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7D6E1" w14:textId="77777777" w:rsidR="00996CA8" w:rsidRDefault="00996CA8" w:rsidP="00450CFC">
      <w:pPr>
        <w:pStyle w:val="Kopfzeile"/>
        <w:tabs>
          <w:tab w:val="clear" w:pos="4536"/>
          <w:tab w:val="left" w:pos="7797"/>
        </w:tabs>
        <w:rPr>
          <w:rFonts w:ascii="Calibri" w:hAnsi="Calibri"/>
          <w:iCs/>
        </w:rPr>
      </w:pPr>
    </w:p>
    <w:p w14:paraId="11308289" w14:textId="3F277E2E" w:rsidR="00014DD1" w:rsidRPr="00014DD1" w:rsidRDefault="00014DD1" w:rsidP="00014DD1">
      <w:pPr>
        <w:rPr>
          <w:rFonts w:ascii="Calibri" w:hAnsi="Calibri" w:cs="Calibri"/>
          <w:szCs w:val="20"/>
          <w:lang w:val="de-AT" w:eastAsia="de-AT"/>
        </w:rPr>
      </w:pPr>
      <w:r w:rsidRPr="00014DD1">
        <w:rPr>
          <w:rFonts w:ascii="Calibri" w:hAnsi="Calibri" w:cs="Calibri"/>
          <w:szCs w:val="20"/>
          <w:lang w:val="de-AT" w:eastAsia="de-AT"/>
        </w:rPr>
        <w:t>Marlies Lattner-Czerny</w:t>
      </w:r>
    </w:p>
    <w:p w14:paraId="0D0C89C7" w14:textId="692084D9" w:rsidR="00014DD1" w:rsidRPr="00C34708" w:rsidRDefault="00014DD1" w:rsidP="00014DD1">
      <w:pPr>
        <w:rPr>
          <w:rFonts w:ascii="Calibri" w:hAnsi="Calibri" w:cs="Calibri"/>
          <w:sz w:val="28"/>
          <w:szCs w:val="28"/>
          <w:lang w:val="de-AT" w:eastAsia="de-AT"/>
        </w:rPr>
      </w:pPr>
      <w:r w:rsidRPr="00C34708">
        <w:rPr>
          <w:rFonts w:ascii="Calibri" w:hAnsi="Calibri" w:cs="Calibri"/>
          <w:b/>
          <w:bCs/>
          <w:sz w:val="28"/>
          <w:szCs w:val="28"/>
          <w:lang w:val="de-AT" w:eastAsia="de-AT"/>
        </w:rPr>
        <w:t>Mit fast 100 durch die Wand</w:t>
      </w:r>
    </w:p>
    <w:p w14:paraId="350E6020" w14:textId="1F956661" w:rsidR="00014DD1" w:rsidRPr="00014DD1" w:rsidRDefault="00014DD1" w:rsidP="00014DD1">
      <w:pPr>
        <w:rPr>
          <w:rFonts w:ascii="Calibri" w:hAnsi="Calibri" w:cs="Calibri"/>
          <w:szCs w:val="20"/>
          <w:lang w:val="de-AT" w:eastAsia="de-AT"/>
        </w:rPr>
      </w:pPr>
      <w:r w:rsidRPr="00014DD1">
        <w:rPr>
          <w:rFonts w:ascii="Calibri" w:hAnsi="Calibri" w:cs="Calibri"/>
          <w:szCs w:val="20"/>
          <w:lang w:val="de-AT" w:eastAsia="de-AT"/>
        </w:rPr>
        <w:t>Der erstaunliche Aufstieg der Kletterin Maria Kittl</w:t>
      </w:r>
    </w:p>
    <w:p w14:paraId="038A7462" w14:textId="50978804" w:rsidR="00014DD1" w:rsidRPr="00014DD1" w:rsidRDefault="00014DD1" w:rsidP="00014DD1">
      <w:pPr>
        <w:rPr>
          <w:rFonts w:ascii="Calibri" w:hAnsi="Calibri" w:cs="Calibri"/>
          <w:szCs w:val="20"/>
          <w:lang w:val="de-AT" w:eastAsia="de-AT"/>
        </w:rPr>
      </w:pPr>
      <w:r w:rsidRPr="00014DD1">
        <w:rPr>
          <w:rFonts w:ascii="Calibri" w:hAnsi="Calibri" w:cs="Calibri"/>
          <w:szCs w:val="20"/>
          <w:lang w:val="de-AT" w:eastAsia="de-AT"/>
        </w:rPr>
        <w:t xml:space="preserve">Mit </w:t>
      </w:r>
      <w:r w:rsidR="00083335">
        <w:rPr>
          <w:rFonts w:ascii="Calibri" w:hAnsi="Calibri" w:cs="Calibri"/>
          <w:szCs w:val="20"/>
          <w:lang w:val="de-AT" w:eastAsia="de-AT"/>
        </w:rPr>
        <w:t xml:space="preserve">Beiträgen </w:t>
      </w:r>
      <w:r w:rsidRPr="00014DD1">
        <w:rPr>
          <w:rFonts w:ascii="Calibri" w:hAnsi="Calibri" w:cs="Calibri"/>
          <w:szCs w:val="20"/>
          <w:lang w:val="de-AT" w:eastAsia="de-AT"/>
        </w:rPr>
        <w:t>von Gerlinde Kaltenbrunner</w:t>
      </w:r>
      <w:r w:rsidR="00643B3A">
        <w:rPr>
          <w:rFonts w:ascii="Calibri" w:hAnsi="Calibri" w:cs="Calibri"/>
          <w:szCs w:val="20"/>
          <w:lang w:val="de-AT" w:eastAsia="de-AT"/>
        </w:rPr>
        <w:t>, Ines Papert</w:t>
      </w:r>
      <w:r w:rsidR="00643B3A">
        <w:rPr>
          <w:rFonts w:ascii="Calibri" w:hAnsi="Calibri" w:cs="Calibri"/>
          <w:szCs w:val="20"/>
          <w:lang w:val="de-AT" w:eastAsia="de-AT"/>
        </w:rPr>
        <w:br/>
        <w:t>und Barbara Vigl</w:t>
      </w:r>
    </w:p>
    <w:p w14:paraId="722C3CAC" w14:textId="1A2E915F" w:rsidR="004306CC" w:rsidRDefault="004306CC" w:rsidP="00014DD1">
      <w:pPr>
        <w:rPr>
          <w:rFonts w:ascii="Calibri" w:hAnsi="Calibri" w:cs="Calibri"/>
          <w:i/>
          <w:iCs/>
          <w:szCs w:val="20"/>
          <w:lang w:val="de-AT" w:eastAsia="de-AT"/>
        </w:rPr>
      </w:pPr>
      <w:r>
        <w:rPr>
          <w:rFonts w:ascii="Calibri" w:hAnsi="Calibri" w:cs="Calibri"/>
          <w:i/>
          <w:iCs/>
          <w:szCs w:val="20"/>
          <w:lang w:val="de-AT" w:eastAsia="de-AT"/>
        </w:rPr>
        <w:br/>
      </w:r>
      <w:r w:rsidR="00083335">
        <w:rPr>
          <w:rFonts w:ascii="Calibri" w:hAnsi="Calibri" w:cs="Calibri"/>
          <w:i/>
          <w:iCs/>
          <w:szCs w:val="20"/>
          <w:lang w:val="de-AT" w:eastAsia="de-AT"/>
        </w:rPr>
        <w:t xml:space="preserve">208 </w:t>
      </w:r>
      <w:r w:rsidR="00014DD1" w:rsidRPr="00014DD1">
        <w:rPr>
          <w:rFonts w:ascii="Calibri" w:hAnsi="Calibri" w:cs="Calibri"/>
          <w:i/>
          <w:iCs/>
          <w:szCs w:val="20"/>
          <w:lang w:val="de-AT" w:eastAsia="de-AT"/>
        </w:rPr>
        <w:t xml:space="preserve">Seiten, </w:t>
      </w:r>
      <w:r w:rsidR="00083335">
        <w:rPr>
          <w:rFonts w:ascii="Calibri" w:hAnsi="Calibri" w:cs="Calibri"/>
          <w:i/>
          <w:iCs/>
          <w:szCs w:val="20"/>
          <w:lang w:val="de-AT" w:eastAsia="de-AT"/>
        </w:rPr>
        <w:t>35</w:t>
      </w:r>
      <w:r w:rsidR="00014DD1" w:rsidRPr="00014DD1">
        <w:rPr>
          <w:rFonts w:ascii="Calibri" w:hAnsi="Calibri" w:cs="Calibri"/>
          <w:i/>
          <w:iCs/>
          <w:szCs w:val="20"/>
          <w:lang w:val="de-AT" w:eastAsia="de-AT"/>
        </w:rPr>
        <w:t xml:space="preserve"> </w:t>
      </w:r>
      <w:proofErr w:type="spellStart"/>
      <w:r w:rsidR="00014DD1" w:rsidRPr="00014DD1">
        <w:rPr>
          <w:rFonts w:ascii="Calibri" w:hAnsi="Calibri" w:cs="Calibri"/>
          <w:i/>
          <w:iCs/>
          <w:szCs w:val="20"/>
          <w:lang w:val="de-AT" w:eastAsia="de-AT"/>
        </w:rPr>
        <w:t>farb</w:t>
      </w:r>
      <w:proofErr w:type="spellEnd"/>
      <w:r w:rsidR="00014DD1" w:rsidRPr="00014DD1">
        <w:rPr>
          <w:rFonts w:ascii="Calibri" w:hAnsi="Calibri" w:cs="Calibri"/>
          <w:i/>
          <w:iCs/>
          <w:szCs w:val="20"/>
          <w:lang w:val="de-AT" w:eastAsia="de-AT"/>
        </w:rPr>
        <w:t xml:space="preserve">. und </w:t>
      </w:r>
      <w:r w:rsidR="00083335">
        <w:rPr>
          <w:rFonts w:ascii="Calibri" w:hAnsi="Calibri" w:cs="Calibri"/>
          <w:i/>
          <w:iCs/>
          <w:szCs w:val="20"/>
          <w:lang w:val="de-AT" w:eastAsia="de-AT"/>
        </w:rPr>
        <w:t xml:space="preserve">32 </w:t>
      </w:r>
      <w:proofErr w:type="spellStart"/>
      <w:r w:rsidR="00014DD1" w:rsidRPr="00014DD1">
        <w:rPr>
          <w:rFonts w:ascii="Calibri" w:hAnsi="Calibri" w:cs="Calibri"/>
          <w:i/>
          <w:iCs/>
          <w:szCs w:val="20"/>
          <w:lang w:val="de-AT" w:eastAsia="de-AT"/>
        </w:rPr>
        <w:t>sw</w:t>
      </w:r>
      <w:proofErr w:type="spellEnd"/>
      <w:r w:rsidR="00014DD1" w:rsidRPr="00014DD1">
        <w:rPr>
          <w:rFonts w:ascii="Calibri" w:hAnsi="Calibri" w:cs="Calibri"/>
          <w:i/>
          <w:iCs/>
          <w:szCs w:val="20"/>
          <w:lang w:val="de-AT" w:eastAsia="de-AT"/>
        </w:rPr>
        <w:t xml:space="preserve">. Abb., </w:t>
      </w:r>
    </w:p>
    <w:p w14:paraId="719F9563" w14:textId="6ACDBF2E" w:rsidR="00014DD1" w:rsidRDefault="00014DD1" w:rsidP="00014DD1">
      <w:pPr>
        <w:rPr>
          <w:rFonts w:ascii="Calibri" w:hAnsi="Calibri" w:cs="Calibri"/>
          <w:i/>
          <w:iCs/>
          <w:szCs w:val="20"/>
          <w:lang w:val="de-AT" w:eastAsia="de-AT"/>
        </w:rPr>
      </w:pPr>
      <w:r w:rsidRPr="00014DD1">
        <w:rPr>
          <w:rFonts w:ascii="Calibri" w:hAnsi="Calibri" w:cs="Calibri"/>
          <w:i/>
          <w:iCs/>
          <w:szCs w:val="20"/>
          <w:lang w:val="de-AT" w:eastAsia="de-AT"/>
        </w:rPr>
        <w:t>15 x 22,5 cm, gebunden</w:t>
      </w:r>
    </w:p>
    <w:p w14:paraId="480799F2" w14:textId="027B4C77" w:rsidR="004306CC" w:rsidRPr="00014DD1" w:rsidRDefault="004306CC" w:rsidP="00014DD1">
      <w:pPr>
        <w:rPr>
          <w:rFonts w:ascii="Calibri" w:hAnsi="Calibri" w:cs="Calibri"/>
          <w:szCs w:val="20"/>
          <w:lang w:val="de-AT" w:eastAsia="de-AT"/>
        </w:rPr>
      </w:pPr>
      <w:r>
        <w:rPr>
          <w:rFonts w:ascii="Calibri" w:hAnsi="Calibri" w:cs="Calibri"/>
          <w:i/>
          <w:iCs/>
          <w:szCs w:val="20"/>
          <w:lang w:val="de-AT" w:eastAsia="de-AT"/>
        </w:rPr>
        <w:t>Tyrolia-Verlag, Innsbruck Wien 2026</w:t>
      </w:r>
    </w:p>
    <w:p w14:paraId="1232E33D" w14:textId="33D89E4A" w:rsidR="00014DD1" w:rsidRPr="00014DD1" w:rsidRDefault="00014DD1" w:rsidP="00014DD1">
      <w:pPr>
        <w:rPr>
          <w:rFonts w:ascii="Calibri" w:hAnsi="Calibri" w:cs="Calibri"/>
          <w:szCs w:val="20"/>
          <w:lang w:val="de-AT" w:eastAsia="de-AT"/>
        </w:rPr>
      </w:pPr>
      <w:r w:rsidRPr="00014DD1">
        <w:rPr>
          <w:rFonts w:ascii="Calibri" w:hAnsi="Calibri" w:cs="Calibri"/>
          <w:i/>
          <w:iCs/>
          <w:szCs w:val="20"/>
          <w:lang w:val="de-AT" w:eastAsia="de-AT"/>
        </w:rPr>
        <w:t>ISBN 978-3-7022-4365-4</w:t>
      </w:r>
    </w:p>
    <w:p w14:paraId="454460C5" w14:textId="2C1D03A1" w:rsidR="00014DD1" w:rsidRPr="00014DD1" w:rsidRDefault="00083335" w:rsidP="00014DD1">
      <w:pPr>
        <w:rPr>
          <w:rFonts w:ascii="Calibri" w:hAnsi="Calibri" w:cs="Calibri"/>
          <w:szCs w:val="20"/>
          <w:lang w:val="de-AT" w:eastAsia="de-AT"/>
        </w:rPr>
      </w:pPr>
      <w:r>
        <w:rPr>
          <w:rFonts w:ascii="Calibri" w:hAnsi="Calibri" w:cs="Calibri"/>
          <w:i/>
          <w:iCs/>
          <w:szCs w:val="20"/>
          <w:lang w:val="de-AT" w:eastAsia="de-AT"/>
        </w:rPr>
        <w:t xml:space="preserve">€ </w:t>
      </w:r>
      <w:proofErr w:type="gramStart"/>
      <w:r w:rsidR="00014DD1" w:rsidRPr="00014DD1">
        <w:rPr>
          <w:rFonts w:ascii="Calibri" w:hAnsi="Calibri" w:cs="Calibri"/>
          <w:i/>
          <w:iCs/>
          <w:szCs w:val="20"/>
          <w:lang w:val="de-AT" w:eastAsia="de-AT"/>
        </w:rPr>
        <w:t>28,–</w:t>
      </w:r>
      <w:proofErr w:type="gramEnd"/>
    </w:p>
    <w:p w14:paraId="206EEDEE" w14:textId="6491AF0E" w:rsidR="00014DD1" w:rsidRPr="00014DD1" w:rsidRDefault="00014DD1" w:rsidP="00014DD1">
      <w:pPr>
        <w:rPr>
          <w:rFonts w:ascii="Calibri" w:hAnsi="Calibri" w:cs="Calibri"/>
          <w:szCs w:val="20"/>
          <w:lang w:val="de-AT" w:eastAsia="de-AT"/>
        </w:rPr>
      </w:pPr>
      <w:r w:rsidRPr="00014DD1">
        <w:rPr>
          <w:rFonts w:ascii="Calibri" w:hAnsi="Calibri" w:cs="Calibri"/>
          <w:i/>
          <w:iCs/>
          <w:szCs w:val="20"/>
          <w:lang w:eastAsia="de-AT"/>
        </w:rPr>
        <w:t xml:space="preserve">Auch als E-Book erhältlich, ISBN 978-3-7022-4366-1, </w:t>
      </w:r>
      <w:r w:rsidRPr="00014DD1">
        <w:rPr>
          <w:rFonts w:ascii="Calibri" w:hAnsi="Calibri" w:cs="Calibri"/>
          <w:i/>
          <w:iCs/>
          <w:szCs w:val="20"/>
          <w:lang w:val="de-AT" w:eastAsia="de-AT"/>
        </w:rPr>
        <w:t>€ 22,99</w:t>
      </w:r>
    </w:p>
    <w:p w14:paraId="1061FDE1" w14:textId="77777777" w:rsidR="00A6469A" w:rsidRDefault="00A6469A" w:rsidP="005569E2">
      <w:pPr>
        <w:rPr>
          <w:rFonts w:asciiTheme="minorHAnsi" w:hAnsiTheme="minorHAnsi" w:cstheme="minorHAnsi"/>
        </w:rPr>
      </w:pPr>
    </w:p>
    <w:p w14:paraId="3F8338A7" w14:textId="46E58830" w:rsidR="0090434A" w:rsidRPr="004306CC" w:rsidRDefault="004306CC" w:rsidP="005569E2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Von den </w:t>
      </w:r>
      <w:r w:rsidR="00014DD1" w:rsidRPr="004306CC">
        <w:rPr>
          <w:rFonts w:asciiTheme="minorHAnsi" w:hAnsiTheme="minorHAnsi" w:cstheme="minorHAnsi"/>
          <w:b/>
          <w:bCs/>
          <w:sz w:val="28"/>
          <w:szCs w:val="28"/>
        </w:rPr>
        <w:t>Seillängen eines Lebens</w:t>
      </w:r>
    </w:p>
    <w:p w14:paraId="2F76CF23" w14:textId="77777777" w:rsidR="00D43F42" w:rsidRPr="0090434A" w:rsidRDefault="00D43F42" w:rsidP="005569E2">
      <w:pPr>
        <w:rPr>
          <w:rFonts w:asciiTheme="minorHAnsi" w:hAnsiTheme="minorHAnsi" w:cstheme="minorHAnsi"/>
          <w:color w:val="000000" w:themeColor="text1"/>
        </w:rPr>
      </w:pPr>
    </w:p>
    <w:p w14:paraId="4463ACCB" w14:textId="0AA45274" w:rsidR="00557456" w:rsidRDefault="00154276" w:rsidP="005569E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Das Leben ist zu </w:t>
      </w:r>
      <w:r w:rsidR="00085113">
        <w:rPr>
          <w:rFonts w:asciiTheme="minorHAnsi" w:hAnsiTheme="minorHAnsi" w:cstheme="minorHAnsi"/>
        </w:rPr>
        <w:t>kurz</w:t>
      </w:r>
      <w:r>
        <w:rPr>
          <w:rFonts w:asciiTheme="minorHAnsi" w:hAnsiTheme="minorHAnsi" w:cstheme="minorHAnsi"/>
        </w:rPr>
        <w:t>, um aufs Klettern zu verzichten</w:t>
      </w:r>
      <w:r w:rsidR="0048478D">
        <w:rPr>
          <w:rFonts w:asciiTheme="minorHAnsi" w:hAnsiTheme="minorHAnsi" w:cstheme="minorHAnsi"/>
        </w:rPr>
        <w:t>. Dieser Meinung ist zumindest Maria Kittl</w:t>
      </w:r>
      <w:r w:rsidR="00781495">
        <w:rPr>
          <w:rFonts w:asciiTheme="minorHAnsi" w:hAnsiTheme="minorHAnsi" w:cstheme="minorHAnsi"/>
        </w:rPr>
        <w:t>.</w:t>
      </w:r>
      <w:r w:rsidR="00D43F42">
        <w:rPr>
          <w:rFonts w:asciiTheme="minorHAnsi" w:hAnsiTheme="minorHAnsi" w:cstheme="minorHAnsi"/>
        </w:rPr>
        <w:t xml:space="preserve"> Die Oberösterreicherin</w:t>
      </w:r>
      <w:r w:rsidR="009734F3">
        <w:rPr>
          <w:rFonts w:asciiTheme="minorHAnsi" w:hAnsiTheme="minorHAnsi" w:cstheme="minorHAnsi"/>
        </w:rPr>
        <w:t>, Jahrgang 1931,</w:t>
      </w:r>
      <w:r w:rsidR="0048478D">
        <w:rPr>
          <w:rFonts w:asciiTheme="minorHAnsi" w:hAnsiTheme="minorHAnsi" w:cstheme="minorHAnsi"/>
        </w:rPr>
        <w:t xml:space="preserve"> gilt als eine der besten Kletterinnen ihrer Zeit</w:t>
      </w:r>
      <w:r w:rsidR="00014DD1" w:rsidRPr="00014DD1">
        <w:rPr>
          <w:rFonts w:asciiTheme="minorHAnsi" w:hAnsiTheme="minorHAnsi" w:cstheme="minorHAnsi"/>
        </w:rPr>
        <w:t xml:space="preserve"> </w:t>
      </w:r>
      <w:r w:rsidR="00085113">
        <w:rPr>
          <w:rFonts w:asciiTheme="minorHAnsi" w:hAnsiTheme="minorHAnsi" w:cstheme="minorHAnsi"/>
        </w:rPr>
        <w:t xml:space="preserve">– in der kaum Frauen durch die Wände stiegen – und meisterte mit ihrem Mann die schwierigsten Touren im Alpenraum. Dabei </w:t>
      </w:r>
      <w:r w:rsidR="00014DD1" w:rsidRPr="00014DD1">
        <w:rPr>
          <w:rFonts w:asciiTheme="minorHAnsi" w:hAnsiTheme="minorHAnsi" w:cstheme="minorHAnsi"/>
        </w:rPr>
        <w:t xml:space="preserve">hätte </w:t>
      </w:r>
      <w:r w:rsidR="00085113">
        <w:rPr>
          <w:rFonts w:asciiTheme="minorHAnsi" w:hAnsiTheme="minorHAnsi" w:cstheme="minorHAnsi"/>
        </w:rPr>
        <w:t xml:space="preserve">sie </w:t>
      </w:r>
      <w:r w:rsidR="00014DD1" w:rsidRPr="00014DD1">
        <w:rPr>
          <w:rFonts w:asciiTheme="minorHAnsi" w:hAnsiTheme="minorHAnsi" w:cstheme="minorHAnsi"/>
        </w:rPr>
        <w:t>unzählige Gründe, ihr Schicksal zu beklagen</w:t>
      </w:r>
      <w:r w:rsidR="00085113">
        <w:rPr>
          <w:rFonts w:asciiTheme="minorHAnsi" w:hAnsiTheme="minorHAnsi" w:cstheme="minorHAnsi"/>
        </w:rPr>
        <w:t xml:space="preserve">: Sie überstand die </w:t>
      </w:r>
      <w:r w:rsidR="0048478D">
        <w:rPr>
          <w:rFonts w:asciiTheme="minorHAnsi" w:hAnsiTheme="minorHAnsi" w:cstheme="minorHAnsi"/>
        </w:rPr>
        <w:t xml:space="preserve">Armut der </w:t>
      </w:r>
      <w:r w:rsidR="00777D71">
        <w:rPr>
          <w:rFonts w:asciiTheme="minorHAnsi" w:hAnsiTheme="minorHAnsi" w:cstheme="minorHAnsi"/>
        </w:rPr>
        <w:t>Weltkriegsjahre</w:t>
      </w:r>
      <w:r w:rsidR="0048478D">
        <w:rPr>
          <w:rFonts w:asciiTheme="minorHAnsi" w:hAnsiTheme="minorHAnsi" w:cstheme="minorHAnsi"/>
        </w:rPr>
        <w:t>,</w:t>
      </w:r>
      <w:r w:rsidR="00085113">
        <w:rPr>
          <w:rFonts w:asciiTheme="minorHAnsi" w:hAnsiTheme="minorHAnsi" w:cstheme="minorHAnsi"/>
        </w:rPr>
        <w:t xml:space="preserve"> den frühen Tod ihres Sohnes und später auch den ihres Mannes, bewältigte</w:t>
      </w:r>
      <w:r w:rsidR="0048478D">
        <w:rPr>
          <w:rFonts w:asciiTheme="minorHAnsi" w:hAnsiTheme="minorHAnsi" w:cstheme="minorHAnsi"/>
        </w:rPr>
        <w:t xml:space="preserve"> eine Krebserkrankung</w:t>
      </w:r>
      <w:r w:rsidR="00085113">
        <w:rPr>
          <w:rFonts w:asciiTheme="minorHAnsi" w:hAnsiTheme="minorHAnsi" w:cstheme="minorHAnsi"/>
        </w:rPr>
        <w:t xml:space="preserve"> und mehrere Knochenbrüche. Doch auch wenn ihr Herz schwächer geworden ist, ihr Dickkopf ist geblieben</w:t>
      </w:r>
      <w:r w:rsidR="00014DD1" w:rsidRPr="00014DD1">
        <w:rPr>
          <w:rFonts w:asciiTheme="minorHAnsi" w:hAnsiTheme="minorHAnsi" w:cstheme="minorHAnsi"/>
        </w:rPr>
        <w:t xml:space="preserve">. </w:t>
      </w:r>
      <w:r w:rsidR="00085113">
        <w:rPr>
          <w:rFonts w:asciiTheme="minorHAnsi" w:hAnsiTheme="minorHAnsi" w:cstheme="minorHAnsi"/>
        </w:rPr>
        <w:t xml:space="preserve">Statt zu jammern, widmet sie sich lieber ihrem Lebensziel: </w:t>
      </w:r>
      <w:r w:rsidR="00781495">
        <w:rPr>
          <w:rFonts w:asciiTheme="minorHAnsi" w:hAnsiTheme="minorHAnsi" w:cstheme="minorHAnsi"/>
        </w:rPr>
        <w:t>„Ich möchte hundert werden und immer noch klettern können.“</w:t>
      </w:r>
      <w:r w:rsidR="00D43F42">
        <w:rPr>
          <w:rFonts w:asciiTheme="minorHAnsi" w:hAnsiTheme="minorHAnsi" w:cstheme="minorHAnsi"/>
        </w:rPr>
        <w:t xml:space="preserve"> Einfühlsam</w:t>
      </w:r>
      <w:r w:rsidR="00781495" w:rsidRPr="00014DD1">
        <w:rPr>
          <w:rFonts w:asciiTheme="minorHAnsi" w:hAnsiTheme="minorHAnsi" w:cstheme="minorHAnsi"/>
        </w:rPr>
        <w:t xml:space="preserve"> </w:t>
      </w:r>
      <w:r w:rsidR="00014DD1" w:rsidRPr="00014DD1">
        <w:rPr>
          <w:rFonts w:asciiTheme="minorHAnsi" w:hAnsiTheme="minorHAnsi" w:cstheme="minorHAnsi"/>
        </w:rPr>
        <w:t xml:space="preserve">erzählt </w:t>
      </w:r>
      <w:r w:rsidR="0048478D">
        <w:rPr>
          <w:rFonts w:asciiTheme="minorHAnsi" w:hAnsiTheme="minorHAnsi" w:cstheme="minorHAnsi"/>
        </w:rPr>
        <w:t xml:space="preserve">die Journalistin Marlies </w:t>
      </w:r>
      <w:r w:rsidR="00365AC6">
        <w:rPr>
          <w:rFonts w:asciiTheme="minorHAnsi" w:hAnsiTheme="minorHAnsi" w:cstheme="minorHAnsi"/>
        </w:rPr>
        <w:t>Lattner-</w:t>
      </w:r>
      <w:r w:rsidR="0048478D">
        <w:rPr>
          <w:rFonts w:asciiTheme="minorHAnsi" w:hAnsiTheme="minorHAnsi" w:cstheme="minorHAnsi"/>
        </w:rPr>
        <w:t>Czerny</w:t>
      </w:r>
      <w:r w:rsidR="00781495">
        <w:rPr>
          <w:rFonts w:asciiTheme="minorHAnsi" w:hAnsiTheme="minorHAnsi" w:cstheme="minorHAnsi"/>
        </w:rPr>
        <w:t xml:space="preserve"> </w:t>
      </w:r>
      <w:r w:rsidR="00085113">
        <w:rPr>
          <w:rFonts w:asciiTheme="minorHAnsi" w:hAnsiTheme="minorHAnsi" w:cstheme="minorHAnsi"/>
        </w:rPr>
        <w:t xml:space="preserve">die Geschichte einer unbeirrbaren Frau, die der Schwerkraft trotzt – und dem Alter erst recht. </w:t>
      </w:r>
    </w:p>
    <w:p w14:paraId="485F23CF" w14:textId="77777777" w:rsidR="00085113" w:rsidRDefault="00085113" w:rsidP="005569E2">
      <w:pPr>
        <w:rPr>
          <w:rFonts w:asciiTheme="minorHAnsi" w:hAnsiTheme="minorHAnsi" w:cstheme="minorHAnsi"/>
        </w:rPr>
      </w:pPr>
    </w:p>
    <w:p w14:paraId="28C75923" w14:textId="206F05A2" w:rsidR="00085113" w:rsidRDefault="00085113" w:rsidP="005569E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„</w:t>
      </w:r>
      <w:r w:rsidRPr="00085113">
        <w:rPr>
          <w:rFonts w:asciiTheme="minorHAnsi" w:hAnsiTheme="minorHAnsi" w:cstheme="minorHAnsi"/>
          <w:i/>
          <w:iCs/>
        </w:rPr>
        <w:t xml:space="preserve">Wenn ich heute an ein Vorbild denke, dann denke ich an Maria.“ </w:t>
      </w:r>
      <w:r>
        <w:rPr>
          <w:rFonts w:asciiTheme="minorHAnsi" w:hAnsiTheme="minorHAnsi" w:cstheme="minorHAnsi"/>
        </w:rPr>
        <w:br/>
        <w:t>Gerlinde Kaltenbrunner</w:t>
      </w:r>
    </w:p>
    <w:p w14:paraId="4F336E3B" w14:textId="77777777" w:rsidR="0048478D" w:rsidRDefault="0048478D" w:rsidP="005569E2">
      <w:pPr>
        <w:rPr>
          <w:rFonts w:asciiTheme="minorHAnsi" w:hAnsiTheme="minorHAnsi" w:cstheme="minorHAnsi"/>
        </w:rPr>
      </w:pPr>
    </w:p>
    <w:p w14:paraId="0893ADC3" w14:textId="205CB50F" w:rsidR="00D4061B" w:rsidRPr="00D4061B" w:rsidRDefault="005569E2" w:rsidP="00B62607">
      <w:pPr>
        <w:pStyle w:val="berschrift2"/>
        <w:spacing w:before="0"/>
        <w:jc w:val="both"/>
        <w:rPr>
          <w:rFonts w:asciiTheme="minorHAnsi" w:hAnsiTheme="minorHAnsi"/>
          <w:b w:val="0"/>
          <w:i/>
          <w:iCs/>
          <w:color w:val="auto"/>
          <w:sz w:val="24"/>
          <w:szCs w:val="24"/>
        </w:rPr>
      </w:pPr>
      <w:r>
        <w:rPr>
          <w:rFonts w:asciiTheme="minorHAnsi" w:hAnsiTheme="minorHAnsi"/>
          <w:b w:val="0"/>
          <w:i/>
          <w:iCs/>
          <w:color w:val="auto"/>
          <w:sz w:val="24"/>
          <w:szCs w:val="24"/>
        </w:rPr>
        <w:t>D</w:t>
      </w:r>
      <w:r w:rsidR="00014DD1">
        <w:rPr>
          <w:rFonts w:asciiTheme="minorHAnsi" w:hAnsiTheme="minorHAnsi"/>
          <w:b w:val="0"/>
          <w:i/>
          <w:iCs/>
          <w:color w:val="auto"/>
          <w:sz w:val="24"/>
          <w:szCs w:val="24"/>
        </w:rPr>
        <w:t>ie</w:t>
      </w:r>
      <w:r>
        <w:rPr>
          <w:rFonts w:asciiTheme="minorHAnsi" w:hAnsiTheme="minorHAnsi"/>
          <w:b w:val="0"/>
          <w:i/>
          <w:iCs/>
          <w:color w:val="auto"/>
          <w:sz w:val="24"/>
          <w:szCs w:val="24"/>
        </w:rPr>
        <w:t xml:space="preserve"> Autor</w:t>
      </w:r>
      <w:r w:rsidR="00014DD1">
        <w:rPr>
          <w:rFonts w:asciiTheme="minorHAnsi" w:hAnsiTheme="minorHAnsi"/>
          <w:b w:val="0"/>
          <w:i/>
          <w:iCs/>
          <w:color w:val="auto"/>
          <w:sz w:val="24"/>
          <w:szCs w:val="24"/>
        </w:rPr>
        <w:t>in</w:t>
      </w:r>
      <w:r w:rsidR="002B548B">
        <w:rPr>
          <w:rFonts w:asciiTheme="minorHAnsi" w:hAnsiTheme="minorHAnsi"/>
          <w:b w:val="0"/>
          <w:i/>
          <w:iCs/>
          <w:color w:val="auto"/>
          <w:sz w:val="24"/>
          <w:szCs w:val="24"/>
        </w:rPr>
        <w:t>:</w:t>
      </w:r>
    </w:p>
    <w:p w14:paraId="5947DC27" w14:textId="7FA06862" w:rsidR="00B24263" w:rsidRDefault="00014DD1" w:rsidP="002B0ACF">
      <w:pPr>
        <w:rPr>
          <w:rFonts w:asciiTheme="minorHAnsi" w:hAnsiTheme="minorHAnsi" w:cs="Calibri"/>
          <w:lang w:val="de-AT"/>
        </w:rPr>
      </w:pPr>
      <w:r>
        <w:rPr>
          <w:rFonts w:asciiTheme="minorHAnsi" w:hAnsiTheme="minorHAnsi" w:cstheme="minorHAnsi"/>
          <w:bCs/>
          <w:smallCaps/>
          <w:lang w:val="de-AT" w:eastAsia="de-AT"/>
        </w:rPr>
        <w:t>Marlies Lattner-Czerny</w:t>
      </w:r>
      <w:r w:rsidR="002B0ACF">
        <w:rPr>
          <w:rFonts w:asciiTheme="minorHAnsi" w:hAnsiTheme="minorHAnsi" w:cstheme="minorHAnsi"/>
          <w:bCs/>
          <w:smallCaps/>
          <w:lang w:val="de-AT" w:eastAsia="de-AT"/>
        </w:rPr>
        <w:t xml:space="preserve"> </w:t>
      </w:r>
      <w:r w:rsidR="002B0ACF" w:rsidRPr="002B0ACF">
        <w:rPr>
          <w:rFonts w:asciiTheme="minorHAnsi" w:hAnsiTheme="minorHAnsi" w:cs="Calibri"/>
          <w:lang w:val="de-AT"/>
        </w:rPr>
        <w:t>ist als freie Autorin und Alpinistin</w:t>
      </w:r>
      <w:r w:rsidR="002B0ACF">
        <w:rPr>
          <w:rFonts w:asciiTheme="minorHAnsi" w:hAnsiTheme="minorHAnsi" w:cs="Calibri"/>
          <w:lang w:val="de-AT"/>
        </w:rPr>
        <w:t xml:space="preserve"> </w:t>
      </w:r>
      <w:r w:rsidR="002B0ACF" w:rsidRPr="002B0ACF">
        <w:rPr>
          <w:rFonts w:asciiTheme="minorHAnsi" w:hAnsiTheme="minorHAnsi" w:cs="Calibri"/>
          <w:lang w:val="de-AT"/>
        </w:rPr>
        <w:t>gern abseits der Normalwege unterwegs. Nach zehn Jahren</w:t>
      </w:r>
      <w:r w:rsidR="002B0ACF">
        <w:rPr>
          <w:rFonts w:asciiTheme="minorHAnsi" w:hAnsiTheme="minorHAnsi" w:cs="Calibri"/>
          <w:lang w:val="de-AT"/>
        </w:rPr>
        <w:t xml:space="preserve"> </w:t>
      </w:r>
      <w:r w:rsidR="002B0ACF" w:rsidRPr="002B0ACF">
        <w:rPr>
          <w:rFonts w:asciiTheme="minorHAnsi" w:hAnsiTheme="minorHAnsi" w:cs="Calibri"/>
          <w:lang w:val="de-AT"/>
        </w:rPr>
        <w:t xml:space="preserve">als Journalistin bei den </w:t>
      </w:r>
      <w:proofErr w:type="gramStart"/>
      <w:r w:rsidR="002B0ACF" w:rsidRPr="002B0ACF">
        <w:rPr>
          <w:rFonts w:asciiTheme="minorHAnsi" w:hAnsiTheme="minorHAnsi" w:cs="Calibri"/>
          <w:lang w:val="de-AT"/>
        </w:rPr>
        <w:t>Oberösterreichischen</w:t>
      </w:r>
      <w:proofErr w:type="gramEnd"/>
      <w:r w:rsidR="002B0ACF" w:rsidRPr="002B0ACF">
        <w:rPr>
          <w:rFonts w:asciiTheme="minorHAnsi" w:hAnsiTheme="minorHAnsi" w:cs="Calibri"/>
          <w:lang w:val="de-AT"/>
        </w:rPr>
        <w:t xml:space="preserve"> Nachrichten</w:t>
      </w:r>
      <w:r w:rsidR="002B0ACF">
        <w:rPr>
          <w:rFonts w:asciiTheme="minorHAnsi" w:hAnsiTheme="minorHAnsi" w:cs="Calibri"/>
          <w:lang w:val="de-AT"/>
        </w:rPr>
        <w:t xml:space="preserve"> </w:t>
      </w:r>
      <w:r w:rsidR="002B0ACF" w:rsidRPr="002B0ACF">
        <w:rPr>
          <w:rFonts w:asciiTheme="minorHAnsi" w:hAnsiTheme="minorHAnsi" w:cs="Calibri"/>
          <w:lang w:val="de-AT"/>
        </w:rPr>
        <w:t>und einer Schweizer Tageszeitung machte sie sich selbstständig.</w:t>
      </w:r>
      <w:r w:rsidR="002B0ACF">
        <w:rPr>
          <w:rFonts w:asciiTheme="minorHAnsi" w:hAnsiTheme="minorHAnsi" w:cs="Calibri"/>
          <w:lang w:val="de-AT"/>
        </w:rPr>
        <w:t xml:space="preserve"> </w:t>
      </w:r>
      <w:r w:rsidR="002B0ACF" w:rsidRPr="002B0ACF">
        <w:rPr>
          <w:rFonts w:asciiTheme="minorHAnsi" w:hAnsiTheme="minorHAnsi" w:cs="Calibri"/>
          <w:lang w:val="de-AT"/>
        </w:rPr>
        <w:t>Als erste Österreicherin bestieg sie alle 82 Viertausender</w:t>
      </w:r>
      <w:r w:rsidR="002B0ACF">
        <w:rPr>
          <w:rFonts w:asciiTheme="minorHAnsi" w:hAnsiTheme="minorHAnsi" w:cs="Calibri"/>
          <w:lang w:val="de-AT"/>
        </w:rPr>
        <w:t xml:space="preserve"> </w:t>
      </w:r>
      <w:r w:rsidR="002B0ACF" w:rsidRPr="002B0ACF">
        <w:rPr>
          <w:rFonts w:asciiTheme="minorHAnsi" w:hAnsiTheme="minorHAnsi" w:cs="Calibri"/>
          <w:lang w:val="de-AT"/>
        </w:rPr>
        <w:t>der Alpen; daraus entstand das Buch „4000ERLEBEN: Von</w:t>
      </w:r>
      <w:r w:rsidR="002B0ACF">
        <w:rPr>
          <w:rFonts w:asciiTheme="minorHAnsi" w:hAnsiTheme="minorHAnsi" w:cs="Calibri"/>
          <w:lang w:val="de-AT"/>
        </w:rPr>
        <w:t xml:space="preserve"> </w:t>
      </w:r>
      <w:r w:rsidR="002B0ACF" w:rsidRPr="002B0ACF">
        <w:rPr>
          <w:rFonts w:asciiTheme="minorHAnsi" w:hAnsiTheme="minorHAnsi" w:cs="Calibri"/>
          <w:lang w:val="de-AT"/>
        </w:rPr>
        <w:t>null auf die höchsten Gipfel der Alpen“. Sie verfasste die Biografie</w:t>
      </w:r>
      <w:r w:rsidR="002B0ACF">
        <w:rPr>
          <w:rFonts w:asciiTheme="minorHAnsi" w:hAnsiTheme="minorHAnsi" w:cs="Calibri"/>
          <w:lang w:val="de-AT"/>
        </w:rPr>
        <w:t xml:space="preserve"> </w:t>
      </w:r>
      <w:r w:rsidR="002B0ACF" w:rsidRPr="002B0ACF">
        <w:rPr>
          <w:rFonts w:asciiTheme="minorHAnsi" w:hAnsiTheme="minorHAnsi" w:cs="Calibri"/>
          <w:lang w:val="de-AT"/>
        </w:rPr>
        <w:t>über Peter Habeler „Mein nächster Berg“ sowie zahlreiche</w:t>
      </w:r>
      <w:r w:rsidR="002B0ACF">
        <w:rPr>
          <w:rFonts w:asciiTheme="minorHAnsi" w:hAnsiTheme="minorHAnsi" w:cs="Calibri"/>
          <w:lang w:val="de-AT"/>
        </w:rPr>
        <w:t xml:space="preserve"> </w:t>
      </w:r>
      <w:r w:rsidR="002B0ACF" w:rsidRPr="002B0ACF">
        <w:rPr>
          <w:rFonts w:asciiTheme="minorHAnsi" w:hAnsiTheme="minorHAnsi" w:cs="Calibri"/>
          <w:lang w:val="de-AT"/>
        </w:rPr>
        <w:t>Reportagen für Magazine. Mit ihrem Mann Andreas</w:t>
      </w:r>
      <w:r w:rsidR="002B0ACF">
        <w:rPr>
          <w:rFonts w:asciiTheme="minorHAnsi" w:hAnsiTheme="minorHAnsi" w:cs="Calibri"/>
          <w:lang w:val="de-AT"/>
        </w:rPr>
        <w:t xml:space="preserve"> </w:t>
      </w:r>
      <w:r w:rsidR="002B0ACF" w:rsidRPr="002B0ACF">
        <w:rPr>
          <w:rFonts w:asciiTheme="minorHAnsi" w:hAnsiTheme="minorHAnsi" w:cs="Calibri"/>
          <w:lang w:val="de-AT"/>
        </w:rPr>
        <w:t>lebt sie gemeinsam in Oberösterreich – und hält gemeinsam</w:t>
      </w:r>
      <w:r w:rsidR="002B0ACF">
        <w:rPr>
          <w:rFonts w:asciiTheme="minorHAnsi" w:hAnsiTheme="minorHAnsi" w:cs="Calibri"/>
          <w:lang w:val="de-AT"/>
        </w:rPr>
        <w:t xml:space="preserve"> </w:t>
      </w:r>
      <w:r w:rsidR="002B0ACF" w:rsidRPr="002B0ACF">
        <w:rPr>
          <w:rFonts w:asciiTheme="minorHAnsi" w:hAnsiTheme="minorHAnsi" w:cs="Calibri"/>
          <w:lang w:val="de-AT"/>
        </w:rPr>
        <w:t>mit ihm Vorträge über das Leben in und mit den Bergen.</w:t>
      </w:r>
      <w:r w:rsidR="002B0ACF">
        <w:rPr>
          <w:rFonts w:asciiTheme="minorHAnsi" w:hAnsiTheme="minorHAnsi" w:cs="Calibri"/>
          <w:lang w:val="de-AT"/>
        </w:rPr>
        <w:t xml:space="preserve"> </w:t>
      </w:r>
      <w:r w:rsidR="002B0ACF" w:rsidRPr="002B0ACF">
        <w:rPr>
          <w:rFonts w:asciiTheme="minorHAnsi" w:hAnsiTheme="minorHAnsi" w:cs="Calibri"/>
          <w:lang w:val="de-AT"/>
        </w:rPr>
        <w:t xml:space="preserve">Mehr auf </w:t>
      </w:r>
      <w:hyperlink r:id="rId8" w:history="1">
        <w:r w:rsidR="002B0ACF" w:rsidRPr="0061327F">
          <w:rPr>
            <w:rStyle w:val="Hyperlink"/>
            <w:rFonts w:asciiTheme="minorHAnsi" w:hAnsiTheme="minorHAnsi" w:cs="Calibri"/>
            <w:lang w:val="de-AT"/>
          </w:rPr>
          <w:t>www.hochzwei.media</w:t>
        </w:r>
      </w:hyperlink>
    </w:p>
    <w:p w14:paraId="02E716CC" w14:textId="77777777" w:rsidR="002B0ACF" w:rsidRPr="002B0ACF" w:rsidRDefault="002B0ACF" w:rsidP="002B0ACF">
      <w:pPr>
        <w:rPr>
          <w:rFonts w:asciiTheme="minorHAnsi" w:hAnsiTheme="minorHAnsi" w:cs="Calibri"/>
          <w:lang w:val="de-AT"/>
        </w:rPr>
      </w:pPr>
    </w:p>
    <w:p w14:paraId="40DA0E1D" w14:textId="2B48B52F" w:rsidR="003166D1" w:rsidRPr="00B24263" w:rsidRDefault="00D4061B" w:rsidP="00B24263">
      <w:pPr>
        <w:tabs>
          <w:tab w:val="left" w:pos="4536"/>
          <w:tab w:val="left" w:pos="7797"/>
        </w:tabs>
        <w:rPr>
          <w:rFonts w:asciiTheme="minorHAnsi" w:hAnsiTheme="minorHAnsi" w:cs="Calibri"/>
        </w:rPr>
      </w:pPr>
      <w:r w:rsidRPr="0041087E">
        <w:rPr>
          <w:rFonts w:ascii="Calibri" w:hAnsi="Calibri" w:cs="Calibri"/>
          <w:b/>
        </w:rPr>
        <w:t xml:space="preserve">Tipps: </w:t>
      </w:r>
      <w:r w:rsidR="003166D1">
        <w:rPr>
          <w:rFonts w:asciiTheme="minorHAnsi" w:hAnsiTheme="minorHAnsi" w:cs="Calibri"/>
        </w:rPr>
        <w:t xml:space="preserve"> </w:t>
      </w:r>
    </w:p>
    <w:p w14:paraId="566422C4" w14:textId="77777777" w:rsidR="00014DD1" w:rsidRPr="00014DD1" w:rsidRDefault="00014DD1" w:rsidP="00014DD1">
      <w:pPr>
        <w:numPr>
          <w:ilvl w:val="0"/>
          <w:numId w:val="1"/>
        </w:numPr>
        <w:rPr>
          <w:rFonts w:asciiTheme="minorHAnsi" w:hAnsiTheme="minorHAnsi" w:cstheme="minorHAnsi"/>
          <w:lang w:val="de-AT"/>
        </w:rPr>
      </w:pPr>
      <w:r w:rsidRPr="00014DD1">
        <w:rPr>
          <w:rFonts w:asciiTheme="minorHAnsi" w:hAnsiTheme="minorHAnsi" w:cstheme="minorHAnsi"/>
        </w:rPr>
        <w:t>Ungewöhnliche Biografie einer fast hundertjährigen Kletterin</w:t>
      </w:r>
    </w:p>
    <w:p w14:paraId="5A96913E" w14:textId="3519AA9C" w:rsidR="00014DD1" w:rsidRPr="00014DD1" w:rsidRDefault="00014DD1" w:rsidP="00014DD1">
      <w:pPr>
        <w:numPr>
          <w:ilvl w:val="0"/>
          <w:numId w:val="1"/>
        </w:numPr>
        <w:rPr>
          <w:rFonts w:asciiTheme="minorHAnsi" w:hAnsiTheme="minorHAnsi" w:cstheme="minorHAnsi"/>
          <w:lang w:val="de-AT"/>
        </w:rPr>
      </w:pPr>
      <w:r w:rsidRPr="00014DD1">
        <w:rPr>
          <w:rFonts w:asciiTheme="minorHAnsi" w:hAnsiTheme="minorHAnsi" w:cstheme="minorHAnsi"/>
        </w:rPr>
        <w:t>Die großen gesellschaftlichen Themen wie Gesundheit</w:t>
      </w:r>
      <w:r>
        <w:rPr>
          <w:rFonts w:asciiTheme="minorHAnsi" w:hAnsiTheme="minorHAnsi" w:cstheme="minorHAnsi"/>
        </w:rPr>
        <w:t xml:space="preserve"> </w:t>
      </w:r>
      <w:r w:rsidRPr="00014DD1">
        <w:rPr>
          <w:rFonts w:asciiTheme="minorHAnsi" w:hAnsiTheme="minorHAnsi" w:cstheme="minorHAnsi"/>
        </w:rPr>
        <w:t xml:space="preserve">im Alter, </w:t>
      </w:r>
      <w:proofErr w:type="spellStart"/>
      <w:r w:rsidRPr="00014DD1">
        <w:rPr>
          <w:rFonts w:asciiTheme="minorHAnsi" w:hAnsiTheme="minorHAnsi" w:cstheme="minorHAnsi"/>
        </w:rPr>
        <w:t>Longevity</w:t>
      </w:r>
      <w:proofErr w:type="spellEnd"/>
      <w:r w:rsidRPr="00014DD1">
        <w:rPr>
          <w:rFonts w:asciiTheme="minorHAnsi" w:hAnsiTheme="minorHAnsi" w:cstheme="minorHAnsi"/>
        </w:rPr>
        <w:t xml:space="preserve"> und KI charmant dargestellt</w:t>
      </w:r>
    </w:p>
    <w:p w14:paraId="5D4EE1C5" w14:textId="77777777" w:rsidR="00014DD1" w:rsidRPr="00014DD1" w:rsidRDefault="00014DD1" w:rsidP="00014DD1">
      <w:pPr>
        <w:numPr>
          <w:ilvl w:val="0"/>
          <w:numId w:val="1"/>
        </w:numPr>
        <w:rPr>
          <w:rFonts w:asciiTheme="minorHAnsi" w:hAnsiTheme="minorHAnsi" w:cstheme="minorHAnsi"/>
          <w:lang w:val="de-AT"/>
        </w:rPr>
      </w:pPr>
      <w:r w:rsidRPr="00014DD1">
        <w:rPr>
          <w:rFonts w:asciiTheme="minorHAnsi" w:hAnsiTheme="minorHAnsi" w:cstheme="minorHAnsi"/>
        </w:rPr>
        <w:t>Eine erfrischend andere Heldengeschichte jenseits des Extremsports</w:t>
      </w:r>
    </w:p>
    <w:p w14:paraId="7146D568" w14:textId="40B7632A" w:rsidR="009C73D9" w:rsidRDefault="009C73D9" w:rsidP="00014DD1">
      <w:pPr>
        <w:ind w:left="360"/>
        <w:rPr>
          <w:rFonts w:asciiTheme="minorHAnsi" w:hAnsiTheme="minorHAnsi" w:cstheme="minorHAnsi"/>
        </w:rPr>
      </w:pPr>
    </w:p>
    <w:sectPr w:rsidR="009C73D9" w:rsidSect="002616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276" w:right="1700" w:bottom="993" w:left="1417" w:header="720" w:footer="7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955A8" w14:textId="77777777" w:rsidR="00B96125" w:rsidRDefault="00B96125">
      <w:r>
        <w:separator/>
      </w:r>
    </w:p>
  </w:endnote>
  <w:endnote w:type="continuationSeparator" w:id="0">
    <w:p w14:paraId="29DB46C8" w14:textId="77777777" w:rsidR="00B96125" w:rsidRDefault="00B9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egular"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501D0" w14:textId="77777777" w:rsidR="004306CC" w:rsidRDefault="004306C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C5CA7" w14:textId="3EA7E131" w:rsidR="001D5738" w:rsidRPr="0081047F" w:rsidRDefault="001D5738" w:rsidP="0081047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BEFAB" w14:textId="77777777" w:rsidR="004306CC" w:rsidRDefault="004306C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A1858" w14:textId="77777777" w:rsidR="00B96125" w:rsidRDefault="00B96125">
      <w:r>
        <w:separator/>
      </w:r>
    </w:p>
  </w:footnote>
  <w:footnote w:type="continuationSeparator" w:id="0">
    <w:p w14:paraId="352ACB5A" w14:textId="77777777" w:rsidR="00B96125" w:rsidRDefault="00B96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5302C" w14:textId="77777777" w:rsidR="004306CC" w:rsidRDefault="004306C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E3634" w14:textId="77777777" w:rsidR="001D5738" w:rsidRDefault="001D5738">
    <w:pPr>
      <w:pStyle w:val="berschrift3"/>
      <w:jc w:val="left"/>
    </w:pPr>
  </w:p>
  <w:p w14:paraId="57023BE9" w14:textId="70ADD5B3" w:rsidR="001D5738" w:rsidRPr="00400EA7" w:rsidRDefault="004306CC">
    <w:pPr>
      <w:pStyle w:val="berschrift3"/>
      <w:jc w:val="left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59264" behindDoc="0" locked="0" layoutInCell="1" allowOverlap="1" wp14:anchorId="57EC1C8E" wp14:editId="1F8C8CDA">
          <wp:simplePos x="0" y="0"/>
          <wp:positionH relativeFrom="margin">
            <wp:align>right</wp:align>
          </wp:positionH>
          <wp:positionV relativeFrom="paragraph">
            <wp:posOffset>386715</wp:posOffset>
          </wp:positionV>
          <wp:extent cx="1546966" cy="2295525"/>
          <wp:effectExtent l="0" t="0" r="0" b="0"/>
          <wp:wrapNone/>
          <wp:docPr id="71489539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4895397" name="Grafik 7148953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6966" cy="2295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5738" w:rsidRPr="00400EA7">
      <w:rPr>
        <w:rFonts w:asciiTheme="minorHAnsi" w:hAnsiTheme="minorHAnsi" w:cstheme="minorHAnsi"/>
      </w:rPr>
      <w:t xml:space="preserve">Tyrolia-Verlag </w:t>
    </w:r>
    <w:r w:rsidR="001D5738" w:rsidRPr="00400EA7">
      <w:rPr>
        <w:rFonts w:asciiTheme="minorHAnsi" w:hAnsiTheme="minorHAnsi" w:cstheme="minorHAnsi"/>
        <w:sz w:val="24"/>
      </w:rPr>
      <w:t>·Innsbruck-Wien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85EEB" w14:textId="77777777" w:rsidR="004306CC" w:rsidRDefault="004306C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842CAA"/>
    <w:multiLevelType w:val="hybridMultilevel"/>
    <w:tmpl w:val="A168C47C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B273B"/>
    <w:multiLevelType w:val="hybridMultilevel"/>
    <w:tmpl w:val="3E722C2E"/>
    <w:lvl w:ilvl="0" w:tplc="C62C26E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F44A0F"/>
    <w:multiLevelType w:val="hybridMultilevel"/>
    <w:tmpl w:val="F4DE896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433972"/>
    <w:multiLevelType w:val="hybridMultilevel"/>
    <w:tmpl w:val="1B1669BA"/>
    <w:lvl w:ilvl="0" w:tplc="68727E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BE48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BC06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3E14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DE2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9241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2CE4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5067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E4D6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9283FAB"/>
    <w:multiLevelType w:val="hybridMultilevel"/>
    <w:tmpl w:val="822669B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178503">
    <w:abstractNumId w:val="1"/>
  </w:num>
  <w:num w:numId="2" w16cid:durableId="16283196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01264137">
    <w:abstractNumId w:val="3"/>
  </w:num>
  <w:num w:numId="4" w16cid:durableId="937953881">
    <w:abstractNumId w:val="5"/>
  </w:num>
  <w:num w:numId="5" w16cid:durableId="72047279">
    <w:abstractNumId w:val="2"/>
  </w:num>
  <w:num w:numId="6" w16cid:durableId="19048340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47"/>
    <w:rsid w:val="00014DD1"/>
    <w:rsid w:val="00061F9F"/>
    <w:rsid w:val="00076D31"/>
    <w:rsid w:val="00077D7B"/>
    <w:rsid w:val="000803A5"/>
    <w:rsid w:val="00083335"/>
    <w:rsid w:val="00085113"/>
    <w:rsid w:val="00091173"/>
    <w:rsid w:val="000961C5"/>
    <w:rsid w:val="000A0835"/>
    <w:rsid w:val="000B60D6"/>
    <w:rsid w:val="000C3046"/>
    <w:rsid w:val="000C605C"/>
    <w:rsid w:val="00104DD5"/>
    <w:rsid w:val="001409F0"/>
    <w:rsid w:val="001520D3"/>
    <w:rsid w:val="00154276"/>
    <w:rsid w:val="0016037B"/>
    <w:rsid w:val="00164F70"/>
    <w:rsid w:val="0017393B"/>
    <w:rsid w:val="001947C6"/>
    <w:rsid w:val="001A0EC8"/>
    <w:rsid w:val="001A5FAE"/>
    <w:rsid w:val="001B6BE2"/>
    <w:rsid w:val="001B6CAC"/>
    <w:rsid w:val="001B7451"/>
    <w:rsid w:val="001C22DD"/>
    <w:rsid w:val="001D5738"/>
    <w:rsid w:val="001E44BC"/>
    <w:rsid w:val="001E5A47"/>
    <w:rsid w:val="001F6DB1"/>
    <w:rsid w:val="002164C9"/>
    <w:rsid w:val="00216A17"/>
    <w:rsid w:val="002218A2"/>
    <w:rsid w:val="00226A5D"/>
    <w:rsid w:val="00227D27"/>
    <w:rsid w:val="00244526"/>
    <w:rsid w:val="00261696"/>
    <w:rsid w:val="002B0ACF"/>
    <w:rsid w:val="002B548B"/>
    <w:rsid w:val="002B56C0"/>
    <w:rsid w:val="002C3C11"/>
    <w:rsid w:val="002D2B56"/>
    <w:rsid w:val="002E11A4"/>
    <w:rsid w:val="002E7050"/>
    <w:rsid w:val="00310B69"/>
    <w:rsid w:val="003166D1"/>
    <w:rsid w:val="00323B3C"/>
    <w:rsid w:val="00365AC6"/>
    <w:rsid w:val="00387A54"/>
    <w:rsid w:val="003962F6"/>
    <w:rsid w:val="003D414D"/>
    <w:rsid w:val="003F1844"/>
    <w:rsid w:val="004306CC"/>
    <w:rsid w:val="00442AE9"/>
    <w:rsid w:val="00443E5D"/>
    <w:rsid w:val="00450CFC"/>
    <w:rsid w:val="00460C4C"/>
    <w:rsid w:val="004624CA"/>
    <w:rsid w:val="0047226C"/>
    <w:rsid w:val="0048478D"/>
    <w:rsid w:val="004D5FC5"/>
    <w:rsid w:val="004E04FE"/>
    <w:rsid w:val="004F3A83"/>
    <w:rsid w:val="005165A2"/>
    <w:rsid w:val="00547855"/>
    <w:rsid w:val="0055305C"/>
    <w:rsid w:val="005569E2"/>
    <w:rsid w:val="00557456"/>
    <w:rsid w:val="00564EA3"/>
    <w:rsid w:val="00572E06"/>
    <w:rsid w:val="005806D9"/>
    <w:rsid w:val="00586647"/>
    <w:rsid w:val="005B1A36"/>
    <w:rsid w:val="005B1DD9"/>
    <w:rsid w:val="005B738F"/>
    <w:rsid w:val="005C30E0"/>
    <w:rsid w:val="005C6118"/>
    <w:rsid w:val="005C6E9F"/>
    <w:rsid w:val="0060298E"/>
    <w:rsid w:val="00610E5A"/>
    <w:rsid w:val="00620AD6"/>
    <w:rsid w:val="00643B3A"/>
    <w:rsid w:val="006805A7"/>
    <w:rsid w:val="00680990"/>
    <w:rsid w:val="00691657"/>
    <w:rsid w:val="00693AE4"/>
    <w:rsid w:val="006944A9"/>
    <w:rsid w:val="006A5E86"/>
    <w:rsid w:val="006A79DE"/>
    <w:rsid w:val="006F324B"/>
    <w:rsid w:val="007019D2"/>
    <w:rsid w:val="00742739"/>
    <w:rsid w:val="007459D2"/>
    <w:rsid w:val="00746B18"/>
    <w:rsid w:val="00775BD8"/>
    <w:rsid w:val="00777D71"/>
    <w:rsid w:val="00781495"/>
    <w:rsid w:val="007863AD"/>
    <w:rsid w:val="007B6305"/>
    <w:rsid w:val="007B756D"/>
    <w:rsid w:val="007D2A5C"/>
    <w:rsid w:val="007D6487"/>
    <w:rsid w:val="007E170E"/>
    <w:rsid w:val="007F3878"/>
    <w:rsid w:val="00806D0C"/>
    <w:rsid w:val="0081047F"/>
    <w:rsid w:val="008176D3"/>
    <w:rsid w:val="00846992"/>
    <w:rsid w:val="008A720A"/>
    <w:rsid w:val="008E3F9C"/>
    <w:rsid w:val="008F6244"/>
    <w:rsid w:val="0090434A"/>
    <w:rsid w:val="009141B4"/>
    <w:rsid w:val="00915096"/>
    <w:rsid w:val="00917AC2"/>
    <w:rsid w:val="00927BCB"/>
    <w:rsid w:val="009372DF"/>
    <w:rsid w:val="00944A19"/>
    <w:rsid w:val="00961020"/>
    <w:rsid w:val="009734F3"/>
    <w:rsid w:val="00974523"/>
    <w:rsid w:val="0098242D"/>
    <w:rsid w:val="009945EC"/>
    <w:rsid w:val="00996CA8"/>
    <w:rsid w:val="009A31A8"/>
    <w:rsid w:val="009B124E"/>
    <w:rsid w:val="009C73D9"/>
    <w:rsid w:val="009D1D04"/>
    <w:rsid w:val="009E5012"/>
    <w:rsid w:val="00A10453"/>
    <w:rsid w:val="00A177C9"/>
    <w:rsid w:val="00A23C5F"/>
    <w:rsid w:val="00A51D07"/>
    <w:rsid w:val="00A6444D"/>
    <w:rsid w:val="00A6469A"/>
    <w:rsid w:val="00A72260"/>
    <w:rsid w:val="00A72A66"/>
    <w:rsid w:val="00A849AC"/>
    <w:rsid w:val="00A86E8A"/>
    <w:rsid w:val="00A87914"/>
    <w:rsid w:val="00AA0200"/>
    <w:rsid w:val="00AB6B48"/>
    <w:rsid w:val="00AC0C3C"/>
    <w:rsid w:val="00AE52C4"/>
    <w:rsid w:val="00AF1600"/>
    <w:rsid w:val="00B059D8"/>
    <w:rsid w:val="00B1779E"/>
    <w:rsid w:val="00B24263"/>
    <w:rsid w:val="00B403B0"/>
    <w:rsid w:val="00B62607"/>
    <w:rsid w:val="00B65520"/>
    <w:rsid w:val="00B93570"/>
    <w:rsid w:val="00B96125"/>
    <w:rsid w:val="00B967D8"/>
    <w:rsid w:val="00BA1716"/>
    <w:rsid w:val="00BC06D0"/>
    <w:rsid w:val="00BC2634"/>
    <w:rsid w:val="00BC6B58"/>
    <w:rsid w:val="00BD299F"/>
    <w:rsid w:val="00BE4AD4"/>
    <w:rsid w:val="00BF0D1D"/>
    <w:rsid w:val="00C02091"/>
    <w:rsid w:val="00C076A1"/>
    <w:rsid w:val="00C15859"/>
    <w:rsid w:val="00C20F64"/>
    <w:rsid w:val="00C22285"/>
    <w:rsid w:val="00C23A02"/>
    <w:rsid w:val="00C24140"/>
    <w:rsid w:val="00C34708"/>
    <w:rsid w:val="00C37344"/>
    <w:rsid w:val="00C44ABA"/>
    <w:rsid w:val="00C757D2"/>
    <w:rsid w:val="00C81E74"/>
    <w:rsid w:val="00C84321"/>
    <w:rsid w:val="00CA6340"/>
    <w:rsid w:val="00CB2604"/>
    <w:rsid w:val="00CD58A8"/>
    <w:rsid w:val="00CD7F48"/>
    <w:rsid w:val="00CE1BB7"/>
    <w:rsid w:val="00CE3F4A"/>
    <w:rsid w:val="00D20A21"/>
    <w:rsid w:val="00D20DB1"/>
    <w:rsid w:val="00D4061B"/>
    <w:rsid w:val="00D43F42"/>
    <w:rsid w:val="00D46E5B"/>
    <w:rsid w:val="00D509E2"/>
    <w:rsid w:val="00D67AF3"/>
    <w:rsid w:val="00D81BD5"/>
    <w:rsid w:val="00E04CC3"/>
    <w:rsid w:val="00E31FCD"/>
    <w:rsid w:val="00E56630"/>
    <w:rsid w:val="00E64FCB"/>
    <w:rsid w:val="00E7459E"/>
    <w:rsid w:val="00EF195F"/>
    <w:rsid w:val="00F04A94"/>
    <w:rsid w:val="00F07B7E"/>
    <w:rsid w:val="00F152A3"/>
    <w:rsid w:val="00F17B21"/>
    <w:rsid w:val="00F22473"/>
    <w:rsid w:val="00F241BF"/>
    <w:rsid w:val="00F33E8B"/>
    <w:rsid w:val="00F65AD2"/>
    <w:rsid w:val="00F84C80"/>
    <w:rsid w:val="00F97C61"/>
    <w:rsid w:val="00FB4472"/>
    <w:rsid w:val="00FC79A3"/>
    <w:rsid w:val="00FD4A58"/>
    <w:rsid w:val="00FE4083"/>
    <w:rsid w:val="00FE7738"/>
    <w:rsid w:val="00FF1A21"/>
    <w:rsid w:val="00FF3AD8"/>
    <w:rsid w:val="00FF717B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7C39D"/>
  <w15:docId w15:val="{9D9FFAFE-A28D-4D24-849C-FD166511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5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F717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76D3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1E5A47"/>
    <w:pPr>
      <w:keepNext/>
      <w:pBdr>
        <w:bottom w:val="single" w:sz="4" w:space="1" w:color="auto"/>
      </w:pBdr>
      <w:jc w:val="right"/>
      <w:outlineLvl w:val="2"/>
    </w:pPr>
    <w:rPr>
      <w:rFonts w:ascii="Century Gothic" w:hAnsi="Century Gothic"/>
      <w:sz w:val="36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A171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rsid w:val="001E5A47"/>
    <w:rPr>
      <w:rFonts w:ascii="Century Gothic" w:eastAsia="Times New Roman" w:hAnsi="Century Gothic" w:cs="Times New Roman"/>
      <w:sz w:val="36"/>
      <w:szCs w:val="20"/>
      <w:lang w:val="de-DE" w:eastAsia="de-DE"/>
    </w:rPr>
  </w:style>
  <w:style w:type="paragraph" w:styleId="Kopfzeile">
    <w:name w:val="header"/>
    <w:basedOn w:val="Standard"/>
    <w:link w:val="KopfzeileZchn"/>
    <w:rsid w:val="001E5A47"/>
    <w:pPr>
      <w:tabs>
        <w:tab w:val="center" w:pos="4536"/>
        <w:tab w:val="right" w:pos="9072"/>
      </w:tabs>
    </w:pPr>
    <w:rPr>
      <w:szCs w:val="20"/>
    </w:rPr>
  </w:style>
  <w:style w:type="character" w:customStyle="1" w:styleId="KopfzeileZchn">
    <w:name w:val="Kopfzeile Zchn"/>
    <w:basedOn w:val="Absatz-Standardschriftart"/>
    <w:link w:val="Kopfzeile"/>
    <w:rsid w:val="001E5A47"/>
    <w:rPr>
      <w:rFonts w:ascii="Times New Roman" w:eastAsia="Times New Roman" w:hAnsi="Times New Roman" w:cs="Times New Roman"/>
      <w:sz w:val="24"/>
      <w:szCs w:val="20"/>
      <w:lang w:val="de-DE" w:eastAsia="de-DE"/>
    </w:rPr>
  </w:style>
  <w:style w:type="paragraph" w:styleId="Fuzeile">
    <w:name w:val="footer"/>
    <w:basedOn w:val="Standard"/>
    <w:link w:val="FuzeileZchn"/>
    <w:semiHidden/>
    <w:rsid w:val="001E5A47"/>
    <w:pPr>
      <w:tabs>
        <w:tab w:val="center" w:pos="4536"/>
        <w:tab w:val="right" w:pos="9072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1E5A47"/>
    <w:rPr>
      <w:rFonts w:ascii="Times New Roman" w:eastAsia="Times New Roman" w:hAnsi="Times New Roman" w:cs="Times New Roman"/>
      <w:sz w:val="24"/>
      <w:szCs w:val="20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E5A4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5A47"/>
    <w:rPr>
      <w:rFonts w:ascii="Tahoma" w:eastAsia="Times New Roman" w:hAnsi="Tahoma" w:cs="Tahoma"/>
      <w:sz w:val="16"/>
      <w:szCs w:val="16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76D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F22473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F71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de-DE" w:eastAsia="de-DE"/>
    </w:rPr>
  </w:style>
  <w:style w:type="character" w:customStyle="1" w:styleId="StandardFett">
    <w:name w:val="Standard Fett"/>
    <w:rsid w:val="00C22285"/>
    <w:rPr>
      <w:b/>
    </w:rPr>
  </w:style>
  <w:style w:type="paragraph" w:customStyle="1" w:styleId="Formatvorlage1">
    <w:name w:val="Formatvorlage1"/>
    <w:basedOn w:val="Standard"/>
    <w:rsid w:val="00C22285"/>
    <w:rPr>
      <w:szCs w:val="20"/>
    </w:rPr>
  </w:style>
  <w:style w:type="paragraph" w:styleId="Listenabsatz">
    <w:name w:val="List Paragraph"/>
    <w:basedOn w:val="Standard"/>
    <w:uiPriority w:val="34"/>
    <w:qFormat/>
    <w:rsid w:val="00D67AF3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7459D2"/>
    <w:pPr>
      <w:ind w:right="-1701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7459D2"/>
    <w:rPr>
      <w:rFonts w:ascii="Times New Roman" w:eastAsia="Times New Roman" w:hAnsi="Times New Roman" w:cs="Times New Roman"/>
      <w:sz w:val="24"/>
      <w:szCs w:val="20"/>
      <w:lang w:val="de-DE"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A1716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de-DE" w:eastAsia="de-DE"/>
    </w:rPr>
  </w:style>
  <w:style w:type="paragraph" w:customStyle="1" w:styleId="KeinAbsatzformat">
    <w:name w:val="[Kein Absatzformat]"/>
    <w:rsid w:val="00164F70"/>
    <w:pPr>
      <w:autoSpaceDE w:val="0"/>
      <w:autoSpaceDN w:val="0"/>
      <w:adjustRightInd w:val="0"/>
      <w:spacing w:after="0" w:line="288" w:lineRule="auto"/>
      <w:textAlignment w:val="center"/>
    </w:pPr>
    <w:rPr>
      <w:rFonts w:ascii="Times Regular" w:hAnsi="Times Regular" w:cs="Times Regular"/>
      <w:color w:val="000000"/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164F70"/>
    <w:pPr>
      <w:spacing w:before="100" w:beforeAutospacing="1" w:after="100" w:afterAutospacing="1"/>
    </w:pPr>
    <w:rPr>
      <w:lang w:val="de-AT" w:eastAsia="de-AT"/>
    </w:rPr>
  </w:style>
  <w:style w:type="paragraph" w:styleId="KeinLeerraum">
    <w:name w:val="No Spacing"/>
    <w:uiPriority w:val="1"/>
    <w:qFormat/>
    <w:rsid w:val="00974523"/>
    <w:pPr>
      <w:spacing w:after="0" w:line="240" w:lineRule="auto"/>
    </w:pPr>
    <w:rPr>
      <w:lang w:val="de-DE"/>
    </w:rPr>
  </w:style>
  <w:style w:type="paragraph" w:customStyle="1" w:styleId="6Wegbeschreibung">
    <w:name w:val="6 Wegbeschreibung"/>
    <w:basedOn w:val="Standard"/>
    <w:rsid w:val="00974523"/>
    <w:rPr>
      <w:szCs w:val="20"/>
    </w:rPr>
  </w:style>
  <w:style w:type="character" w:styleId="Fett">
    <w:name w:val="Strong"/>
    <w:basedOn w:val="Absatz-Standardschriftart"/>
    <w:uiPriority w:val="22"/>
    <w:qFormat/>
    <w:rsid w:val="00974523"/>
    <w:rPr>
      <w:b/>
      <w:bCs/>
    </w:rPr>
  </w:style>
  <w:style w:type="character" w:styleId="Hervorhebung">
    <w:name w:val="Emphasis"/>
    <w:basedOn w:val="Absatz-Standardschriftart"/>
    <w:uiPriority w:val="20"/>
    <w:qFormat/>
    <w:rsid w:val="00FB4472"/>
    <w:rPr>
      <w:i/>
      <w:iCs/>
    </w:rPr>
  </w:style>
  <w:style w:type="paragraph" w:customStyle="1" w:styleId="abs1">
    <w:name w:val="abs1"/>
    <w:qFormat/>
    <w:rsid w:val="00572E06"/>
    <w:pPr>
      <w:spacing w:after="0" w:line="240" w:lineRule="auto"/>
    </w:pPr>
    <w:rPr>
      <w:rFonts w:ascii="Times New Roman" w:eastAsia="Calibri" w:hAnsi="Times New Roman" w:cs="Arial"/>
      <w:sz w:val="24"/>
      <w:lang w:val="de-DE"/>
    </w:rPr>
  </w:style>
  <w:style w:type="paragraph" w:customStyle="1" w:styleId="paragraph">
    <w:name w:val="paragraph"/>
    <w:basedOn w:val="Standard"/>
    <w:rsid w:val="00996CA8"/>
    <w:pPr>
      <w:spacing w:before="100" w:beforeAutospacing="1" w:after="100" w:afterAutospacing="1"/>
    </w:pPr>
    <w:rPr>
      <w:lang w:val="de-AT" w:eastAsia="de-AT"/>
    </w:rPr>
  </w:style>
  <w:style w:type="character" w:customStyle="1" w:styleId="normaltextrun">
    <w:name w:val="normaltextrun"/>
    <w:basedOn w:val="Absatz-Standardschriftart"/>
    <w:rsid w:val="00996CA8"/>
  </w:style>
  <w:style w:type="character" w:customStyle="1" w:styleId="eop">
    <w:name w:val="eop"/>
    <w:basedOn w:val="Absatz-Standardschriftart"/>
    <w:rsid w:val="00996CA8"/>
  </w:style>
  <w:style w:type="character" w:styleId="NichtaufgelsteErwhnung">
    <w:name w:val="Unresolved Mention"/>
    <w:basedOn w:val="Absatz-Standardschriftart"/>
    <w:uiPriority w:val="99"/>
    <w:semiHidden/>
    <w:unhideWhenUsed/>
    <w:rsid w:val="00B626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8411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7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17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08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5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7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9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3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0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75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05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776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966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93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98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4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0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1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0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chzwei.medi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8F4A7-B321-402B-8F8D-94BE752AC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Verlagsanstalt Tyrolia GesmbH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Steger Brunhilde</dc:creator>
  <cp:lastModifiedBy>Monika Resler</cp:lastModifiedBy>
  <cp:revision>2</cp:revision>
  <cp:lastPrinted>2026-03-26T13:44:00Z</cp:lastPrinted>
  <dcterms:created xsi:type="dcterms:W3CDTF">2026-09-15T09:39:00Z</dcterms:created>
  <dcterms:modified xsi:type="dcterms:W3CDTF">2026-09-15T09:39:00Z</dcterms:modified>
</cp:coreProperties>
</file>