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6661" w14:textId="77F41E81" w:rsidR="001C453C" w:rsidRDefault="001A357A" w:rsidP="001A357A">
      <w:pPr>
        <w:tabs>
          <w:tab w:val="left" w:pos="426"/>
          <w:tab w:val="left" w:pos="4536"/>
          <w:tab w:val="left" w:pos="7797"/>
        </w:tabs>
        <w:rPr>
          <w:rFonts w:ascii="Calibri" w:hAnsi="Calibri"/>
          <w:noProof/>
          <w:lang w:val="de-AT" w:eastAsia="de-AT"/>
        </w:rPr>
      </w:pPr>
      <w:r>
        <w:rPr>
          <w:rFonts w:ascii="Calibri" w:hAnsi="Calibri"/>
          <w:noProof/>
          <w:lang w:val="de-AT" w:eastAsia="de-AT"/>
        </w:rPr>
        <w:drawing>
          <wp:anchor distT="0" distB="0" distL="114300" distR="114300" simplePos="0" relativeHeight="251660288" behindDoc="0" locked="0" layoutInCell="1" allowOverlap="1" wp14:anchorId="6AF0C5E0" wp14:editId="3ECE1423">
            <wp:simplePos x="0" y="0"/>
            <wp:positionH relativeFrom="column">
              <wp:posOffset>4034155</wp:posOffset>
            </wp:positionH>
            <wp:positionV relativeFrom="paragraph">
              <wp:posOffset>41275</wp:posOffset>
            </wp:positionV>
            <wp:extent cx="1476375" cy="2084705"/>
            <wp:effectExtent l="38100" t="38100" r="104775" b="86995"/>
            <wp:wrapSquare wrapText="bothSides"/>
            <wp:docPr id="16919774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7746" name="Grafi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375" cy="208470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0FA88B03" w14:textId="44385457" w:rsidR="00BA5574" w:rsidRPr="009B587F" w:rsidRDefault="00FC1935" w:rsidP="001A357A">
      <w:pPr>
        <w:tabs>
          <w:tab w:val="left" w:pos="426"/>
          <w:tab w:val="left" w:pos="4536"/>
          <w:tab w:val="left" w:pos="7797"/>
        </w:tabs>
        <w:rPr>
          <w:rFonts w:asciiTheme="minorHAnsi" w:hAnsiTheme="minorHAnsi"/>
          <w:sz w:val="28"/>
          <w:szCs w:val="28"/>
        </w:rPr>
      </w:pPr>
      <w:r>
        <w:rPr>
          <w:rFonts w:ascii="Calibri" w:hAnsi="Calibri"/>
          <w:noProof/>
          <w:lang w:val="de-AT" w:eastAsia="de-AT"/>
        </w:rPr>
        <w:t>Isabel Pin</w:t>
      </w:r>
    </w:p>
    <w:p w14:paraId="4FE99B99" w14:textId="6116DCAC" w:rsidR="00BA5574" w:rsidRDefault="00FC1935" w:rsidP="001A357A">
      <w:pPr>
        <w:tabs>
          <w:tab w:val="right" w:pos="9072"/>
        </w:tabs>
        <w:rPr>
          <w:rFonts w:asciiTheme="minorHAnsi" w:hAnsiTheme="minorHAnsi"/>
          <w:b/>
          <w:sz w:val="32"/>
          <w:szCs w:val="32"/>
        </w:rPr>
      </w:pPr>
      <w:r>
        <w:rPr>
          <w:rFonts w:asciiTheme="minorHAnsi" w:hAnsiTheme="minorHAnsi"/>
          <w:b/>
          <w:sz w:val="32"/>
          <w:szCs w:val="32"/>
        </w:rPr>
        <w:t xml:space="preserve">Die </w:t>
      </w:r>
      <w:r w:rsidRPr="00FC1935">
        <w:rPr>
          <w:rFonts w:asciiTheme="minorHAnsi" w:hAnsiTheme="minorHAnsi"/>
          <w:b/>
          <w:color w:val="FFC000"/>
          <w:sz w:val="32"/>
          <w:szCs w:val="32"/>
        </w:rPr>
        <w:t xml:space="preserve">gelben </w:t>
      </w:r>
      <w:r>
        <w:rPr>
          <w:rFonts w:asciiTheme="minorHAnsi" w:hAnsiTheme="minorHAnsi"/>
          <w:b/>
          <w:sz w:val="32"/>
          <w:szCs w:val="32"/>
        </w:rPr>
        <w:t>Gummistiefel</w:t>
      </w:r>
    </w:p>
    <w:p w14:paraId="1EE82168" w14:textId="77777777" w:rsidR="00FC1935" w:rsidRDefault="00FC1935" w:rsidP="001A357A">
      <w:pPr>
        <w:rPr>
          <w:rFonts w:asciiTheme="minorHAnsi" w:hAnsiTheme="minorHAnsi"/>
        </w:rPr>
      </w:pPr>
    </w:p>
    <w:p w14:paraId="135327F7" w14:textId="6009BB18" w:rsidR="00FC1935" w:rsidRPr="00FC1935" w:rsidRDefault="00FC1935" w:rsidP="001A357A">
      <w:pPr>
        <w:rPr>
          <w:rFonts w:asciiTheme="minorHAnsi" w:hAnsiTheme="minorHAnsi"/>
          <w:bCs/>
          <w:i/>
          <w:iCs/>
        </w:rPr>
      </w:pPr>
      <w:r w:rsidRPr="00FC1935">
        <w:rPr>
          <w:rFonts w:asciiTheme="minorHAnsi" w:hAnsiTheme="minorHAnsi"/>
          <w:bCs/>
          <w:i/>
          <w:iCs/>
        </w:rPr>
        <w:t>26 Seiten</w:t>
      </w:r>
      <w:r w:rsidRPr="00FC1935">
        <w:rPr>
          <w:rFonts w:asciiTheme="minorHAnsi" w:hAnsiTheme="minorHAnsi"/>
          <w:bCs/>
          <w:i/>
          <w:iCs/>
        </w:rPr>
        <w:t>,</w:t>
      </w:r>
      <w:r w:rsidRPr="00FC1935">
        <w:rPr>
          <w:rFonts w:asciiTheme="minorHAnsi" w:hAnsiTheme="minorHAnsi"/>
          <w:bCs/>
          <w:i/>
          <w:iCs/>
        </w:rPr>
        <w:t xml:space="preserve"> durchgehend farbig illustriert</w:t>
      </w:r>
      <w:r w:rsidRPr="00FC1935">
        <w:rPr>
          <w:rFonts w:asciiTheme="minorHAnsi" w:hAnsiTheme="minorHAnsi"/>
          <w:bCs/>
          <w:i/>
          <w:iCs/>
        </w:rPr>
        <w:t>,</w:t>
      </w:r>
    </w:p>
    <w:p w14:paraId="1D4AECE2" w14:textId="7397F6F7" w:rsidR="00FC1935" w:rsidRPr="00FC1935" w:rsidRDefault="00FC1935" w:rsidP="001A357A">
      <w:pPr>
        <w:rPr>
          <w:rFonts w:asciiTheme="minorHAnsi" w:hAnsiTheme="minorHAnsi"/>
          <w:bCs/>
          <w:i/>
          <w:iCs/>
        </w:rPr>
      </w:pPr>
      <w:r w:rsidRPr="00FC1935">
        <w:rPr>
          <w:rFonts w:asciiTheme="minorHAnsi" w:hAnsiTheme="minorHAnsi"/>
          <w:bCs/>
          <w:i/>
          <w:iCs/>
        </w:rPr>
        <w:t>24 cm x 17 cm</w:t>
      </w:r>
      <w:r w:rsidRPr="00FC1935">
        <w:rPr>
          <w:rFonts w:asciiTheme="minorHAnsi" w:hAnsiTheme="minorHAnsi"/>
          <w:bCs/>
          <w:i/>
          <w:iCs/>
        </w:rPr>
        <w:t>, Hardcover</w:t>
      </w:r>
      <w:r w:rsidRPr="00FC1935">
        <w:rPr>
          <w:rFonts w:asciiTheme="minorHAnsi" w:hAnsiTheme="minorHAnsi"/>
          <w:bCs/>
          <w:i/>
          <w:iCs/>
        </w:rPr>
        <w:br/>
      </w:r>
      <w:r w:rsidRPr="00FC1935">
        <w:rPr>
          <w:rFonts w:asciiTheme="minorHAnsi" w:hAnsiTheme="minorHAnsi"/>
          <w:bCs/>
          <w:i/>
          <w:iCs/>
          <w:szCs w:val="22"/>
        </w:rPr>
        <w:t>Tyrolia-Verlag, Innsbruck–Wien 2025</w:t>
      </w:r>
      <w:r w:rsidRPr="00FC1935">
        <w:rPr>
          <w:rFonts w:asciiTheme="minorHAnsi" w:hAnsiTheme="minorHAnsi"/>
          <w:bCs/>
          <w:i/>
          <w:iCs/>
        </w:rPr>
        <w:br/>
        <w:t>ISBN 978-3-7022-4350-0</w:t>
      </w:r>
    </w:p>
    <w:p w14:paraId="6309FE9B" w14:textId="6789CFF8" w:rsidR="00FC1935" w:rsidRPr="00FC1935" w:rsidRDefault="00FC1935" w:rsidP="001A357A">
      <w:pPr>
        <w:rPr>
          <w:rFonts w:asciiTheme="minorHAnsi" w:hAnsiTheme="minorHAnsi"/>
          <w:bCs/>
          <w:i/>
          <w:iCs/>
        </w:rPr>
      </w:pPr>
      <w:r w:rsidRPr="00FC1935">
        <w:rPr>
          <w:rFonts w:asciiTheme="minorHAnsi" w:hAnsiTheme="minorHAnsi"/>
          <w:bCs/>
          <w:i/>
          <w:iCs/>
        </w:rPr>
        <w:t>18 €, ab 4 Jahre</w:t>
      </w:r>
    </w:p>
    <w:p w14:paraId="33B34FBF" w14:textId="77777777" w:rsidR="00FC1935" w:rsidRDefault="00FC1935" w:rsidP="00FC1935">
      <w:pPr>
        <w:rPr>
          <w:rFonts w:asciiTheme="minorHAnsi" w:hAnsiTheme="minorHAnsi"/>
          <w:b/>
          <w:lang w:val="de-AT"/>
        </w:rPr>
      </w:pPr>
    </w:p>
    <w:p w14:paraId="7B0987DB" w14:textId="60549125" w:rsidR="00FC1935" w:rsidRPr="00FC1935" w:rsidRDefault="00FC1935" w:rsidP="00FC1935">
      <w:pPr>
        <w:rPr>
          <w:rFonts w:asciiTheme="minorHAnsi" w:hAnsiTheme="minorHAnsi"/>
          <w:b/>
          <w:lang w:val="de-AT"/>
        </w:rPr>
      </w:pPr>
      <w:r w:rsidRPr="00FC1935">
        <w:rPr>
          <w:rFonts w:asciiTheme="minorHAnsi" w:hAnsiTheme="minorHAnsi"/>
          <w:b/>
          <w:lang w:val="de-AT"/>
        </w:rPr>
        <w:t xml:space="preserve">Eine Geschichte </w:t>
      </w:r>
      <w:proofErr w:type="gramStart"/>
      <w:r w:rsidRPr="00FC1935">
        <w:rPr>
          <w:rFonts w:asciiTheme="minorHAnsi" w:hAnsiTheme="minorHAnsi"/>
          <w:b/>
          <w:lang w:val="de-AT"/>
        </w:rPr>
        <w:t>vom Zusammengehören</w:t>
      </w:r>
      <w:proofErr w:type="gramEnd"/>
      <w:r w:rsidRPr="00FC1935">
        <w:rPr>
          <w:rFonts w:asciiTheme="minorHAnsi" w:hAnsiTheme="minorHAnsi"/>
          <w:b/>
          <w:lang w:val="de-AT"/>
        </w:rPr>
        <w:t xml:space="preserve"> und Teilen</w:t>
      </w:r>
    </w:p>
    <w:p w14:paraId="3EA18249" w14:textId="77777777" w:rsidR="00425A91" w:rsidRPr="00051178" w:rsidRDefault="00425A91" w:rsidP="001A357A">
      <w:pPr>
        <w:rPr>
          <w:rFonts w:asciiTheme="minorHAnsi" w:hAnsiTheme="minorHAnsi"/>
          <w:b/>
        </w:rPr>
      </w:pPr>
    </w:p>
    <w:p w14:paraId="78FEC18F" w14:textId="77777777" w:rsidR="003D6E05" w:rsidRDefault="0077506E" w:rsidP="001A357A">
      <w:pPr>
        <w:tabs>
          <w:tab w:val="left" w:pos="7797"/>
        </w:tabs>
        <w:rPr>
          <w:rFonts w:asciiTheme="minorHAnsi" w:hAnsiTheme="minorHAnsi" w:cs="Calibri"/>
          <w:szCs w:val="22"/>
        </w:rPr>
      </w:pPr>
      <w:r>
        <w:rPr>
          <w:rFonts w:asciiTheme="minorHAnsi" w:hAnsiTheme="minorHAnsi" w:cs="Calibri"/>
          <w:szCs w:val="22"/>
        </w:rPr>
        <w:t xml:space="preserve">Jede </w:t>
      </w:r>
      <w:r w:rsidRPr="0077506E">
        <w:rPr>
          <w:rFonts w:asciiTheme="minorHAnsi" w:hAnsiTheme="minorHAnsi" w:cs="Calibri"/>
          <w:szCs w:val="22"/>
        </w:rPr>
        <w:t xml:space="preserve">Familie mit Kindern kennt das – Kleidungsstücke und Schuhe werden nur kurz getragen, schon sind die Kleinen rausgewachsen. Sind die Sachen noch gut, werden sie weitergegeben: In diesem Fall sind es gelbe Gummistiefel. Und anhand derer </w:t>
      </w:r>
      <w:proofErr w:type="gramStart"/>
      <w:r w:rsidRPr="0077506E">
        <w:rPr>
          <w:rFonts w:asciiTheme="minorHAnsi" w:hAnsiTheme="minorHAnsi" w:cs="Calibri"/>
          <w:szCs w:val="22"/>
        </w:rPr>
        <w:t>wird</w:t>
      </w:r>
      <w:proofErr w:type="gramEnd"/>
      <w:r w:rsidRPr="0077506E">
        <w:rPr>
          <w:rFonts w:asciiTheme="minorHAnsi" w:hAnsiTheme="minorHAnsi" w:cs="Calibri"/>
          <w:szCs w:val="22"/>
        </w:rPr>
        <w:t xml:space="preserve"> wie nebenbei von verschiedenen Familienkonstellationen und Formen der Zusammengehörigkeit erzählt.</w:t>
      </w:r>
      <w:r w:rsidRPr="0077506E">
        <w:rPr>
          <w:rFonts w:asciiTheme="minorHAnsi" w:hAnsiTheme="minorHAnsi" w:cs="Calibri"/>
          <w:szCs w:val="22"/>
        </w:rPr>
        <w:br/>
      </w:r>
    </w:p>
    <w:p w14:paraId="551A9B72" w14:textId="540C5AA8" w:rsidR="003D6E05" w:rsidRDefault="0077506E" w:rsidP="001A357A">
      <w:pPr>
        <w:tabs>
          <w:tab w:val="left" w:pos="7797"/>
        </w:tabs>
        <w:rPr>
          <w:rFonts w:asciiTheme="minorHAnsi" w:hAnsiTheme="minorHAnsi" w:cs="Calibri"/>
          <w:szCs w:val="22"/>
        </w:rPr>
      </w:pPr>
      <w:r w:rsidRPr="0077506E">
        <w:rPr>
          <w:rFonts w:asciiTheme="minorHAnsi" w:hAnsiTheme="minorHAnsi" w:cs="Calibri"/>
          <w:szCs w:val="22"/>
        </w:rPr>
        <w:t>Mit feinen Tuschestrichen, klaren Farbakzenten und großer Warmherzigkeit zeigt die französisch-deutsche Künstlerin Isabel Pin in diesem Bilderbuch, was Familie alles ausmacht, worin sie bestehen kann, wie verschiedenartig Beziehungen sind und wie Persönlichkeiten mit all ihren Eigenheiten eine besondere Gemeinschaft bilden. Das Paar gelber Gummistiefel wird dabei zum Symbol des Zusammenhalts durch alle Lebenssituationen von der Geburt bis zum Tod und über alle Persönlichkeiten hinweg, von ordentlich bis schusselig, von angepasst bis rebellisch.</w:t>
      </w:r>
    </w:p>
    <w:p w14:paraId="17166643" w14:textId="21B8FA41" w:rsidR="00C8513A" w:rsidRPr="000A18F1" w:rsidRDefault="0077506E" w:rsidP="001A357A">
      <w:pPr>
        <w:tabs>
          <w:tab w:val="left" w:pos="7797"/>
        </w:tabs>
        <w:rPr>
          <w:rFonts w:asciiTheme="minorHAnsi" w:hAnsiTheme="minorHAnsi" w:cs="Calibri"/>
          <w:szCs w:val="22"/>
        </w:rPr>
      </w:pPr>
      <w:r w:rsidRPr="0077506E">
        <w:rPr>
          <w:rFonts w:asciiTheme="minorHAnsi" w:hAnsiTheme="minorHAnsi" w:cs="Calibri"/>
          <w:szCs w:val="22"/>
        </w:rPr>
        <w:br/>
        <w:t xml:space="preserve">Höchst sympathisch und unaufgeregt, gleichzeitig mit Augenzwinkern und sanftem Humor widmet sich </w:t>
      </w:r>
      <w:r w:rsidR="003D6E05">
        <w:rPr>
          <w:rFonts w:asciiTheme="minorHAnsi" w:hAnsiTheme="minorHAnsi" w:cs="Calibri"/>
          <w:szCs w:val="22"/>
        </w:rPr>
        <w:t xml:space="preserve">Isabel Pin </w:t>
      </w:r>
      <w:r w:rsidRPr="0077506E">
        <w:rPr>
          <w:rFonts w:asciiTheme="minorHAnsi" w:hAnsiTheme="minorHAnsi" w:cs="Calibri"/>
          <w:szCs w:val="22"/>
        </w:rPr>
        <w:t>einer Lebensrealität, wie sie viele Kinder heutzutage vorfinden. Große Bilderbuch- und Erzählkunst, die lange nachwirkt und die alle möglichen Anknüpfungspunkte für eigene Erzählungen, Erinnerungen und Anmerkungen bietet.</w:t>
      </w:r>
      <w:r w:rsidR="009639E7" w:rsidRPr="009639E7">
        <w:rPr>
          <w:rFonts w:asciiTheme="minorHAnsi" w:hAnsiTheme="minorHAnsi" w:cs="Calibri"/>
          <w:szCs w:val="22"/>
        </w:rPr>
        <w:br/>
      </w:r>
    </w:p>
    <w:p w14:paraId="6D7D094E" w14:textId="27E63BD2" w:rsidR="008772B5" w:rsidRDefault="00FC1935" w:rsidP="001A357A">
      <w:pPr>
        <w:tabs>
          <w:tab w:val="left" w:pos="7797"/>
        </w:tabs>
        <w:rPr>
          <w:rFonts w:asciiTheme="minorHAnsi" w:hAnsiTheme="minorHAnsi" w:cstheme="minorHAnsi"/>
          <w:b/>
          <w:i/>
          <w:szCs w:val="22"/>
        </w:rPr>
      </w:pPr>
      <w:r>
        <w:rPr>
          <w:rFonts w:asciiTheme="minorHAnsi" w:hAnsiTheme="minorHAnsi"/>
          <w:b/>
          <w:i/>
        </w:rPr>
        <w:t>… schließlich gehören die gelben Gummistiefel zu unserer Familie</w:t>
      </w:r>
    </w:p>
    <w:p w14:paraId="5DFCB8A3" w14:textId="77777777" w:rsidR="00FC1935" w:rsidRDefault="00FC1935" w:rsidP="001A357A">
      <w:pPr>
        <w:rPr>
          <w:rFonts w:asciiTheme="minorHAnsi" w:hAnsiTheme="minorHAnsi" w:cstheme="minorHAnsi"/>
          <w:b/>
          <w:i/>
          <w:szCs w:val="22"/>
        </w:rPr>
      </w:pPr>
    </w:p>
    <w:p w14:paraId="56657FA7" w14:textId="77777777" w:rsidR="003D6E05" w:rsidRDefault="003D6E05" w:rsidP="001A357A">
      <w:pPr>
        <w:rPr>
          <w:rFonts w:asciiTheme="minorHAnsi" w:hAnsiTheme="minorHAnsi" w:cstheme="minorHAnsi"/>
          <w:b/>
          <w:i/>
          <w:szCs w:val="22"/>
        </w:rPr>
      </w:pPr>
    </w:p>
    <w:p w14:paraId="33049468" w14:textId="77777777" w:rsidR="003D6E05" w:rsidRDefault="003D6E05" w:rsidP="001A357A">
      <w:pPr>
        <w:rPr>
          <w:rFonts w:asciiTheme="minorHAnsi" w:hAnsiTheme="minorHAnsi" w:cstheme="minorHAnsi"/>
          <w:b/>
          <w:i/>
          <w:szCs w:val="22"/>
        </w:rPr>
      </w:pPr>
    </w:p>
    <w:p w14:paraId="6629A97E" w14:textId="00E6D84C" w:rsidR="00C1798E" w:rsidRDefault="009B587F" w:rsidP="001A357A">
      <w:pPr>
        <w:rPr>
          <w:rFonts w:asciiTheme="minorHAnsi" w:hAnsiTheme="minorHAnsi" w:cstheme="minorHAnsi"/>
          <w:b/>
          <w:i/>
          <w:szCs w:val="22"/>
        </w:rPr>
      </w:pPr>
      <w:r>
        <w:rPr>
          <w:rFonts w:asciiTheme="minorHAnsi" w:hAnsiTheme="minorHAnsi" w:cstheme="minorHAnsi"/>
          <w:b/>
          <w:i/>
          <w:szCs w:val="22"/>
        </w:rPr>
        <w:t xml:space="preserve">Die </w:t>
      </w:r>
      <w:r w:rsidR="001C453C">
        <w:rPr>
          <w:rFonts w:asciiTheme="minorHAnsi" w:hAnsiTheme="minorHAnsi" w:cstheme="minorHAnsi"/>
          <w:b/>
          <w:i/>
          <w:szCs w:val="22"/>
        </w:rPr>
        <w:t>Autorin un</w:t>
      </w:r>
      <w:r w:rsidR="00FC1935">
        <w:rPr>
          <w:rFonts w:asciiTheme="minorHAnsi" w:hAnsiTheme="minorHAnsi" w:cstheme="minorHAnsi"/>
          <w:b/>
          <w:i/>
          <w:szCs w:val="22"/>
        </w:rPr>
        <w:t>d</w:t>
      </w:r>
      <w:r w:rsidR="006B4F24">
        <w:rPr>
          <w:rFonts w:asciiTheme="minorHAnsi" w:hAnsiTheme="minorHAnsi" w:cstheme="minorHAnsi"/>
          <w:b/>
          <w:i/>
          <w:szCs w:val="22"/>
        </w:rPr>
        <w:t xml:space="preserve"> </w:t>
      </w:r>
      <w:r w:rsidR="001C453C">
        <w:rPr>
          <w:rFonts w:asciiTheme="minorHAnsi" w:hAnsiTheme="minorHAnsi" w:cstheme="minorHAnsi"/>
          <w:b/>
          <w:i/>
          <w:szCs w:val="22"/>
        </w:rPr>
        <w:t xml:space="preserve">Künstlerin </w:t>
      </w:r>
    </w:p>
    <w:p w14:paraId="5005E15B" w14:textId="01487710" w:rsidR="00330751" w:rsidRDefault="003D6E05" w:rsidP="001A357A">
      <w:pPr>
        <w:tabs>
          <w:tab w:val="left" w:pos="7797"/>
        </w:tabs>
        <w:rPr>
          <w:rFonts w:asciiTheme="minorHAnsi" w:hAnsiTheme="minorHAnsi" w:cs="Calibri"/>
          <w:szCs w:val="22"/>
        </w:rPr>
      </w:pPr>
      <w:r>
        <w:rPr>
          <w:rFonts w:asciiTheme="minorHAnsi" w:hAnsiTheme="minorHAnsi" w:cs="Calibri"/>
          <w:noProof/>
          <w:szCs w:val="22"/>
        </w:rPr>
        <w:drawing>
          <wp:anchor distT="0" distB="0" distL="114300" distR="114300" simplePos="0" relativeHeight="251661312" behindDoc="1" locked="0" layoutInCell="1" allowOverlap="1" wp14:anchorId="437D5E24" wp14:editId="35A285E9">
            <wp:simplePos x="0" y="0"/>
            <wp:positionH relativeFrom="column">
              <wp:posOffset>4853305</wp:posOffset>
            </wp:positionH>
            <wp:positionV relativeFrom="paragraph">
              <wp:posOffset>1159510</wp:posOffset>
            </wp:positionV>
            <wp:extent cx="1552575" cy="1320800"/>
            <wp:effectExtent l="0" t="0" r="0" b="0"/>
            <wp:wrapNone/>
            <wp:docPr id="437843546" name="Grafik 3" descr="Ein Bild, das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43546" name="Grafik 3" descr="Ein Bild, das Kuns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2575" cy="132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656"/>
      </w:tblGrid>
      <w:tr w:rsidR="006B4F24" w14:paraId="71DFA07B" w14:textId="64670538" w:rsidTr="001A357A">
        <w:tc>
          <w:tcPr>
            <w:tcW w:w="909" w:type="pct"/>
          </w:tcPr>
          <w:p w14:paraId="5744A97D" w14:textId="77777777" w:rsidR="006B4F24" w:rsidRPr="00B611A6" w:rsidRDefault="006B4F24" w:rsidP="001A357A">
            <w:pPr>
              <w:tabs>
                <w:tab w:val="left" w:pos="7797"/>
              </w:tabs>
              <w:rPr>
                <w:rFonts w:asciiTheme="minorHAnsi" w:hAnsiTheme="minorHAnsi" w:cs="Calibri"/>
                <w:szCs w:val="22"/>
              </w:rPr>
            </w:pPr>
            <w:r w:rsidRPr="00B611A6">
              <w:rPr>
                <w:rFonts w:asciiTheme="minorHAnsi" w:hAnsiTheme="minorHAnsi" w:cs="Calibri"/>
                <w:noProof/>
                <w:szCs w:val="22"/>
              </w:rPr>
              <w:drawing>
                <wp:inline distT="0" distB="0" distL="0" distR="0" wp14:anchorId="215BEFD0" wp14:editId="27E4FA2D">
                  <wp:extent cx="852708" cy="1042050"/>
                  <wp:effectExtent l="0" t="0" r="5080" b="5715"/>
                  <wp:docPr id="18182413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241316" name="Grafik 3"/>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6791" b="6791"/>
                          <a:stretch>
                            <a:fillRect/>
                          </a:stretch>
                        </pic:blipFill>
                        <pic:spPr bwMode="auto">
                          <a:xfrm>
                            <a:off x="0" y="0"/>
                            <a:ext cx="852708" cy="1042050"/>
                          </a:xfrm>
                          <a:prstGeom prst="rect">
                            <a:avLst/>
                          </a:prstGeom>
                          <a:ln>
                            <a:noFill/>
                          </a:ln>
                          <a:extLst>
                            <a:ext uri="{53640926-AAD7-44D8-BBD7-CCE9431645EC}">
                              <a14:shadowObscured xmlns:a14="http://schemas.microsoft.com/office/drawing/2010/main"/>
                            </a:ext>
                          </a:extLst>
                        </pic:spPr>
                      </pic:pic>
                    </a:graphicData>
                  </a:graphic>
                </wp:inline>
              </w:drawing>
            </w:r>
          </w:p>
        </w:tc>
        <w:tc>
          <w:tcPr>
            <w:tcW w:w="4091" w:type="pct"/>
          </w:tcPr>
          <w:p w14:paraId="0026F708" w14:textId="56E6A798" w:rsidR="001A357A" w:rsidRPr="00330751" w:rsidRDefault="00FC1935" w:rsidP="001A357A">
            <w:pPr>
              <w:tabs>
                <w:tab w:val="left" w:pos="7797"/>
              </w:tabs>
              <w:rPr>
                <w:rFonts w:asciiTheme="minorHAnsi" w:hAnsiTheme="minorHAnsi" w:cs="Calibri"/>
                <w:szCs w:val="22"/>
              </w:rPr>
            </w:pPr>
            <w:r w:rsidRPr="00FC1935">
              <w:rPr>
                <w:rFonts w:asciiTheme="minorHAnsi" w:hAnsiTheme="minorHAnsi" w:cs="Calibri"/>
                <w:szCs w:val="22"/>
              </w:rPr>
              <w:t xml:space="preserve">ISABEL PIN, geb. 1975 in Versailles. Studierte an der École Supérieure des Arts </w:t>
            </w:r>
            <w:proofErr w:type="spellStart"/>
            <w:r w:rsidRPr="00FC1935">
              <w:rPr>
                <w:rFonts w:asciiTheme="minorHAnsi" w:hAnsiTheme="minorHAnsi" w:cs="Calibri"/>
                <w:szCs w:val="22"/>
              </w:rPr>
              <w:t>Décoratifs</w:t>
            </w:r>
            <w:proofErr w:type="spellEnd"/>
            <w:r w:rsidRPr="00FC1935">
              <w:rPr>
                <w:rFonts w:asciiTheme="minorHAnsi" w:hAnsiTheme="minorHAnsi" w:cs="Calibri"/>
                <w:szCs w:val="22"/>
              </w:rPr>
              <w:t xml:space="preserve"> (Straßburg) sowie an der Hochschule für Gestaltung in Hamburg. Sie hat mittlerweile über 50 Bücher veröffentlicht und wurde bereits mehrfach ausgezeichnet (darunter Österreichischer Kinder- und Jugendbuchpreis, Prix </w:t>
            </w:r>
            <w:proofErr w:type="spellStart"/>
            <w:r w:rsidRPr="00FC1935">
              <w:rPr>
                <w:rFonts w:asciiTheme="minorHAnsi" w:hAnsiTheme="minorHAnsi" w:cs="Calibri"/>
                <w:szCs w:val="22"/>
              </w:rPr>
              <w:t>Enfantaisie</w:t>
            </w:r>
            <w:proofErr w:type="spellEnd"/>
            <w:r w:rsidRPr="00FC1935">
              <w:rPr>
                <w:rFonts w:asciiTheme="minorHAnsi" w:hAnsiTheme="minorHAnsi" w:cs="Calibri"/>
                <w:szCs w:val="22"/>
              </w:rPr>
              <w:t>, Leipziger Lesekompass, Nominierung zum Deutschen Jugendliteraturpreis). Sie lebt und arbeitet in Berlin.</w:t>
            </w:r>
          </w:p>
        </w:tc>
      </w:tr>
    </w:tbl>
    <w:p w14:paraId="6EA30AB2" w14:textId="49C763B2" w:rsidR="00330751" w:rsidRPr="00E57FBA" w:rsidRDefault="009B587F" w:rsidP="001A357A">
      <w:pPr>
        <w:tabs>
          <w:tab w:val="left" w:pos="7797"/>
        </w:tabs>
        <w:rPr>
          <w:rFonts w:asciiTheme="minorHAnsi" w:hAnsiTheme="minorHAnsi" w:cs="Calibri"/>
          <w:szCs w:val="22"/>
        </w:rPr>
      </w:pPr>
      <w:r>
        <w:rPr>
          <w:rFonts w:asciiTheme="minorHAnsi" w:hAnsiTheme="minorHAnsi" w:cs="Calibri"/>
          <w:szCs w:val="22"/>
        </w:rPr>
        <w:t xml:space="preserve"> </w:t>
      </w:r>
    </w:p>
    <w:sectPr w:rsidR="00330751" w:rsidRPr="00E57FBA" w:rsidSect="001D095C">
      <w:headerReference w:type="default" r:id="rId14"/>
      <w:pgSz w:w="11906" w:h="16838"/>
      <w:pgMar w:top="1417" w:right="1417" w:bottom="1134" w:left="1417" w:header="72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99DB" w14:textId="77777777" w:rsidR="003C3A40" w:rsidRDefault="003C3A40">
      <w:r>
        <w:separator/>
      </w:r>
    </w:p>
  </w:endnote>
  <w:endnote w:type="continuationSeparator" w:id="0">
    <w:p w14:paraId="3D24643A" w14:textId="77777777" w:rsidR="003C3A40" w:rsidRDefault="003C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7969" w14:textId="77777777" w:rsidR="003C3A40" w:rsidRDefault="003C3A40">
      <w:r>
        <w:separator/>
      </w:r>
    </w:p>
  </w:footnote>
  <w:footnote w:type="continuationSeparator" w:id="0">
    <w:p w14:paraId="5F7E5E21" w14:textId="77777777" w:rsidR="003C3A40" w:rsidRDefault="003C3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17B4" w14:textId="77777777" w:rsidR="009446BB" w:rsidRDefault="009446BB" w:rsidP="009446BB">
    <w:pPr>
      <w:pStyle w:val="berschrift3"/>
      <w:jc w:val="left"/>
      <w:rPr>
        <w:rFonts w:ascii="Calibri" w:hAnsi="Calibri" w:cs="Calibri"/>
      </w:rPr>
    </w:pPr>
    <w:r>
      <w:rPr>
        <w:rFonts w:ascii="Calibri" w:hAnsi="Calibri" w:cs="Calibri"/>
      </w:rPr>
      <w:t xml:space="preserve">Tyrolia-Verlag </w:t>
    </w:r>
    <w:proofErr w:type="gramStart"/>
    <w:r>
      <w:rPr>
        <w:rFonts w:ascii="Calibri" w:hAnsi="Calibri" w:cs="Calibri"/>
        <w:b/>
        <w:sz w:val="32"/>
      </w:rPr>
      <w:t>·</w:t>
    </w:r>
    <w:r>
      <w:rPr>
        <w:rFonts w:ascii="Calibri" w:hAnsi="Calibri" w:cs="Calibri"/>
        <w:sz w:val="24"/>
      </w:rPr>
      <w:t xml:space="preserve">  Innsbruck</w:t>
    </w:r>
    <w:proofErr w:type="gramEnd"/>
    <w:r>
      <w:rPr>
        <w:rFonts w:ascii="Calibri" w:hAnsi="Calibri" w:cs="Calibri"/>
        <w:sz w:val="24"/>
      </w:rPr>
      <w:t>–Wien</w:t>
    </w:r>
  </w:p>
  <w:p w14:paraId="664C3D53" w14:textId="77777777" w:rsidR="009446BB" w:rsidRDefault="009446BB" w:rsidP="009446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2443B9"/>
    <w:multiLevelType w:val="hybridMultilevel"/>
    <w:tmpl w:val="AE86C8A6"/>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4"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532957457">
    <w:abstractNumId w:val="0"/>
  </w:num>
  <w:num w:numId="2" w16cid:durableId="1684089432">
    <w:abstractNumId w:val="1"/>
  </w:num>
  <w:num w:numId="3" w16cid:durableId="726612654">
    <w:abstractNumId w:val="4"/>
  </w:num>
  <w:num w:numId="4" w16cid:durableId="543640126">
    <w:abstractNumId w:val="3"/>
  </w:num>
  <w:num w:numId="5" w16cid:durableId="1597596998">
    <w:abstractNumId w:val="5"/>
  </w:num>
  <w:num w:numId="6" w16cid:durableId="979656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A9"/>
    <w:rsid w:val="00005148"/>
    <w:rsid w:val="00006DFC"/>
    <w:rsid w:val="00027307"/>
    <w:rsid w:val="000434FD"/>
    <w:rsid w:val="00045E77"/>
    <w:rsid w:val="000478C2"/>
    <w:rsid w:val="00056F8C"/>
    <w:rsid w:val="00066993"/>
    <w:rsid w:val="0007369C"/>
    <w:rsid w:val="00091C72"/>
    <w:rsid w:val="000928AC"/>
    <w:rsid w:val="000A18F1"/>
    <w:rsid w:val="000A2181"/>
    <w:rsid w:val="000A3371"/>
    <w:rsid w:val="000B01F3"/>
    <w:rsid w:val="000B02AB"/>
    <w:rsid w:val="000C18B7"/>
    <w:rsid w:val="000D4BC3"/>
    <w:rsid w:val="000D6523"/>
    <w:rsid w:val="000E6D4B"/>
    <w:rsid w:val="001059B1"/>
    <w:rsid w:val="001233F6"/>
    <w:rsid w:val="00147F07"/>
    <w:rsid w:val="001571A7"/>
    <w:rsid w:val="001621C3"/>
    <w:rsid w:val="00176F29"/>
    <w:rsid w:val="00182CA8"/>
    <w:rsid w:val="001859B3"/>
    <w:rsid w:val="001A357A"/>
    <w:rsid w:val="001A4886"/>
    <w:rsid w:val="001B401E"/>
    <w:rsid w:val="001C453C"/>
    <w:rsid w:val="001D095C"/>
    <w:rsid w:val="001D4D44"/>
    <w:rsid w:val="001D5CBA"/>
    <w:rsid w:val="001E5711"/>
    <w:rsid w:val="002023D3"/>
    <w:rsid w:val="002042A6"/>
    <w:rsid w:val="00217A06"/>
    <w:rsid w:val="0022583B"/>
    <w:rsid w:val="00226AC2"/>
    <w:rsid w:val="002270F9"/>
    <w:rsid w:val="002329CA"/>
    <w:rsid w:val="00233747"/>
    <w:rsid w:val="00236256"/>
    <w:rsid w:val="00241BD3"/>
    <w:rsid w:val="00246DED"/>
    <w:rsid w:val="00266F08"/>
    <w:rsid w:val="0027173B"/>
    <w:rsid w:val="00272D58"/>
    <w:rsid w:val="00274A78"/>
    <w:rsid w:val="002769DB"/>
    <w:rsid w:val="002A2373"/>
    <w:rsid w:val="002A4FF5"/>
    <w:rsid w:val="002A68AD"/>
    <w:rsid w:val="002B1A1A"/>
    <w:rsid w:val="002C34F2"/>
    <w:rsid w:val="002C7099"/>
    <w:rsid w:val="002D52AF"/>
    <w:rsid w:val="002E55E0"/>
    <w:rsid w:val="002E7AD8"/>
    <w:rsid w:val="002F1E94"/>
    <w:rsid w:val="00307BC1"/>
    <w:rsid w:val="003107E6"/>
    <w:rsid w:val="0032176D"/>
    <w:rsid w:val="00330751"/>
    <w:rsid w:val="00334765"/>
    <w:rsid w:val="003438FF"/>
    <w:rsid w:val="0037622A"/>
    <w:rsid w:val="00380F9D"/>
    <w:rsid w:val="00381683"/>
    <w:rsid w:val="003830D6"/>
    <w:rsid w:val="0039212F"/>
    <w:rsid w:val="003A6174"/>
    <w:rsid w:val="003A6C5F"/>
    <w:rsid w:val="003C0A86"/>
    <w:rsid w:val="003C1FDC"/>
    <w:rsid w:val="003C3A40"/>
    <w:rsid w:val="003D1C70"/>
    <w:rsid w:val="003D6E05"/>
    <w:rsid w:val="003E080B"/>
    <w:rsid w:val="003F4FC7"/>
    <w:rsid w:val="0041719A"/>
    <w:rsid w:val="00425A91"/>
    <w:rsid w:val="00455972"/>
    <w:rsid w:val="00464E74"/>
    <w:rsid w:val="00476102"/>
    <w:rsid w:val="00477FBD"/>
    <w:rsid w:val="00480E14"/>
    <w:rsid w:val="004812F8"/>
    <w:rsid w:val="00486BB3"/>
    <w:rsid w:val="00497A81"/>
    <w:rsid w:val="004A210D"/>
    <w:rsid w:val="004B1E64"/>
    <w:rsid w:val="004C0F30"/>
    <w:rsid w:val="004C360D"/>
    <w:rsid w:val="004D3F8A"/>
    <w:rsid w:val="004D6FB6"/>
    <w:rsid w:val="004E0525"/>
    <w:rsid w:val="004E2708"/>
    <w:rsid w:val="004E3B24"/>
    <w:rsid w:val="004F36CD"/>
    <w:rsid w:val="00527F55"/>
    <w:rsid w:val="005365EC"/>
    <w:rsid w:val="00550FAA"/>
    <w:rsid w:val="00556A15"/>
    <w:rsid w:val="00556D33"/>
    <w:rsid w:val="00557CBB"/>
    <w:rsid w:val="0056708F"/>
    <w:rsid w:val="00571293"/>
    <w:rsid w:val="00574967"/>
    <w:rsid w:val="005831F4"/>
    <w:rsid w:val="005C190F"/>
    <w:rsid w:val="005D32CC"/>
    <w:rsid w:val="005E5DCB"/>
    <w:rsid w:val="005E6B2F"/>
    <w:rsid w:val="005F5D14"/>
    <w:rsid w:val="0060454C"/>
    <w:rsid w:val="00607CA3"/>
    <w:rsid w:val="0061045B"/>
    <w:rsid w:val="00630141"/>
    <w:rsid w:val="006332E9"/>
    <w:rsid w:val="006552A9"/>
    <w:rsid w:val="00665EF4"/>
    <w:rsid w:val="006663D5"/>
    <w:rsid w:val="00671DB4"/>
    <w:rsid w:val="00692E40"/>
    <w:rsid w:val="00695698"/>
    <w:rsid w:val="00696E5C"/>
    <w:rsid w:val="006B29EF"/>
    <w:rsid w:val="006B4F24"/>
    <w:rsid w:val="006B630B"/>
    <w:rsid w:val="006C6C30"/>
    <w:rsid w:val="006E39AF"/>
    <w:rsid w:val="006E7080"/>
    <w:rsid w:val="006F3A52"/>
    <w:rsid w:val="006F4FEA"/>
    <w:rsid w:val="007047D8"/>
    <w:rsid w:val="00724F65"/>
    <w:rsid w:val="00736542"/>
    <w:rsid w:val="00737AD5"/>
    <w:rsid w:val="00742D9B"/>
    <w:rsid w:val="00752F15"/>
    <w:rsid w:val="007569B1"/>
    <w:rsid w:val="00756ED0"/>
    <w:rsid w:val="00764422"/>
    <w:rsid w:val="0077506E"/>
    <w:rsid w:val="00776ED9"/>
    <w:rsid w:val="007912DD"/>
    <w:rsid w:val="007A53FC"/>
    <w:rsid w:val="007C4E56"/>
    <w:rsid w:val="007D5D69"/>
    <w:rsid w:val="007F2D43"/>
    <w:rsid w:val="0081167D"/>
    <w:rsid w:val="00821DCF"/>
    <w:rsid w:val="00824932"/>
    <w:rsid w:val="00843B5A"/>
    <w:rsid w:val="008626B6"/>
    <w:rsid w:val="008735DD"/>
    <w:rsid w:val="008772B5"/>
    <w:rsid w:val="008810FA"/>
    <w:rsid w:val="008831E7"/>
    <w:rsid w:val="00885568"/>
    <w:rsid w:val="008867CF"/>
    <w:rsid w:val="008A1241"/>
    <w:rsid w:val="008C11D1"/>
    <w:rsid w:val="008D5455"/>
    <w:rsid w:val="00910D47"/>
    <w:rsid w:val="00910DE0"/>
    <w:rsid w:val="00941168"/>
    <w:rsid w:val="009446BB"/>
    <w:rsid w:val="00961A28"/>
    <w:rsid w:val="009639E7"/>
    <w:rsid w:val="0098230D"/>
    <w:rsid w:val="009856A9"/>
    <w:rsid w:val="00986FB7"/>
    <w:rsid w:val="00991EF6"/>
    <w:rsid w:val="0099330E"/>
    <w:rsid w:val="009B080D"/>
    <w:rsid w:val="009B587F"/>
    <w:rsid w:val="009C537B"/>
    <w:rsid w:val="009C65E5"/>
    <w:rsid w:val="009F4CC1"/>
    <w:rsid w:val="00A0433E"/>
    <w:rsid w:val="00A1711E"/>
    <w:rsid w:val="00A446F9"/>
    <w:rsid w:val="00A46625"/>
    <w:rsid w:val="00A50EC8"/>
    <w:rsid w:val="00A73D18"/>
    <w:rsid w:val="00A756AD"/>
    <w:rsid w:val="00A7627B"/>
    <w:rsid w:val="00A83F21"/>
    <w:rsid w:val="00A87704"/>
    <w:rsid w:val="00A94E97"/>
    <w:rsid w:val="00A95039"/>
    <w:rsid w:val="00AC40C3"/>
    <w:rsid w:val="00AD2CFC"/>
    <w:rsid w:val="00AE246C"/>
    <w:rsid w:val="00AF591B"/>
    <w:rsid w:val="00B26C7C"/>
    <w:rsid w:val="00B368D1"/>
    <w:rsid w:val="00B4371D"/>
    <w:rsid w:val="00B452FD"/>
    <w:rsid w:val="00B50820"/>
    <w:rsid w:val="00B603AD"/>
    <w:rsid w:val="00B611A6"/>
    <w:rsid w:val="00B636CA"/>
    <w:rsid w:val="00B63F31"/>
    <w:rsid w:val="00B65A89"/>
    <w:rsid w:val="00B7514C"/>
    <w:rsid w:val="00B751D7"/>
    <w:rsid w:val="00B75C77"/>
    <w:rsid w:val="00B84C5A"/>
    <w:rsid w:val="00B9018A"/>
    <w:rsid w:val="00B906EC"/>
    <w:rsid w:val="00BA0276"/>
    <w:rsid w:val="00BA5574"/>
    <w:rsid w:val="00BA7521"/>
    <w:rsid w:val="00BA77E5"/>
    <w:rsid w:val="00BC634B"/>
    <w:rsid w:val="00BD6B7F"/>
    <w:rsid w:val="00BE1573"/>
    <w:rsid w:val="00BF3599"/>
    <w:rsid w:val="00C07175"/>
    <w:rsid w:val="00C1798E"/>
    <w:rsid w:val="00C343AB"/>
    <w:rsid w:val="00C45C43"/>
    <w:rsid w:val="00C71A26"/>
    <w:rsid w:val="00C74FA8"/>
    <w:rsid w:val="00C838FC"/>
    <w:rsid w:val="00C8513A"/>
    <w:rsid w:val="00CD7082"/>
    <w:rsid w:val="00D1217D"/>
    <w:rsid w:val="00D15C7E"/>
    <w:rsid w:val="00D2191B"/>
    <w:rsid w:val="00D50B90"/>
    <w:rsid w:val="00D51B7D"/>
    <w:rsid w:val="00D5386E"/>
    <w:rsid w:val="00D62211"/>
    <w:rsid w:val="00D631C7"/>
    <w:rsid w:val="00D643AE"/>
    <w:rsid w:val="00D66BF8"/>
    <w:rsid w:val="00D719D1"/>
    <w:rsid w:val="00D937FD"/>
    <w:rsid w:val="00DA3B5F"/>
    <w:rsid w:val="00DC12D4"/>
    <w:rsid w:val="00DC673D"/>
    <w:rsid w:val="00DD4358"/>
    <w:rsid w:val="00DD5E3B"/>
    <w:rsid w:val="00DD6297"/>
    <w:rsid w:val="00DE3052"/>
    <w:rsid w:val="00DE64C8"/>
    <w:rsid w:val="00DF3003"/>
    <w:rsid w:val="00DF5B5A"/>
    <w:rsid w:val="00E23899"/>
    <w:rsid w:val="00E2565C"/>
    <w:rsid w:val="00E44953"/>
    <w:rsid w:val="00E45821"/>
    <w:rsid w:val="00E53263"/>
    <w:rsid w:val="00E5588C"/>
    <w:rsid w:val="00E57FBA"/>
    <w:rsid w:val="00E6485F"/>
    <w:rsid w:val="00E64E8F"/>
    <w:rsid w:val="00E67F84"/>
    <w:rsid w:val="00E724A4"/>
    <w:rsid w:val="00E76BA7"/>
    <w:rsid w:val="00E841AD"/>
    <w:rsid w:val="00E850F7"/>
    <w:rsid w:val="00E9481C"/>
    <w:rsid w:val="00EA2BFF"/>
    <w:rsid w:val="00EC2062"/>
    <w:rsid w:val="00EC799A"/>
    <w:rsid w:val="00EE0C31"/>
    <w:rsid w:val="00EF4059"/>
    <w:rsid w:val="00F0298C"/>
    <w:rsid w:val="00F131DB"/>
    <w:rsid w:val="00F21FA9"/>
    <w:rsid w:val="00F26419"/>
    <w:rsid w:val="00F31F65"/>
    <w:rsid w:val="00F35FBE"/>
    <w:rsid w:val="00F452BD"/>
    <w:rsid w:val="00F6306B"/>
    <w:rsid w:val="00F63631"/>
    <w:rsid w:val="00F82C72"/>
    <w:rsid w:val="00FA3452"/>
    <w:rsid w:val="00FA6AA7"/>
    <w:rsid w:val="00FB0FAF"/>
    <w:rsid w:val="00FB3C85"/>
    <w:rsid w:val="00FC1935"/>
    <w:rsid w:val="00FC3E13"/>
    <w:rsid w:val="00FD02FD"/>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2954"/>
  <w15:docId w15:val="{0CFB86D6-B168-42BB-A569-2C2AC930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rsid w:val="009856A9"/>
    <w:pPr>
      <w:tabs>
        <w:tab w:val="center" w:pos="4536"/>
        <w:tab w:val="right" w:pos="9072"/>
      </w:tabs>
    </w:pPr>
    <w:rPr>
      <w:szCs w:val="20"/>
    </w:rPr>
  </w:style>
  <w:style w:type="character" w:customStyle="1" w:styleId="KopfzeileZchn">
    <w:name w:val="Kopfzeile Zchn"/>
    <w:basedOn w:val="Absatz-Standardschriftart"/>
    <w:link w:val="Kopfzeile"/>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 w:type="character" w:styleId="Kommentarzeichen">
    <w:name w:val="annotation reference"/>
    <w:basedOn w:val="Absatz-Standardschriftart"/>
    <w:uiPriority w:val="99"/>
    <w:semiHidden/>
    <w:unhideWhenUsed/>
    <w:rsid w:val="00272D58"/>
    <w:rPr>
      <w:sz w:val="16"/>
      <w:szCs w:val="16"/>
    </w:rPr>
  </w:style>
  <w:style w:type="paragraph" w:styleId="Kommentartext">
    <w:name w:val="annotation text"/>
    <w:basedOn w:val="Standard"/>
    <w:link w:val="KommentartextZchn"/>
    <w:uiPriority w:val="99"/>
    <w:unhideWhenUsed/>
    <w:rsid w:val="00272D58"/>
    <w:rPr>
      <w:sz w:val="20"/>
      <w:szCs w:val="20"/>
    </w:rPr>
  </w:style>
  <w:style w:type="character" w:customStyle="1" w:styleId="KommentartextZchn">
    <w:name w:val="Kommentartext Zchn"/>
    <w:basedOn w:val="Absatz-Standardschriftart"/>
    <w:link w:val="Kommentartext"/>
    <w:uiPriority w:val="99"/>
    <w:rsid w:val="00272D58"/>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72D58"/>
    <w:rPr>
      <w:b/>
      <w:bCs/>
    </w:rPr>
  </w:style>
  <w:style w:type="character" w:customStyle="1" w:styleId="KommentarthemaZchn">
    <w:name w:val="Kommentarthema Zchn"/>
    <w:basedOn w:val="KommentartextZchn"/>
    <w:link w:val="Kommentarthema"/>
    <w:uiPriority w:val="99"/>
    <w:semiHidden/>
    <w:rsid w:val="00272D58"/>
    <w:rPr>
      <w:rFonts w:ascii="Times New Roman" w:eastAsia="Times New Roman" w:hAnsi="Times New Roman" w:cs="Times New Roman"/>
      <w:b/>
      <w:bCs/>
      <w:sz w:val="20"/>
      <w:szCs w:val="20"/>
      <w:lang w:eastAsia="de-DE"/>
    </w:rPr>
  </w:style>
  <w:style w:type="table" w:styleId="Tabellenraster">
    <w:name w:val="Table Grid"/>
    <w:basedOn w:val="NormaleTabelle"/>
    <w:uiPriority w:val="59"/>
    <w:rsid w:val="00330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198593522">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430324234">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865610">
      <w:bodyDiv w:val="1"/>
      <w:marLeft w:val="0"/>
      <w:marRight w:val="0"/>
      <w:marTop w:val="0"/>
      <w:marBottom w:val="0"/>
      <w:divBdr>
        <w:top w:val="none" w:sz="0" w:space="0" w:color="auto"/>
        <w:left w:val="none" w:sz="0" w:space="0" w:color="auto"/>
        <w:bottom w:val="none" w:sz="0" w:space="0" w:color="auto"/>
        <w:right w:val="none" w:sz="0" w:space="0" w:color="auto"/>
      </w:divBdr>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08774A0E113D4AAD05886590B7E00C" ma:contentTypeVersion="5" ma:contentTypeDescription="Ein neues Dokument erstellen." ma:contentTypeScope="" ma:versionID="79c6b9d0e35fa471a4a995fb29126ede">
  <xsd:schema xmlns:xsd="http://www.w3.org/2001/XMLSchema" xmlns:xs="http://www.w3.org/2001/XMLSchema" xmlns:p="http://schemas.microsoft.com/office/2006/metadata/properties" xmlns:ns3="d665120f-ae22-47de-af68-0ac6b54406ce" targetNamespace="http://schemas.microsoft.com/office/2006/metadata/properties" ma:root="true" ma:fieldsID="20ad15f4aa9d68c83da0d30f546b6b55" ns3:_="">
    <xsd:import namespace="d665120f-ae22-47de-af68-0ac6b54406c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5120f-ae22-47de-af68-0ac6b5440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E5910-2217-4BF6-94AC-AF504D32A8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6CC8A9-4662-40C5-9A7B-BFB083708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5120f-ae22-47de-af68-0ac6b5440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9305D-9EED-4CDD-B0CF-BAE41967EA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1715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Steger Brunhilde</dc:creator>
  <cp:lastModifiedBy>Eva Maria Wagner</cp:lastModifiedBy>
  <cp:revision>3</cp:revision>
  <cp:lastPrinted>2026-01-22T14:54:00Z</cp:lastPrinted>
  <dcterms:created xsi:type="dcterms:W3CDTF">2026-01-22T14:32:00Z</dcterms:created>
  <dcterms:modified xsi:type="dcterms:W3CDTF">2026-01-22T15:02:00Z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0x010100B808774A0E113D4AAD05886590B7E00C</vt:lpwstr>
  </property>
</Properties>
</file>