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8C99" w14:textId="29D9A714" w:rsidR="00FC74B2" w:rsidRDefault="00E157A1" w:rsidP="00FC74B2">
      <w:pPr>
        <w:rPr>
          <w:rFonts w:asciiTheme="minorHAnsi" w:hAnsiTheme="minorHAnsi"/>
        </w:rPr>
      </w:pPr>
      <w:r>
        <w:rPr>
          <w:rFonts w:asciiTheme="minorHAnsi" w:hAnsiTheme="minorHAnsi" w:cs="Calibri"/>
          <w:b/>
          <w:bCs/>
          <w:iCs/>
          <w:noProof/>
          <w:sz w:val="28"/>
          <w:szCs w:val="28"/>
        </w:rPr>
        <w:drawing>
          <wp:anchor distT="0" distB="0" distL="114300" distR="114300" simplePos="0" relativeHeight="251659264" behindDoc="0" locked="0" layoutInCell="1" allowOverlap="1" wp14:anchorId="30FFBF9C" wp14:editId="686CDDA1">
            <wp:simplePos x="0" y="0"/>
            <wp:positionH relativeFrom="page">
              <wp:posOffset>4606479</wp:posOffset>
            </wp:positionH>
            <wp:positionV relativeFrom="paragraph">
              <wp:posOffset>69215</wp:posOffset>
            </wp:positionV>
            <wp:extent cx="1877506" cy="2314575"/>
            <wp:effectExtent l="0" t="0" r="889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0249" cy="2317956"/>
                    </a:xfrm>
                    <a:prstGeom prst="rect">
                      <a:avLst/>
                    </a:prstGeom>
                  </pic:spPr>
                </pic:pic>
              </a:graphicData>
            </a:graphic>
            <wp14:sizeRelH relativeFrom="margin">
              <wp14:pctWidth>0</wp14:pctWidth>
            </wp14:sizeRelH>
            <wp14:sizeRelV relativeFrom="margin">
              <wp14:pctHeight>0</wp14:pctHeight>
            </wp14:sizeRelV>
          </wp:anchor>
        </w:drawing>
      </w:r>
    </w:p>
    <w:p w14:paraId="2B514E28" w14:textId="5D2D31BA" w:rsidR="00FB7BDE" w:rsidRPr="00FB7BDE" w:rsidRDefault="00C13275" w:rsidP="00FB7BDE">
      <w:pPr>
        <w:rPr>
          <w:rFonts w:asciiTheme="minorHAnsi" w:hAnsiTheme="minorHAnsi" w:cstheme="minorHAnsi"/>
          <w:lang w:val="de-AT" w:eastAsia="en-US"/>
        </w:rPr>
      </w:pPr>
      <w:r>
        <w:rPr>
          <w:rFonts w:asciiTheme="minorHAnsi" w:hAnsiTheme="minorHAnsi" w:cstheme="minorHAnsi"/>
        </w:rPr>
        <w:t>Lisa Hauser</w:t>
      </w:r>
    </w:p>
    <w:p w14:paraId="69301B90" w14:textId="4A513024" w:rsidR="00FB7BDE" w:rsidRPr="00E157A1" w:rsidRDefault="00FB7BDE" w:rsidP="00FB7BDE">
      <w:pPr>
        <w:rPr>
          <w:rFonts w:asciiTheme="minorHAnsi" w:hAnsiTheme="minorHAnsi" w:cstheme="minorHAnsi"/>
          <w:b/>
          <w:sz w:val="28"/>
          <w:szCs w:val="28"/>
        </w:rPr>
      </w:pPr>
      <w:r w:rsidRPr="00E157A1">
        <w:rPr>
          <w:rFonts w:asciiTheme="minorHAnsi" w:hAnsiTheme="minorHAnsi" w:cstheme="minorHAnsi"/>
          <w:b/>
          <w:sz w:val="28"/>
          <w:szCs w:val="28"/>
        </w:rPr>
        <w:t>Gesund und günstig</w:t>
      </w:r>
      <w:r w:rsidR="00E157A1" w:rsidRPr="00E157A1">
        <w:rPr>
          <w:rFonts w:asciiTheme="minorHAnsi" w:hAnsiTheme="minorHAnsi" w:cstheme="minorHAnsi"/>
          <w:b/>
          <w:sz w:val="28"/>
          <w:szCs w:val="28"/>
        </w:rPr>
        <w:t xml:space="preserve"> kochen</w:t>
      </w:r>
    </w:p>
    <w:p w14:paraId="759E44A4" w14:textId="334509F2" w:rsidR="00FB7BDE" w:rsidRPr="00FB7BDE" w:rsidRDefault="00E157A1" w:rsidP="00FB7BDE">
      <w:pPr>
        <w:rPr>
          <w:rFonts w:asciiTheme="minorHAnsi" w:hAnsiTheme="minorHAnsi" w:cstheme="minorHAnsi"/>
        </w:rPr>
      </w:pPr>
      <w:r>
        <w:rPr>
          <w:rFonts w:asciiTheme="minorHAnsi" w:hAnsiTheme="minorHAnsi" w:cstheme="minorHAnsi"/>
        </w:rPr>
        <w:t>70</w:t>
      </w:r>
      <w:r w:rsidR="00FB7BDE" w:rsidRPr="00FB7BDE">
        <w:rPr>
          <w:rFonts w:asciiTheme="minorHAnsi" w:hAnsiTheme="minorHAnsi" w:cstheme="minorHAnsi"/>
        </w:rPr>
        <w:t xml:space="preserve"> schnelle Rezepte für jeden Tag</w:t>
      </w:r>
    </w:p>
    <w:p w14:paraId="53BC45E8" w14:textId="77777777" w:rsidR="00FB7BDE" w:rsidRPr="00FB7BDE" w:rsidRDefault="00FB7BDE" w:rsidP="00FB7BDE">
      <w:pPr>
        <w:rPr>
          <w:rFonts w:asciiTheme="minorHAnsi" w:hAnsiTheme="minorHAnsi" w:cstheme="minorHAnsi"/>
        </w:rPr>
      </w:pPr>
      <w:r w:rsidRPr="00FB7BDE">
        <w:rPr>
          <w:rFonts w:asciiTheme="minorHAnsi" w:hAnsiTheme="minorHAnsi" w:cstheme="minorHAnsi"/>
        </w:rPr>
        <w:t>regional – nachhaltig – zuckerfrei</w:t>
      </w:r>
    </w:p>
    <w:p w14:paraId="78D2B8B5" w14:textId="4264967F" w:rsidR="00FB7BDE" w:rsidRDefault="00FB7BDE" w:rsidP="00FB7BDE">
      <w:pPr>
        <w:rPr>
          <w:rFonts w:asciiTheme="minorHAnsi" w:hAnsiTheme="minorHAnsi" w:cstheme="minorHAnsi"/>
          <w:i/>
          <w:iCs/>
        </w:rPr>
      </w:pPr>
      <w:r w:rsidRPr="00FB7BDE">
        <w:rPr>
          <w:rFonts w:asciiTheme="minorHAnsi" w:hAnsiTheme="minorHAnsi" w:cstheme="minorHAnsi"/>
          <w:i/>
          <w:iCs/>
        </w:rPr>
        <w:t>1</w:t>
      </w:r>
      <w:r w:rsidR="00BB68F6">
        <w:rPr>
          <w:rFonts w:asciiTheme="minorHAnsi" w:hAnsiTheme="minorHAnsi" w:cstheme="minorHAnsi"/>
          <w:i/>
          <w:iCs/>
        </w:rPr>
        <w:t>92</w:t>
      </w:r>
      <w:r w:rsidRPr="00FB7BDE">
        <w:rPr>
          <w:rFonts w:asciiTheme="minorHAnsi" w:hAnsiTheme="minorHAnsi" w:cstheme="minorHAnsi"/>
          <w:i/>
          <w:iCs/>
        </w:rPr>
        <w:t xml:space="preserve"> Seiten, </w:t>
      </w:r>
      <w:r w:rsidR="00E157A1">
        <w:rPr>
          <w:rFonts w:asciiTheme="minorHAnsi" w:hAnsiTheme="minorHAnsi" w:cstheme="minorHAnsi"/>
          <w:i/>
          <w:iCs/>
        </w:rPr>
        <w:t>151</w:t>
      </w:r>
      <w:r w:rsidRPr="00FB7BDE">
        <w:rPr>
          <w:rFonts w:asciiTheme="minorHAnsi" w:hAnsiTheme="minorHAnsi" w:cstheme="minorHAnsi"/>
          <w:i/>
          <w:iCs/>
        </w:rPr>
        <w:t xml:space="preserve"> </w:t>
      </w:r>
      <w:proofErr w:type="spellStart"/>
      <w:r w:rsidRPr="00FB7BDE">
        <w:rPr>
          <w:rFonts w:asciiTheme="minorHAnsi" w:hAnsiTheme="minorHAnsi" w:cstheme="minorHAnsi"/>
          <w:i/>
          <w:iCs/>
        </w:rPr>
        <w:t>farb</w:t>
      </w:r>
      <w:proofErr w:type="spellEnd"/>
      <w:r w:rsidRPr="00FB7BDE">
        <w:rPr>
          <w:rFonts w:asciiTheme="minorHAnsi" w:hAnsiTheme="minorHAnsi" w:cstheme="minorHAnsi"/>
          <w:i/>
          <w:iCs/>
        </w:rPr>
        <w:t>. Abb., 21 x 26 cm, gebunden</w:t>
      </w:r>
    </w:p>
    <w:p w14:paraId="27EE4EBE" w14:textId="5D120180" w:rsidR="00E157A1" w:rsidRPr="00FB7BDE" w:rsidRDefault="00E157A1" w:rsidP="00FB7BDE">
      <w:pPr>
        <w:rPr>
          <w:rFonts w:asciiTheme="minorHAnsi" w:hAnsiTheme="minorHAnsi" w:cstheme="minorHAnsi"/>
          <w:i/>
          <w:iCs/>
        </w:rPr>
      </w:pPr>
      <w:r>
        <w:rPr>
          <w:rFonts w:asciiTheme="minorHAnsi" w:hAnsiTheme="minorHAnsi" w:cstheme="minorHAnsi"/>
          <w:i/>
          <w:iCs/>
        </w:rPr>
        <w:t>Tyrolia-Verlag, Innsbruck-Wien 2023</w:t>
      </w:r>
    </w:p>
    <w:p w14:paraId="4704F961" w14:textId="77777777" w:rsidR="00FB7BDE" w:rsidRPr="00FB7BDE" w:rsidRDefault="00FB7BDE" w:rsidP="00FB7BDE">
      <w:pPr>
        <w:tabs>
          <w:tab w:val="left" w:pos="7797"/>
        </w:tabs>
        <w:rPr>
          <w:rFonts w:asciiTheme="minorHAnsi" w:hAnsiTheme="minorHAnsi" w:cstheme="minorHAnsi"/>
          <w:i/>
          <w:iCs/>
          <w:szCs w:val="20"/>
        </w:rPr>
      </w:pPr>
      <w:r w:rsidRPr="00FB7BDE">
        <w:rPr>
          <w:rFonts w:asciiTheme="minorHAnsi" w:hAnsiTheme="minorHAnsi" w:cstheme="minorHAnsi"/>
          <w:i/>
          <w:iCs/>
          <w:szCs w:val="20"/>
        </w:rPr>
        <w:t>ISBN 978-3-7022-4109-4</w:t>
      </w:r>
    </w:p>
    <w:p w14:paraId="24DFE15F" w14:textId="6E8EC171" w:rsidR="00FB7BDE" w:rsidRPr="00FB7BDE" w:rsidRDefault="00FB7BDE" w:rsidP="00FB7BDE">
      <w:pPr>
        <w:tabs>
          <w:tab w:val="left" w:pos="7797"/>
        </w:tabs>
        <w:rPr>
          <w:rFonts w:asciiTheme="minorHAnsi" w:hAnsiTheme="minorHAnsi" w:cstheme="minorHAnsi"/>
          <w:i/>
          <w:iCs/>
          <w:szCs w:val="20"/>
        </w:rPr>
      </w:pPr>
      <w:r w:rsidRPr="00FB7BDE">
        <w:rPr>
          <w:rFonts w:asciiTheme="minorHAnsi" w:hAnsiTheme="minorHAnsi" w:cstheme="minorHAnsi"/>
          <w:i/>
          <w:iCs/>
          <w:szCs w:val="20"/>
        </w:rPr>
        <w:t>€ 2</w:t>
      </w:r>
      <w:r w:rsidR="00BB68F6">
        <w:rPr>
          <w:rFonts w:asciiTheme="minorHAnsi" w:hAnsiTheme="minorHAnsi" w:cstheme="minorHAnsi"/>
          <w:i/>
          <w:iCs/>
          <w:szCs w:val="20"/>
        </w:rPr>
        <w:t>6</w:t>
      </w:r>
      <w:r w:rsidRPr="00FB7BDE">
        <w:rPr>
          <w:rFonts w:asciiTheme="minorHAnsi" w:hAnsiTheme="minorHAnsi" w:cstheme="minorHAnsi"/>
          <w:i/>
          <w:iCs/>
          <w:szCs w:val="20"/>
        </w:rPr>
        <w:t>,-</w:t>
      </w:r>
    </w:p>
    <w:p w14:paraId="1BE0FBAA" w14:textId="54A160DA" w:rsidR="0071270D" w:rsidRDefault="0071270D" w:rsidP="00FC74B2">
      <w:pPr>
        <w:pStyle w:val="Kopfzeile"/>
        <w:tabs>
          <w:tab w:val="clear" w:pos="4536"/>
          <w:tab w:val="clear" w:pos="9072"/>
          <w:tab w:val="left" w:pos="7797"/>
        </w:tabs>
        <w:rPr>
          <w:rFonts w:asciiTheme="minorHAnsi" w:hAnsiTheme="minorHAnsi" w:cstheme="minorHAnsi"/>
          <w:b/>
          <w:bCs/>
          <w:iCs/>
          <w:sz w:val="32"/>
          <w:szCs w:val="32"/>
        </w:rPr>
      </w:pPr>
    </w:p>
    <w:p w14:paraId="4E0D5E24" w14:textId="77777777" w:rsidR="00E157A1" w:rsidRPr="00D31EF4" w:rsidRDefault="00E157A1" w:rsidP="00FC74B2">
      <w:pPr>
        <w:pStyle w:val="Kopfzeile"/>
        <w:tabs>
          <w:tab w:val="clear" w:pos="4536"/>
          <w:tab w:val="clear" w:pos="9072"/>
          <w:tab w:val="left" w:pos="7797"/>
        </w:tabs>
        <w:rPr>
          <w:rFonts w:asciiTheme="minorHAnsi" w:hAnsiTheme="minorHAnsi" w:cstheme="minorHAnsi"/>
          <w:b/>
          <w:bCs/>
          <w:iCs/>
          <w:sz w:val="32"/>
          <w:szCs w:val="32"/>
        </w:rPr>
      </w:pPr>
    </w:p>
    <w:p w14:paraId="0338F6EF" w14:textId="7E7A8B11" w:rsidR="00F15F13" w:rsidRPr="001C69AC" w:rsidRDefault="00E157A1" w:rsidP="00FC74B2">
      <w:pPr>
        <w:pStyle w:val="Kopfzeile"/>
        <w:tabs>
          <w:tab w:val="clear" w:pos="4536"/>
          <w:tab w:val="clear" w:pos="9072"/>
          <w:tab w:val="left" w:pos="7797"/>
        </w:tabs>
        <w:rPr>
          <w:rFonts w:asciiTheme="minorHAnsi" w:hAnsiTheme="minorHAnsi" w:cs="Calibri"/>
          <w:b/>
          <w:bCs/>
          <w:iCs/>
          <w:sz w:val="28"/>
          <w:szCs w:val="28"/>
        </w:rPr>
      </w:pPr>
      <w:r>
        <w:rPr>
          <w:rFonts w:asciiTheme="minorHAnsi" w:hAnsiTheme="minorHAnsi" w:cs="Calibri"/>
          <w:b/>
          <w:bCs/>
          <w:iCs/>
          <w:sz w:val="28"/>
          <w:szCs w:val="28"/>
        </w:rPr>
        <w:t>Köstliche</w:t>
      </w:r>
      <w:r w:rsidR="00FB7BDE" w:rsidRPr="001C69AC">
        <w:rPr>
          <w:rFonts w:asciiTheme="minorHAnsi" w:hAnsiTheme="minorHAnsi" w:cs="Calibri"/>
          <w:b/>
          <w:bCs/>
          <w:iCs/>
          <w:sz w:val="28"/>
          <w:szCs w:val="28"/>
        </w:rPr>
        <w:t xml:space="preserve"> Rezepte für wenig Geld</w:t>
      </w:r>
    </w:p>
    <w:p w14:paraId="163D24F3" w14:textId="71F40607" w:rsidR="001F2CDC" w:rsidRPr="001F2CDC" w:rsidRDefault="001F2CDC" w:rsidP="00FC74B2">
      <w:pPr>
        <w:rPr>
          <w:rFonts w:asciiTheme="minorHAnsi" w:hAnsiTheme="minorHAnsi" w:cstheme="minorHAnsi"/>
          <w:b/>
          <w:bCs/>
        </w:rPr>
      </w:pPr>
      <w:r w:rsidRPr="001F2CDC">
        <w:rPr>
          <w:rFonts w:asciiTheme="minorHAnsi" w:hAnsiTheme="minorHAnsi" w:cstheme="minorHAnsi"/>
          <w:b/>
          <w:bCs/>
        </w:rPr>
        <w:t>Sich gut und gesund ernähren ohne große Haushaltskasse</w:t>
      </w:r>
    </w:p>
    <w:p w14:paraId="55C4D4AE" w14:textId="3A6A2C95" w:rsidR="00E157A1" w:rsidRDefault="00E157A1" w:rsidP="00FC74B2">
      <w:pPr>
        <w:rPr>
          <w:rFonts w:asciiTheme="minorHAnsi" w:hAnsiTheme="minorHAnsi" w:cstheme="minorHAnsi"/>
        </w:rPr>
      </w:pPr>
      <w:r>
        <w:rPr>
          <w:rFonts w:asciiTheme="minorHAnsi" w:hAnsiTheme="minorHAnsi" w:cstheme="minorHAnsi"/>
        </w:rPr>
        <w:br/>
      </w:r>
      <w:r w:rsidR="00E45869">
        <w:rPr>
          <w:rFonts w:asciiTheme="minorHAnsi" w:hAnsiTheme="minorHAnsi" w:cstheme="minorHAnsi"/>
        </w:rPr>
        <w:t xml:space="preserve">In der aktuellen Situation gibt es immer mehr Menschen, die zum einen ihrer Gesundheit etwas Gutes tun und mithilfe regionaler, frischer Bio-Lebensmittel </w:t>
      </w:r>
      <w:r>
        <w:rPr>
          <w:rFonts w:asciiTheme="minorHAnsi" w:hAnsiTheme="minorHAnsi" w:cstheme="minorHAnsi"/>
        </w:rPr>
        <w:t>nachhaltig haushalten und kochen</w:t>
      </w:r>
      <w:r w:rsidR="00E45869">
        <w:rPr>
          <w:rFonts w:asciiTheme="minorHAnsi" w:hAnsiTheme="minorHAnsi" w:cstheme="minorHAnsi"/>
        </w:rPr>
        <w:t xml:space="preserve"> wollen, andererseits aber angesichts immer weiter steigender Preise </w:t>
      </w:r>
      <w:r w:rsidR="00F45D06">
        <w:rPr>
          <w:rFonts w:asciiTheme="minorHAnsi" w:hAnsiTheme="minorHAnsi" w:cstheme="minorHAnsi"/>
        </w:rPr>
        <w:t>auch preisbewusst einkaufen müssen. Was liegt also näher</w:t>
      </w:r>
      <w:r>
        <w:rPr>
          <w:rFonts w:asciiTheme="minorHAnsi" w:hAnsiTheme="minorHAnsi" w:cstheme="minorHAnsi"/>
        </w:rPr>
        <w:t>,</w:t>
      </w:r>
      <w:r w:rsidR="00F45D06">
        <w:rPr>
          <w:rFonts w:asciiTheme="minorHAnsi" w:hAnsiTheme="minorHAnsi" w:cstheme="minorHAnsi"/>
        </w:rPr>
        <w:t xml:space="preserve"> als ein Kochbuch</w:t>
      </w:r>
      <w:r>
        <w:rPr>
          <w:rFonts w:asciiTheme="minorHAnsi" w:hAnsiTheme="minorHAnsi" w:cstheme="minorHAnsi"/>
        </w:rPr>
        <w:t xml:space="preserve"> zu kreieren</w:t>
      </w:r>
      <w:r w:rsidR="00F45D06">
        <w:rPr>
          <w:rFonts w:asciiTheme="minorHAnsi" w:hAnsiTheme="minorHAnsi" w:cstheme="minorHAnsi"/>
        </w:rPr>
        <w:t>, das beide Bedürfnisse miteinander kombiniert</w:t>
      </w:r>
      <w:r>
        <w:rPr>
          <w:rFonts w:asciiTheme="minorHAnsi" w:hAnsiTheme="minorHAnsi" w:cstheme="minorHAnsi"/>
        </w:rPr>
        <w:t>?</w:t>
      </w:r>
    </w:p>
    <w:p w14:paraId="6F1250E8" w14:textId="77777777" w:rsidR="00E157A1" w:rsidRDefault="00E157A1" w:rsidP="00FC74B2">
      <w:pPr>
        <w:rPr>
          <w:rFonts w:asciiTheme="minorHAnsi" w:hAnsiTheme="minorHAnsi" w:cstheme="minorHAnsi"/>
        </w:rPr>
      </w:pPr>
    </w:p>
    <w:p w14:paraId="077A600D" w14:textId="3D23914D" w:rsidR="00F8692A" w:rsidRDefault="0026111B" w:rsidP="00FC74B2">
      <w:pPr>
        <w:rPr>
          <w:rFonts w:asciiTheme="minorHAnsi" w:hAnsiTheme="minorHAnsi" w:cstheme="minorHAnsi"/>
        </w:rPr>
      </w:pPr>
      <w:r>
        <w:rPr>
          <w:rFonts w:asciiTheme="minorHAnsi" w:hAnsiTheme="minorHAnsi" w:cstheme="minorHAnsi"/>
        </w:rPr>
        <w:t>Ob g</w:t>
      </w:r>
      <w:r w:rsidRPr="0026111B">
        <w:rPr>
          <w:rFonts w:asciiTheme="minorHAnsi" w:hAnsiTheme="minorHAnsi" w:cstheme="minorHAnsi"/>
        </w:rPr>
        <w:t xml:space="preserve">riechische Moussaka oder Spargel-Gröstl, Pfannen-Lasagne, Birnen-Scheiterhaufen und gebackener Saibling-Brokkoli-Auflauf, Karotten-Gnocchi mit Salbei-Nussbutter oder gebratene Pfirsiche mit Zitronenjoghurt </w:t>
      </w:r>
      <w:r>
        <w:rPr>
          <w:rFonts w:asciiTheme="minorHAnsi" w:hAnsiTheme="minorHAnsi" w:cstheme="minorHAnsi"/>
        </w:rPr>
        <w:t xml:space="preserve">- </w:t>
      </w:r>
      <w:r w:rsidR="00031A35">
        <w:rPr>
          <w:rFonts w:asciiTheme="minorHAnsi" w:hAnsiTheme="minorHAnsi" w:cstheme="minorHAnsi"/>
        </w:rPr>
        <w:t>Lisa Hauser schöpft in diese</w:t>
      </w:r>
      <w:r w:rsidR="008870F8">
        <w:rPr>
          <w:rFonts w:asciiTheme="minorHAnsi" w:hAnsiTheme="minorHAnsi" w:cstheme="minorHAnsi"/>
        </w:rPr>
        <w:t>m</w:t>
      </w:r>
      <w:r w:rsidR="00031A35">
        <w:rPr>
          <w:rFonts w:asciiTheme="minorHAnsi" w:hAnsiTheme="minorHAnsi" w:cstheme="minorHAnsi"/>
        </w:rPr>
        <w:t xml:space="preserve"> neuen Buch aus ihrem über die Jahre aufgebauten Wissensschatz und </w:t>
      </w:r>
      <w:r w:rsidR="00E157A1">
        <w:rPr>
          <w:rFonts w:asciiTheme="minorHAnsi" w:hAnsiTheme="minorHAnsi" w:cstheme="minorHAnsi"/>
        </w:rPr>
        <w:t xml:space="preserve">stellt 70 einfach zu kochende, gesunde Gerichte vor, für die sie günstige, qualitätvolle Lebensmittel als Zutaten ausgewählt hat. Sie zeigt, </w:t>
      </w:r>
      <w:r w:rsidR="008870F8">
        <w:rPr>
          <w:rFonts w:asciiTheme="minorHAnsi" w:hAnsiTheme="minorHAnsi" w:cstheme="minorHAnsi"/>
        </w:rPr>
        <w:t>wie man durch richtiges Einkaufen, einige einfache</w:t>
      </w:r>
      <w:r w:rsidR="00E5352D">
        <w:rPr>
          <w:rFonts w:asciiTheme="minorHAnsi" w:hAnsiTheme="minorHAnsi" w:cstheme="minorHAnsi"/>
        </w:rPr>
        <w:t>,</w:t>
      </w:r>
      <w:r w:rsidR="008870F8">
        <w:rPr>
          <w:rFonts w:asciiTheme="minorHAnsi" w:hAnsiTheme="minorHAnsi" w:cstheme="minorHAnsi"/>
        </w:rPr>
        <w:t xml:space="preserve"> aber wirkungsvolle Tricks in Bezug auf die Essensplanung und </w:t>
      </w:r>
      <w:r w:rsidR="00E157A1">
        <w:rPr>
          <w:rFonts w:asciiTheme="minorHAnsi" w:hAnsiTheme="minorHAnsi" w:cstheme="minorHAnsi"/>
        </w:rPr>
        <w:t>einem</w:t>
      </w:r>
      <w:r w:rsidR="008870F8">
        <w:rPr>
          <w:rFonts w:asciiTheme="minorHAnsi" w:hAnsiTheme="minorHAnsi" w:cstheme="minorHAnsi"/>
        </w:rPr>
        <w:t xml:space="preserve"> Fokus auf saisonale </w:t>
      </w:r>
      <w:r w:rsidR="00E157A1">
        <w:rPr>
          <w:rFonts w:asciiTheme="minorHAnsi" w:hAnsiTheme="minorHAnsi" w:cstheme="minorHAnsi"/>
        </w:rPr>
        <w:t>Zutaten</w:t>
      </w:r>
      <w:r w:rsidR="008870F8">
        <w:rPr>
          <w:rFonts w:asciiTheme="minorHAnsi" w:hAnsiTheme="minorHAnsi" w:cstheme="minorHAnsi"/>
        </w:rPr>
        <w:t xml:space="preserve"> wunderbar schmackhafte Gerichte für sich und seine Lieben auf den Tisch zaubern kann, die noch dazu den Geldbeutel schonen. Sinnvolle </w:t>
      </w:r>
      <w:r w:rsidR="00E5352D">
        <w:rPr>
          <w:rFonts w:asciiTheme="minorHAnsi" w:hAnsiTheme="minorHAnsi" w:cstheme="minorHAnsi"/>
        </w:rPr>
        <w:t>Tipps zum Aufbewahren und Haltbarmachen sowie zur Resteverwertung helfen dabei, das Haushaltsbudget nicht weiter zu belasten und sorgen auch an langen Wochenenden und Feiertagen für Abwechslung und Freude in der Küche.</w:t>
      </w:r>
    </w:p>
    <w:p w14:paraId="7343EE6B" w14:textId="77777777" w:rsidR="0071270D" w:rsidRDefault="0071270D" w:rsidP="00FC74B2">
      <w:pPr>
        <w:rPr>
          <w:rFonts w:asciiTheme="minorHAnsi" w:hAnsiTheme="minorHAnsi" w:cstheme="minorHAnsi"/>
        </w:rPr>
      </w:pPr>
    </w:p>
    <w:p w14:paraId="43FFEF10" w14:textId="67403693" w:rsidR="0071270D" w:rsidRPr="0071270D" w:rsidRDefault="0071270D" w:rsidP="0071270D">
      <w:pPr>
        <w:rPr>
          <w:rFonts w:asciiTheme="minorHAnsi" w:hAnsiTheme="minorHAnsi" w:cstheme="minorHAnsi"/>
          <w:i/>
        </w:rPr>
      </w:pPr>
      <w:r w:rsidRPr="0071270D">
        <w:rPr>
          <w:rFonts w:asciiTheme="minorHAnsi" w:hAnsiTheme="minorHAnsi" w:cstheme="minorHAnsi"/>
          <w:i/>
        </w:rPr>
        <w:t>D</w:t>
      </w:r>
      <w:r w:rsidR="00B62544">
        <w:rPr>
          <w:rFonts w:asciiTheme="minorHAnsi" w:hAnsiTheme="minorHAnsi" w:cstheme="minorHAnsi"/>
          <w:i/>
        </w:rPr>
        <w:t>ie</w:t>
      </w:r>
      <w:r w:rsidRPr="0071270D">
        <w:rPr>
          <w:rFonts w:asciiTheme="minorHAnsi" w:hAnsiTheme="minorHAnsi" w:cstheme="minorHAnsi"/>
          <w:i/>
        </w:rPr>
        <w:t xml:space="preserve"> Autor</w:t>
      </w:r>
      <w:r w:rsidR="00B62544">
        <w:rPr>
          <w:rFonts w:asciiTheme="minorHAnsi" w:hAnsiTheme="minorHAnsi" w:cstheme="minorHAnsi"/>
          <w:i/>
        </w:rPr>
        <w:t>in</w:t>
      </w:r>
      <w:r w:rsidRPr="0071270D">
        <w:rPr>
          <w:rFonts w:asciiTheme="minorHAnsi" w:hAnsiTheme="minorHAnsi" w:cstheme="minorHAnsi"/>
          <w:i/>
        </w:rPr>
        <w:t>:</w:t>
      </w:r>
    </w:p>
    <w:p w14:paraId="502CE342" w14:textId="0B5451C5" w:rsidR="00FB7BDE" w:rsidRDefault="00FB7BDE" w:rsidP="00FB7BDE">
      <w:pPr>
        <w:rPr>
          <w:rFonts w:asciiTheme="minorHAnsi" w:hAnsiTheme="minorHAnsi"/>
        </w:rPr>
      </w:pPr>
      <w:r>
        <w:rPr>
          <w:rFonts w:asciiTheme="minorHAnsi" w:hAnsiTheme="minorHAnsi"/>
          <w:caps/>
        </w:rPr>
        <w:t>Lisa Hauser,</w:t>
      </w:r>
      <w:r>
        <w:rPr>
          <w:rFonts w:asciiTheme="minorHAnsi" w:hAnsiTheme="minorHAnsi"/>
        </w:rPr>
        <w:t xml:space="preserve"> geboren 1990 in St. Johann in Tirol, Studium der Wirtschafts-wissenschaften ist mit ihren Koch-Workshops in ganz Österreich sehr erfolgreich. Auf ihrem Blog „Koch mit Herz“ sowie auf </w:t>
      </w:r>
      <w:proofErr w:type="spellStart"/>
      <w:r>
        <w:rPr>
          <w:rFonts w:asciiTheme="minorHAnsi" w:hAnsiTheme="minorHAnsi"/>
        </w:rPr>
        <w:t>Social</w:t>
      </w:r>
      <w:proofErr w:type="spellEnd"/>
      <w:r>
        <w:rPr>
          <w:rFonts w:asciiTheme="minorHAnsi" w:hAnsiTheme="minorHAnsi"/>
        </w:rPr>
        <w:t xml:space="preserve"> Media begeistert sie seit 7 Jahren jeden Tag tausende Menschen und gibt ihr Wissen mit Freude und Engagement an ihre Leser weiter. Mehr unter www.kochmitherz.com</w:t>
      </w:r>
    </w:p>
    <w:p w14:paraId="161E73D9" w14:textId="294F066D" w:rsidR="00B62544" w:rsidRDefault="00B62544" w:rsidP="0071270D">
      <w:pPr>
        <w:rPr>
          <w:rFonts w:asciiTheme="minorHAnsi" w:hAnsiTheme="minorHAnsi" w:cstheme="minorHAnsi"/>
        </w:rPr>
      </w:pPr>
    </w:p>
    <w:sectPr w:rsidR="00B62544">
      <w:headerReference w:type="even" r:id="rId8"/>
      <w:headerReference w:type="default" r:id="rId9"/>
      <w:footerReference w:type="even" r:id="rId10"/>
      <w:footerReference w:type="default" r:id="rId11"/>
      <w:headerReference w:type="first" r:id="rId12"/>
      <w:footerReference w:type="first" r:id="rId13"/>
      <w:pgSz w:w="11906" w:h="16838"/>
      <w:pgMar w:top="1417" w:right="1700" w:bottom="1418" w:left="1417"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9A84" w14:textId="77777777" w:rsidR="00A36D33" w:rsidRDefault="00A36D33">
      <w:r>
        <w:separator/>
      </w:r>
    </w:p>
  </w:endnote>
  <w:endnote w:type="continuationSeparator" w:id="0">
    <w:p w14:paraId="4C9B8EE1" w14:textId="77777777" w:rsidR="00A36D33" w:rsidRDefault="00A3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43E8" w14:textId="77777777" w:rsidR="001F20C7" w:rsidRDefault="001F20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92E3" w14:textId="77777777" w:rsidR="001F20C7" w:rsidRDefault="001F20C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D835" w14:textId="77777777" w:rsidR="001F20C7" w:rsidRDefault="001F20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FE47" w14:textId="77777777" w:rsidR="00A36D33" w:rsidRDefault="00A36D33">
      <w:r>
        <w:separator/>
      </w:r>
    </w:p>
  </w:footnote>
  <w:footnote w:type="continuationSeparator" w:id="0">
    <w:p w14:paraId="6D6C9A75" w14:textId="77777777" w:rsidR="00A36D33" w:rsidRDefault="00A3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1662" w14:textId="77777777" w:rsidR="001F20C7" w:rsidRDefault="001F20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C5D1" w14:textId="77777777" w:rsidR="00AD6A2F" w:rsidRDefault="00320200">
    <w:pPr>
      <w:pStyle w:val="berschrift3"/>
      <w:jc w:val="left"/>
    </w:pPr>
  </w:p>
  <w:p w14:paraId="1E76CADB" w14:textId="3BF24218" w:rsidR="00AD6A2F" w:rsidRPr="00400EA7" w:rsidRDefault="00A1768A">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·Innsbruck-Wien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751C" w14:textId="77777777" w:rsidR="001F20C7" w:rsidRDefault="001F20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3077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B2"/>
    <w:rsid w:val="00017BB9"/>
    <w:rsid w:val="0003189C"/>
    <w:rsid w:val="00031A35"/>
    <w:rsid w:val="00040F67"/>
    <w:rsid w:val="000418E9"/>
    <w:rsid w:val="00046FED"/>
    <w:rsid w:val="00071F03"/>
    <w:rsid w:val="0007350F"/>
    <w:rsid w:val="000772B2"/>
    <w:rsid w:val="000937FA"/>
    <w:rsid w:val="000C72D9"/>
    <w:rsid w:val="00132B21"/>
    <w:rsid w:val="00135F65"/>
    <w:rsid w:val="001B4E47"/>
    <w:rsid w:val="001C69AC"/>
    <w:rsid w:val="001F20C7"/>
    <w:rsid w:val="001F2CDC"/>
    <w:rsid w:val="00210324"/>
    <w:rsid w:val="0026111B"/>
    <w:rsid w:val="00263092"/>
    <w:rsid w:val="00271BB9"/>
    <w:rsid w:val="0028199C"/>
    <w:rsid w:val="00300700"/>
    <w:rsid w:val="00320200"/>
    <w:rsid w:val="0034442F"/>
    <w:rsid w:val="00375686"/>
    <w:rsid w:val="00405292"/>
    <w:rsid w:val="004E7EF3"/>
    <w:rsid w:val="005807F7"/>
    <w:rsid w:val="00580AF9"/>
    <w:rsid w:val="005A1BDA"/>
    <w:rsid w:val="005D6879"/>
    <w:rsid w:val="005E434D"/>
    <w:rsid w:val="006624AE"/>
    <w:rsid w:val="00687039"/>
    <w:rsid w:val="00691193"/>
    <w:rsid w:val="0071270D"/>
    <w:rsid w:val="0075196A"/>
    <w:rsid w:val="007632E8"/>
    <w:rsid w:val="007A49F8"/>
    <w:rsid w:val="007A7121"/>
    <w:rsid w:val="007D7818"/>
    <w:rsid w:val="007E2752"/>
    <w:rsid w:val="00811EFB"/>
    <w:rsid w:val="00844780"/>
    <w:rsid w:val="00855AB4"/>
    <w:rsid w:val="00866B42"/>
    <w:rsid w:val="008870F8"/>
    <w:rsid w:val="008A0997"/>
    <w:rsid w:val="009025EA"/>
    <w:rsid w:val="009061E7"/>
    <w:rsid w:val="009D3DAA"/>
    <w:rsid w:val="009F2F60"/>
    <w:rsid w:val="00A1768A"/>
    <w:rsid w:val="00A36D33"/>
    <w:rsid w:val="00A759C8"/>
    <w:rsid w:val="00A85947"/>
    <w:rsid w:val="00AE0AD6"/>
    <w:rsid w:val="00AE1E74"/>
    <w:rsid w:val="00AE6016"/>
    <w:rsid w:val="00B137C8"/>
    <w:rsid w:val="00B50BF0"/>
    <w:rsid w:val="00B62544"/>
    <w:rsid w:val="00B920C3"/>
    <w:rsid w:val="00BB68F6"/>
    <w:rsid w:val="00C04A18"/>
    <w:rsid w:val="00C13275"/>
    <w:rsid w:val="00C33B3F"/>
    <w:rsid w:val="00C815F1"/>
    <w:rsid w:val="00D31EF4"/>
    <w:rsid w:val="00D42AB9"/>
    <w:rsid w:val="00D90ED4"/>
    <w:rsid w:val="00DA768D"/>
    <w:rsid w:val="00DD6722"/>
    <w:rsid w:val="00DF546F"/>
    <w:rsid w:val="00E157A1"/>
    <w:rsid w:val="00E45869"/>
    <w:rsid w:val="00E5352D"/>
    <w:rsid w:val="00EB5DF8"/>
    <w:rsid w:val="00EB7B43"/>
    <w:rsid w:val="00ED154D"/>
    <w:rsid w:val="00F127AF"/>
    <w:rsid w:val="00F15F13"/>
    <w:rsid w:val="00F25C97"/>
    <w:rsid w:val="00F45D06"/>
    <w:rsid w:val="00F52036"/>
    <w:rsid w:val="00F62014"/>
    <w:rsid w:val="00F8692A"/>
    <w:rsid w:val="00F93D6E"/>
    <w:rsid w:val="00FB7BDE"/>
    <w:rsid w:val="00FC57AB"/>
    <w:rsid w:val="00FC74B2"/>
    <w:rsid w:val="00FD61D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1756"/>
  <w15:docId w15:val="{C27E509C-D8BD-44D1-AC5F-862B47B5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74B2"/>
    <w:rPr>
      <w:rFonts w:ascii="Times New Roman" w:eastAsia="Times New Roman" w:hAnsi="Times New Roman" w:cs="Times New Roman"/>
      <w:sz w:val="24"/>
      <w:szCs w:val="24"/>
      <w:lang w:val="de-DE" w:eastAsia="de-DE"/>
    </w:rPr>
  </w:style>
  <w:style w:type="paragraph" w:styleId="berschrift3">
    <w:name w:val="heading 3"/>
    <w:basedOn w:val="Standard"/>
    <w:next w:val="Standard"/>
    <w:link w:val="berschrift3Zchn"/>
    <w:qFormat/>
    <w:rsid w:val="00FC74B2"/>
    <w:pPr>
      <w:keepNext/>
      <w:pBdr>
        <w:bottom w:val="single" w:sz="4" w:space="1" w:color="auto"/>
      </w:pBdr>
      <w:jc w:val="right"/>
      <w:outlineLvl w:val="2"/>
    </w:pPr>
    <w:rPr>
      <w:rFonts w:ascii="Century Gothic" w:hAnsi="Century Gothic"/>
      <w:sz w:val="3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FC74B2"/>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FC74B2"/>
    <w:pPr>
      <w:tabs>
        <w:tab w:val="center" w:pos="4536"/>
        <w:tab w:val="right" w:pos="9072"/>
      </w:tabs>
    </w:pPr>
    <w:rPr>
      <w:szCs w:val="20"/>
    </w:rPr>
  </w:style>
  <w:style w:type="character" w:customStyle="1" w:styleId="KopfzeileZchn">
    <w:name w:val="Kopfzeile Zchn"/>
    <w:basedOn w:val="Absatz-Standardschriftart"/>
    <w:link w:val="Kopfzeile"/>
    <w:rsid w:val="00FC74B2"/>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FC74B2"/>
    <w:pPr>
      <w:tabs>
        <w:tab w:val="center" w:pos="4536"/>
        <w:tab w:val="right" w:pos="9072"/>
      </w:tabs>
    </w:pPr>
    <w:rPr>
      <w:szCs w:val="20"/>
    </w:rPr>
  </w:style>
  <w:style w:type="character" w:customStyle="1" w:styleId="FuzeileZchn">
    <w:name w:val="Fußzeile Zchn"/>
    <w:basedOn w:val="Absatz-Standardschriftart"/>
    <w:link w:val="Fuzeile"/>
    <w:semiHidden/>
    <w:rsid w:val="00FC74B2"/>
    <w:rPr>
      <w:rFonts w:ascii="Times New Roman" w:eastAsia="Times New Roman" w:hAnsi="Times New Roman" w:cs="Times New Roman"/>
      <w:sz w:val="24"/>
      <w:szCs w:val="20"/>
      <w:lang w:val="de-DE" w:eastAsia="de-DE"/>
    </w:rPr>
  </w:style>
  <w:style w:type="paragraph" w:styleId="Listenabsatz">
    <w:name w:val="List Paragraph"/>
    <w:basedOn w:val="Standard"/>
    <w:uiPriority w:val="34"/>
    <w:qFormat/>
    <w:rsid w:val="00FC74B2"/>
    <w:pPr>
      <w:ind w:left="720"/>
      <w:contextualSpacing/>
    </w:pPr>
  </w:style>
  <w:style w:type="paragraph" w:styleId="Sprechblasentext">
    <w:name w:val="Balloon Text"/>
    <w:basedOn w:val="Standard"/>
    <w:link w:val="SprechblasentextZchn"/>
    <w:uiPriority w:val="99"/>
    <w:semiHidden/>
    <w:unhideWhenUsed/>
    <w:rsid w:val="00FC74B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74B2"/>
    <w:rPr>
      <w:rFonts w:ascii="Tahoma" w:eastAsia="Times New Roman" w:hAnsi="Tahoma" w:cs="Tahoma"/>
      <w:sz w:val="16"/>
      <w:szCs w:val="16"/>
      <w:lang w:val="de-DE" w:eastAsia="de-DE"/>
    </w:rPr>
  </w:style>
  <w:style w:type="paragraph" w:customStyle="1" w:styleId="Text">
    <w:name w:val="Text"/>
    <w:basedOn w:val="Standard"/>
    <w:rsid w:val="007E2752"/>
    <w:pPr>
      <w:spacing w:after="240" w:line="360" w:lineRule="auto"/>
    </w:pPr>
    <w:rPr>
      <w:rFonts w:ascii="Arial" w:eastAsiaTheme="minorHAnsi" w:hAnsi="Arial" w:cs="Arial"/>
      <w:sz w:val="28"/>
      <w:szCs w:val="28"/>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6230">
      <w:bodyDiv w:val="1"/>
      <w:marLeft w:val="0"/>
      <w:marRight w:val="0"/>
      <w:marTop w:val="0"/>
      <w:marBottom w:val="0"/>
      <w:divBdr>
        <w:top w:val="none" w:sz="0" w:space="0" w:color="auto"/>
        <w:left w:val="none" w:sz="0" w:space="0" w:color="auto"/>
        <w:bottom w:val="none" w:sz="0" w:space="0" w:color="auto"/>
        <w:right w:val="none" w:sz="0" w:space="0" w:color="auto"/>
      </w:divBdr>
    </w:div>
    <w:div w:id="5022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dcterms:created xsi:type="dcterms:W3CDTF">2023-03-23T10:36:00Z</dcterms:created>
  <dcterms:modified xsi:type="dcterms:W3CDTF">2023-03-23T10:36:00Z</dcterms:modified>
</cp:coreProperties>
</file>