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AAA36" w14:textId="3BC6FD39" w:rsidR="00974523" w:rsidRPr="005A16A9" w:rsidRDefault="00B7028E" w:rsidP="00143757">
      <w:pPr>
        <w:tabs>
          <w:tab w:val="left" w:pos="4536"/>
          <w:tab w:val="left" w:pos="7797"/>
        </w:tabs>
        <w:rPr>
          <w:rFonts w:asciiTheme="minorHAnsi" w:hAnsiTheme="minorHAnsi" w:cstheme="minorHAnsi"/>
        </w:rPr>
      </w:pPr>
      <w:r>
        <w:rPr>
          <w:rFonts w:asciiTheme="minorHAnsi" w:hAnsiTheme="minorHAnsi" w:cs="Calibri"/>
          <w:noProof/>
        </w:rPr>
        <w:drawing>
          <wp:anchor distT="0" distB="0" distL="114300" distR="114300" simplePos="0" relativeHeight="251658240" behindDoc="0" locked="0" layoutInCell="1" allowOverlap="1" wp14:anchorId="08667B7A" wp14:editId="02A0EE82">
            <wp:simplePos x="0" y="0"/>
            <wp:positionH relativeFrom="margin">
              <wp:posOffset>3980098</wp:posOffset>
            </wp:positionH>
            <wp:positionV relativeFrom="paragraph">
              <wp:posOffset>46356</wp:posOffset>
            </wp:positionV>
            <wp:extent cx="1626317" cy="2438400"/>
            <wp:effectExtent l="0" t="0" r="0" b="0"/>
            <wp:wrapNone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721" cy="2440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5D8526" w14:textId="3A57E4A5" w:rsidR="00C360D6" w:rsidRDefault="00C360D6" w:rsidP="00C360D6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</w:rPr>
      </w:pPr>
      <w:r w:rsidRPr="015D7BF7">
        <w:rPr>
          <w:rFonts w:asciiTheme="minorHAnsi" w:hAnsiTheme="minorHAnsi" w:cs="Calibri"/>
        </w:rPr>
        <w:t>David Steindl-Rast</w:t>
      </w:r>
    </w:p>
    <w:p w14:paraId="17C9DA2D" w14:textId="57F70D53" w:rsidR="00C360D6" w:rsidRPr="00DE3DD9" w:rsidRDefault="00C360D6" w:rsidP="00C360D6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mit Brigitte </w:t>
      </w:r>
      <w:proofErr w:type="spellStart"/>
      <w:r>
        <w:rPr>
          <w:rFonts w:asciiTheme="minorHAnsi" w:hAnsiTheme="minorHAnsi" w:cs="Calibri"/>
        </w:rPr>
        <w:t>Kwizda</w:t>
      </w:r>
      <w:proofErr w:type="spellEnd"/>
      <w:r>
        <w:rPr>
          <w:rFonts w:asciiTheme="minorHAnsi" w:hAnsiTheme="minorHAnsi" w:cs="Calibri"/>
        </w:rPr>
        <w:t>-Gredler</w:t>
      </w:r>
      <w:r w:rsidR="00631CA6">
        <w:rPr>
          <w:rFonts w:asciiTheme="minorHAnsi" w:hAnsiTheme="minorHAnsi" w:cs="Calibri"/>
        </w:rPr>
        <w:br/>
      </w:r>
    </w:p>
    <w:p w14:paraId="35C39BE2" w14:textId="77777777" w:rsidR="00C360D6" w:rsidRPr="00894615" w:rsidRDefault="00C360D6" w:rsidP="00C360D6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b/>
          <w:bCs/>
          <w:sz w:val="28"/>
          <w:szCs w:val="28"/>
        </w:rPr>
      </w:pPr>
      <w:r w:rsidRPr="00894615">
        <w:rPr>
          <w:rFonts w:asciiTheme="minorHAnsi" w:hAnsiTheme="minorHAnsi" w:cs="Calibri"/>
          <w:b/>
          <w:bCs/>
          <w:sz w:val="28"/>
          <w:szCs w:val="28"/>
        </w:rPr>
        <w:t>Das Vaterunser</w:t>
      </w:r>
    </w:p>
    <w:p w14:paraId="2C3FF509" w14:textId="49DA6EF2" w:rsidR="00C360D6" w:rsidRPr="00C078B4" w:rsidRDefault="00C360D6" w:rsidP="00C360D6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</w:rPr>
      </w:pPr>
      <w:r w:rsidRPr="00894615">
        <w:rPr>
          <w:rFonts w:asciiTheme="minorHAnsi" w:hAnsiTheme="minorHAnsi" w:cs="Calibri"/>
        </w:rPr>
        <w:t>E</w:t>
      </w:r>
      <w:r w:rsidR="002359DC">
        <w:rPr>
          <w:rFonts w:asciiTheme="minorHAnsi" w:hAnsiTheme="minorHAnsi" w:cs="Calibri"/>
        </w:rPr>
        <w:t>i</w:t>
      </w:r>
      <w:r w:rsidRPr="00894615">
        <w:rPr>
          <w:rFonts w:asciiTheme="minorHAnsi" w:hAnsiTheme="minorHAnsi" w:cs="Calibri"/>
        </w:rPr>
        <w:t>n Gebet für alle</w:t>
      </w:r>
      <w:r w:rsidR="00B7028E">
        <w:rPr>
          <w:rFonts w:asciiTheme="minorHAnsi" w:hAnsiTheme="minorHAnsi" w:cs="Calibri"/>
        </w:rPr>
        <w:br/>
      </w:r>
    </w:p>
    <w:p w14:paraId="2CA81C22" w14:textId="219B3DE0" w:rsidR="00C360D6" w:rsidRPr="009B1DE2" w:rsidRDefault="00C360D6" w:rsidP="00C360D6">
      <w:pPr>
        <w:pStyle w:val="Kopfzeile"/>
        <w:tabs>
          <w:tab w:val="clear" w:pos="4536"/>
          <w:tab w:val="clear" w:pos="9072"/>
          <w:tab w:val="left" w:pos="7797"/>
        </w:tabs>
        <w:rPr>
          <w:rFonts w:ascii="Calibri" w:hAnsi="Calibri" w:cs="Calibri"/>
          <w:i/>
          <w:iCs/>
          <w:sz w:val="22"/>
          <w:szCs w:val="22"/>
        </w:rPr>
      </w:pPr>
      <w:r w:rsidRPr="009B1DE2">
        <w:rPr>
          <w:rFonts w:ascii="Calibri" w:hAnsi="Calibri" w:cs="Calibri"/>
          <w:i/>
          <w:iCs/>
          <w:sz w:val="22"/>
          <w:szCs w:val="22"/>
        </w:rPr>
        <w:t xml:space="preserve">128 Seiten, </w:t>
      </w:r>
      <w:r w:rsidR="00631CA6" w:rsidRPr="009B1DE2">
        <w:rPr>
          <w:rFonts w:ascii="Calibri" w:hAnsi="Calibri" w:cs="Calibri"/>
          <w:i/>
          <w:iCs/>
          <w:sz w:val="22"/>
          <w:szCs w:val="22"/>
        </w:rPr>
        <w:t>3</w:t>
      </w:r>
      <w:r w:rsidRPr="009B1DE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9B1DE2">
        <w:rPr>
          <w:rFonts w:ascii="Calibri" w:hAnsi="Calibri" w:cs="Calibri"/>
          <w:i/>
          <w:iCs/>
          <w:sz w:val="22"/>
          <w:szCs w:val="22"/>
        </w:rPr>
        <w:t>sw</w:t>
      </w:r>
      <w:proofErr w:type="spellEnd"/>
      <w:r w:rsidRPr="009B1DE2">
        <w:rPr>
          <w:rFonts w:ascii="Calibri" w:hAnsi="Calibri" w:cs="Calibri"/>
          <w:i/>
          <w:iCs/>
          <w:sz w:val="22"/>
          <w:szCs w:val="22"/>
        </w:rPr>
        <w:t>. Abb</w:t>
      </w:r>
      <w:r w:rsidR="00631CA6" w:rsidRPr="009B1DE2">
        <w:rPr>
          <w:rFonts w:ascii="Calibri" w:hAnsi="Calibri" w:cs="Calibri"/>
          <w:i/>
          <w:iCs/>
          <w:sz w:val="22"/>
          <w:szCs w:val="22"/>
        </w:rPr>
        <w:t>. und 9</w:t>
      </w:r>
      <w:r w:rsidR="00235DE0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631CA6" w:rsidRPr="009B1DE2">
        <w:rPr>
          <w:rFonts w:ascii="Calibri" w:hAnsi="Calibri" w:cs="Calibri"/>
          <w:i/>
          <w:iCs/>
          <w:sz w:val="22"/>
          <w:szCs w:val="22"/>
        </w:rPr>
        <w:t>zweifarb</w:t>
      </w:r>
      <w:proofErr w:type="spellEnd"/>
      <w:r w:rsidR="00631CA6" w:rsidRPr="009B1DE2">
        <w:rPr>
          <w:rFonts w:ascii="Calibri" w:hAnsi="Calibri" w:cs="Calibri"/>
          <w:i/>
          <w:iCs/>
          <w:sz w:val="22"/>
          <w:szCs w:val="22"/>
        </w:rPr>
        <w:t>. Diagramme</w:t>
      </w:r>
      <w:r w:rsidRPr="009B1DE2">
        <w:rPr>
          <w:rFonts w:ascii="Calibri" w:hAnsi="Calibri" w:cs="Calibri"/>
          <w:i/>
          <w:iCs/>
          <w:sz w:val="22"/>
          <w:szCs w:val="22"/>
        </w:rPr>
        <w:t>, 13,5 x 20,5 cm</w:t>
      </w:r>
      <w:r w:rsidR="009B1DE2">
        <w:rPr>
          <w:rFonts w:ascii="Calibri" w:hAnsi="Calibri" w:cs="Calibri"/>
          <w:i/>
          <w:iCs/>
          <w:sz w:val="22"/>
          <w:szCs w:val="22"/>
        </w:rPr>
        <w:br/>
      </w:r>
      <w:r w:rsidR="005E620C" w:rsidRPr="009B1DE2">
        <w:rPr>
          <w:rFonts w:ascii="Calibri" w:hAnsi="Calibri" w:cs="Calibri"/>
          <w:i/>
          <w:iCs/>
          <w:sz w:val="22"/>
          <w:szCs w:val="22"/>
        </w:rPr>
        <w:t xml:space="preserve">in Naturleinen </w:t>
      </w:r>
      <w:r w:rsidRPr="009B1DE2">
        <w:rPr>
          <w:rFonts w:ascii="Calibri" w:hAnsi="Calibri" w:cs="Calibri"/>
          <w:i/>
          <w:iCs/>
          <w:sz w:val="22"/>
          <w:szCs w:val="22"/>
        </w:rPr>
        <w:t>geb</w:t>
      </w:r>
      <w:r w:rsidR="009B1DE2">
        <w:rPr>
          <w:rFonts w:ascii="Calibri" w:hAnsi="Calibri" w:cs="Calibri"/>
          <w:i/>
          <w:iCs/>
          <w:sz w:val="22"/>
          <w:szCs w:val="22"/>
        </w:rPr>
        <w:t>.</w:t>
      </w:r>
      <w:r w:rsidRPr="009B1DE2">
        <w:rPr>
          <w:rFonts w:ascii="Calibri" w:hAnsi="Calibri" w:cs="Calibri"/>
          <w:i/>
          <w:iCs/>
          <w:sz w:val="22"/>
          <w:szCs w:val="22"/>
        </w:rPr>
        <w:t xml:space="preserve"> mit </w:t>
      </w:r>
      <w:proofErr w:type="spellStart"/>
      <w:r w:rsidR="005E620C" w:rsidRPr="009B1DE2">
        <w:rPr>
          <w:rFonts w:ascii="Calibri" w:hAnsi="Calibri" w:cs="Calibri"/>
          <w:i/>
          <w:iCs/>
          <w:sz w:val="22"/>
          <w:szCs w:val="22"/>
        </w:rPr>
        <w:t>zweifarb</w:t>
      </w:r>
      <w:proofErr w:type="spellEnd"/>
      <w:r w:rsidR="009B1DE2">
        <w:rPr>
          <w:rFonts w:ascii="Calibri" w:hAnsi="Calibri" w:cs="Calibri"/>
          <w:i/>
          <w:iCs/>
          <w:sz w:val="22"/>
          <w:szCs w:val="22"/>
        </w:rPr>
        <w:t>.</w:t>
      </w:r>
      <w:r w:rsidR="005E620C" w:rsidRPr="009B1DE2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9B1DE2">
        <w:rPr>
          <w:rFonts w:ascii="Calibri" w:hAnsi="Calibri" w:cs="Calibri"/>
          <w:i/>
          <w:iCs/>
          <w:sz w:val="22"/>
          <w:szCs w:val="22"/>
        </w:rPr>
        <w:t>Titelprägung und Lesebändchen</w:t>
      </w:r>
    </w:p>
    <w:p w14:paraId="22B04DE4" w14:textId="5955E54F" w:rsidR="00631CA6" w:rsidRPr="009B1DE2" w:rsidRDefault="00631CA6" w:rsidP="00C360D6">
      <w:pPr>
        <w:pStyle w:val="Kopfzeile"/>
        <w:tabs>
          <w:tab w:val="clear" w:pos="4536"/>
          <w:tab w:val="clear" w:pos="9072"/>
          <w:tab w:val="left" w:pos="7797"/>
        </w:tabs>
        <w:rPr>
          <w:rFonts w:ascii="Calibri" w:hAnsi="Calibri" w:cs="Calibri"/>
          <w:i/>
          <w:iCs/>
          <w:sz w:val="22"/>
          <w:szCs w:val="22"/>
        </w:rPr>
      </w:pPr>
      <w:r w:rsidRPr="009B1DE2">
        <w:rPr>
          <w:rFonts w:ascii="Calibri" w:hAnsi="Calibri" w:cs="Calibri"/>
          <w:i/>
          <w:iCs/>
          <w:sz w:val="22"/>
          <w:szCs w:val="22"/>
        </w:rPr>
        <w:t>Tyrolia-Verlag, Innsbruck-Wien</w:t>
      </w:r>
      <w:r w:rsidR="00CC0312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CC0312" w:rsidRPr="00CC0312">
        <w:rPr>
          <w:rFonts w:ascii="Calibri" w:hAnsi="Calibri" w:cs="Calibri"/>
          <w:b/>
          <w:bCs/>
          <w:i/>
          <w:iCs/>
          <w:sz w:val="22"/>
          <w:szCs w:val="22"/>
        </w:rPr>
        <w:t xml:space="preserve">2. Auflage </w:t>
      </w:r>
      <w:r w:rsidRPr="00CC0312">
        <w:rPr>
          <w:rFonts w:ascii="Calibri" w:hAnsi="Calibri" w:cs="Calibri"/>
          <w:b/>
          <w:bCs/>
          <w:i/>
          <w:iCs/>
          <w:sz w:val="22"/>
          <w:szCs w:val="22"/>
        </w:rPr>
        <w:t>202</w:t>
      </w:r>
      <w:r w:rsidR="00CC0312" w:rsidRPr="00CC0312">
        <w:rPr>
          <w:rFonts w:ascii="Calibri" w:hAnsi="Calibri" w:cs="Calibri"/>
          <w:b/>
          <w:bCs/>
          <w:i/>
          <w:iCs/>
          <w:sz w:val="22"/>
          <w:szCs w:val="22"/>
        </w:rPr>
        <w:t>3</w:t>
      </w:r>
    </w:p>
    <w:p w14:paraId="484C113A" w14:textId="77777777" w:rsidR="00C360D6" w:rsidRPr="009B1DE2" w:rsidRDefault="00C360D6" w:rsidP="00C360D6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i/>
          <w:iCs/>
          <w:sz w:val="22"/>
          <w:szCs w:val="22"/>
        </w:rPr>
      </w:pPr>
      <w:r w:rsidRPr="009B1DE2">
        <w:rPr>
          <w:rFonts w:asciiTheme="minorHAnsi" w:hAnsiTheme="minorHAnsi" w:cs="Calibri"/>
          <w:i/>
          <w:iCs/>
          <w:sz w:val="22"/>
          <w:szCs w:val="22"/>
        </w:rPr>
        <w:t>ISBN 978-3-7022-4060-8</w:t>
      </w:r>
    </w:p>
    <w:p w14:paraId="293DC5D9" w14:textId="693DBF12" w:rsidR="00C360D6" w:rsidRPr="009B1DE2" w:rsidRDefault="00C360D6" w:rsidP="00C360D6">
      <w:pPr>
        <w:pStyle w:val="Kopfzeile"/>
        <w:tabs>
          <w:tab w:val="clear" w:pos="4536"/>
          <w:tab w:val="clear" w:pos="9072"/>
          <w:tab w:val="left" w:pos="7797"/>
        </w:tabs>
        <w:rPr>
          <w:rFonts w:ascii="Calibri" w:hAnsi="Calibri" w:cs="Calibri"/>
          <w:i/>
          <w:iCs/>
          <w:sz w:val="22"/>
          <w:szCs w:val="22"/>
        </w:rPr>
      </w:pPr>
      <w:r w:rsidRPr="009B1DE2">
        <w:rPr>
          <w:rFonts w:ascii="Calibri" w:hAnsi="Calibri" w:cs="Calibri"/>
          <w:i/>
          <w:iCs/>
          <w:sz w:val="22"/>
          <w:szCs w:val="22"/>
        </w:rPr>
        <w:t xml:space="preserve">€ </w:t>
      </w:r>
      <w:proofErr w:type="gramStart"/>
      <w:r w:rsidR="004C516E">
        <w:rPr>
          <w:rFonts w:ascii="Calibri" w:hAnsi="Calibri" w:cs="Calibri"/>
          <w:i/>
          <w:iCs/>
          <w:sz w:val="22"/>
          <w:szCs w:val="22"/>
        </w:rPr>
        <w:t>20</w:t>
      </w:r>
      <w:r w:rsidRPr="009B1DE2">
        <w:rPr>
          <w:rFonts w:ascii="Calibri" w:hAnsi="Calibri" w:cs="Calibri"/>
          <w:i/>
          <w:iCs/>
          <w:sz w:val="22"/>
          <w:szCs w:val="22"/>
        </w:rPr>
        <w:t>,–</w:t>
      </w:r>
      <w:proofErr w:type="gramEnd"/>
    </w:p>
    <w:p w14:paraId="2B10E77B" w14:textId="77A546CB" w:rsidR="00C360D6" w:rsidRPr="009B1DE2" w:rsidRDefault="00C360D6" w:rsidP="00C360D6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i/>
          <w:sz w:val="22"/>
          <w:szCs w:val="22"/>
        </w:rPr>
      </w:pPr>
      <w:r w:rsidRPr="009B1DE2">
        <w:rPr>
          <w:rFonts w:asciiTheme="minorHAnsi" w:hAnsiTheme="minorHAnsi" w:cs="Calibri"/>
          <w:i/>
          <w:sz w:val="22"/>
          <w:szCs w:val="22"/>
        </w:rPr>
        <w:t>Auch als E-Book erhältlich: ISBN 978-3-7022-4061-5, € 1</w:t>
      </w:r>
      <w:r w:rsidR="004C516E">
        <w:rPr>
          <w:rFonts w:asciiTheme="minorHAnsi" w:hAnsiTheme="minorHAnsi" w:cs="Calibri"/>
          <w:i/>
          <w:sz w:val="22"/>
          <w:szCs w:val="22"/>
        </w:rPr>
        <w:t>6</w:t>
      </w:r>
      <w:r w:rsidRPr="009B1DE2">
        <w:rPr>
          <w:rFonts w:asciiTheme="minorHAnsi" w:hAnsiTheme="minorHAnsi" w:cs="Calibri"/>
          <w:i/>
          <w:sz w:val="22"/>
          <w:szCs w:val="22"/>
        </w:rPr>
        <w:t>,99</w:t>
      </w:r>
    </w:p>
    <w:p w14:paraId="42834447" w14:textId="77777777" w:rsidR="00B323C7" w:rsidRDefault="00B323C7" w:rsidP="00696C9F">
      <w:pPr>
        <w:rPr>
          <w:rFonts w:asciiTheme="minorHAnsi" w:hAnsiTheme="minorHAnsi" w:cstheme="minorHAnsi"/>
          <w:b/>
        </w:rPr>
      </w:pPr>
    </w:p>
    <w:p w14:paraId="0B8621C9" w14:textId="59831508" w:rsidR="00696C9F" w:rsidRPr="00B7028E" w:rsidRDefault="0042087D" w:rsidP="00696C9F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Vom großen Webstuhl des Betens </w:t>
      </w:r>
    </w:p>
    <w:p w14:paraId="33CACF6C" w14:textId="5C9268A0" w:rsidR="00696C9F" w:rsidRPr="009B1DE2" w:rsidRDefault="00B323C7" w:rsidP="00696C9F">
      <w:pPr>
        <w:rPr>
          <w:rFonts w:asciiTheme="minorHAnsi" w:hAnsiTheme="minorHAnsi" w:cstheme="minorHAnsi"/>
          <w:b/>
          <w:bCs/>
        </w:rPr>
      </w:pPr>
      <w:r w:rsidRPr="009B1DE2">
        <w:rPr>
          <w:rFonts w:asciiTheme="minorHAnsi" w:hAnsiTheme="minorHAnsi" w:cstheme="minorHAnsi"/>
          <w:b/>
          <w:bCs/>
        </w:rPr>
        <w:t>Betrachtungen über das zentrale Gebet der Christenheit</w:t>
      </w:r>
    </w:p>
    <w:p w14:paraId="4F882E1D" w14:textId="77777777" w:rsidR="00B323C7" w:rsidRDefault="00B323C7" w:rsidP="00696C9F">
      <w:pPr>
        <w:rPr>
          <w:rFonts w:asciiTheme="minorHAnsi" w:hAnsiTheme="minorHAnsi" w:cstheme="minorHAnsi"/>
        </w:rPr>
      </w:pPr>
    </w:p>
    <w:p w14:paraId="40C85D06" w14:textId="6A61B7BA" w:rsidR="00B323C7" w:rsidRPr="00E31321" w:rsidRDefault="0042087D" w:rsidP="00696C9F">
      <w:pPr>
        <w:rPr>
          <w:rFonts w:asciiTheme="minorHAnsi" w:hAnsiTheme="minorHAnsi" w:cstheme="minorHAnsi"/>
          <w:sz w:val="22"/>
          <w:szCs w:val="22"/>
        </w:rPr>
      </w:pPr>
      <w:r w:rsidRPr="00E31321">
        <w:rPr>
          <w:rFonts w:asciiTheme="minorHAnsi" w:hAnsiTheme="minorHAnsi" w:cstheme="minorHAnsi"/>
          <w:sz w:val="22"/>
          <w:szCs w:val="22"/>
        </w:rPr>
        <w:t xml:space="preserve">Kein Gebet verbindet die gläubigen Christen </w:t>
      </w:r>
      <w:r w:rsidR="00755F47" w:rsidRPr="00E31321">
        <w:rPr>
          <w:rFonts w:asciiTheme="minorHAnsi" w:hAnsiTheme="minorHAnsi" w:cstheme="minorHAnsi"/>
          <w:sz w:val="22"/>
          <w:szCs w:val="22"/>
        </w:rPr>
        <w:t xml:space="preserve">so </w:t>
      </w:r>
      <w:r w:rsidRPr="00E31321">
        <w:rPr>
          <w:rFonts w:asciiTheme="minorHAnsi" w:hAnsiTheme="minorHAnsi" w:cstheme="minorHAnsi"/>
          <w:sz w:val="22"/>
          <w:szCs w:val="22"/>
        </w:rPr>
        <w:t>wie das Vaterunser – miteinander und auch mit</w:t>
      </w:r>
      <w:r w:rsidR="00755F47" w:rsidRPr="00E31321">
        <w:rPr>
          <w:rFonts w:asciiTheme="minorHAnsi" w:hAnsiTheme="minorHAnsi" w:cstheme="minorHAnsi"/>
          <w:sz w:val="22"/>
          <w:szCs w:val="22"/>
        </w:rPr>
        <w:t xml:space="preserve"> </w:t>
      </w:r>
      <w:r w:rsidRPr="00E31321">
        <w:rPr>
          <w:rFonts w:asciiTheme="minorHAnsi" w:hAnsiTheme="minorHAnsi" w:cstheme="minorHAnsi"/>
          <w:sz w:val="22"/>
          <w:szCs w:val="22"/>
        </w:rPr>
        <w:t>Gott. Es entdeckt ihn als Vater und großzügigen Geber allen Lebens</w:t>
      </w:r>
      <w:r w:rsidR="00755F47" w:rsidRPr="00E31321">
        <w:rPr>
          <w:rFonts w:asciiTheme="minorHAnsi" w:hAnsiTheme="minorHAnsi" w:cstheme="minorHAnsi"/>
          <w:sz w:val="22"/>
          <w:szCs w:val="22"/>
        </w:rPr>
        <w:t xml:space="preserve">, als Verbindung von Himmel und Erde, wenn die Menschen </w:t>
      </w:r>
      <w:r w:rsidR="00696C9F" w:rsidRPr="00E31321">
        <w:rPr>
          <w:rFonts w:asciiTheme="minorHAnsi" w:hAnsiTheme="minorHAnsi" w:cstheme="minorHAnsi"/>
          <w:sz w:val="22"/>
          <w:szCs w:val="22"/>
        </w:rPr>
        <w:t>beginnen, ihr Brot zu teilen, Habgier zu überwinden und einander Schuld zu vergeben</w:t>
      </w:r>
      <w:r w:rsidR="00755F47" w:rsidRPr="00E3132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C919ED" w14:textId="57F495ED" w:rsidR="00E97C75" w:rsidRPr="00E31321" w:rsidRDefault="00E97C75" w:rsidP="00696C9F">
      <w:pPr>
        <w:rPr>
          <w:rFonts w:asciiTheme="minorHAnsi" w:hAnsiTheme="minorHAnsi" w:cstheme="minorHAnsi"/>
          <w:sz w:val="22"/>
          <w:szCs w:val="22"/>
        </w:rPr>
      </w:pPr>
    </w:p>
    <w:p w14:paraId="444AE258" w14:textId="5C0E49B6" w:rsidR="003D0176" w:rsidRPr="00E31321" w:rsidRDefault="00E97C75" w:rsidP="00696C9F">
      <w:pPr>
        <w:rPr>
          <w:rFonts w:asciiTheme="minorHAnsi" w:hAnsiTheme="minorHAnsi" w:cstheme="minorHAnsi"/>
          <w:sz w:val="22"/>
          <w:szCs w:val="22"/>
        </w:rPr>
      </w:pPr>
      <w:r w:rsidRPr="00E31321">
        <w:rPr>
          <w:rFonts w:asciiTheme="minorHAnsi" w:hAnsiTheme="minorHAnsi" w:cstheme="minorHAnsi"/>
          <w:sz w:val="22"/>
          <w:szCs w:val="22"/>
        </w:rPr>
        <w:t xml:space="preserve">So </w:t>
      </w:r>
      <w:r w:rsidR="00EF27C8" w:rsidRPr="00E31321">
        <w:rPr>
          <w:rFonts w:asciiTheme="minorHAnsi" w:hAnsiTheme="minorHAnsi" w:cstheme="minorHAnsi"/>
          <w:sz w:val="22"/>
          <w:szCs w:val="22"/>
        </w:rPr>
        <w:t>stellt</w:t>
      </w:r>
      <w:r w:rsidRPr="00E31321">
        <w:rPr>
          <w:rFonts w:asciiTheme="minorHAnsi" w:hAnsiTheme="minorHAnsi" w:cstheme="minorHAnsi"/>
          <w:sz w:val="22"/>
          <w:szCs w:val="22"/>
        </w:rPr>
        <w:t xml:space="preserve"> Bruder David nach seinen erfolgreichen Gedanken zum Credo in diesem Buch nun </w:t>
      </w:r>
      <w:r w:rsidR="00EF27C8" w:rsidRPr="00E31321">
        <w:rPr>
          <w:rFonts w:asciiTheme="minorHAnsi" w:hAnsiTheme="minorHAnsi" w:cstheme="minorHAnsi"/>
          <w:sz w:val="22"/>
          <w:szCs w:val="22"/>
        </w:rPr>
        <w:t xml:space="preserve">seine </w:t>
      </w:r>
      <w:r w:rsidRPr="00E31321">
        <w:rPr>
          <w:rFonts w:asciiTheme="minorHAnsi" w:hAnsiTheme="minorHAnsi" w:cstheme="minorHAnsi"/>
          <w:sz w:val="22"/>
          <w:szCs w:val="22"/>
        </w:rPr>
        <w:t>vielschichtige</w:t>
      </w:r>
      <w:r w:rsidR="00864D29" w:rsidRPr="00E31321">
        <w:rPr>
          <w:rFonts w:asciiTheme="minorHAnsi" w:hAnsiTheme="minorHAnsi" w:cstheme="minorHAnsi"/>
          <w:sz w:val="22"/>
          <w:szCs w:val="22"/>
        </w:rPr>
        <w:t>n</w:t>
      </w:r>
      <w:r w:rsidRPr="00E31321">
        <w:rPr>
          <w:rFonts w:asciiTheme="minorHAnsi" w:hAnsiTheme="minorHAnsi" w:cstheme="minorHAnsi"/>
          <w:sz w:val="22"/>
          <w:szCs w:val="22"/>
        </w:rPr>
        <w:t xml:space="preserve"> Überlegungen z</w:t>
      </w:r>
      <w:r w:rsidR="00696C9F" w:rsidRPr="00E31321">
        <w:rPr>
          <w:rFonts w:asciiTheme="minorHAnsi" w:hAnsiTheme="minorHAnsi" w:cstheme="minorHAnsi"/>
          <w:sz w:val="22"/>
          <w:szCs w:val="22"/>
        </w:rPr>
        <w:t>um zentralen Gebet der Christenheit vor</w:t>
      </w:r>
      <w:r w:rsidR="00EF27C8" w:rsidRPr="00E31321">
        <w:rPr>
          <w:rFonts w:asciiTheme="minorHAnsi" w:hAnsiTheme="minorHAnsi" w:cstheme="minorHAnsi"/>
          <w:sz w:val="22"/>
          <w:szCs w:val="22"/>
        </w:rPr>
        <w:t xml:space="preserve"> und </w:t>
      </w:r>
      <w:r w:rsidR="00864D29" w:rsidRPr="00E31321">
        <w:rPr>
          <w:rFonts w:asciiTheme="minorHAnsi" w:hAnsiTheme="minorHAnsi" w:cstheme="minorHAnsi"/>
          <w:sz w:val="22"/>
          <w:szCs w:val="22"/>
        </w:rPr>
        <w:t>versucht</w:t>
      </w:r>
      <w:r w:rsidR="00E94945" w:rsidRPr="00E31321">
        <w:rPr>
          <w:rFonts w:asciiTheme="minorHAnsi" w:hAnsiTheme="minorHAnsi" w:cstheme="minorHAnsi"/>
          <w:sz w:val="22"/>
          <w:szCs w:val="22"/>
        </w:rPr>
        <w:t xml:space="preserve"> </w:t>
      </w:r>
      <w:r w:rsidR="00864D29" w:rsidRPr="00E31321">
        <w:rPr>
          <w:rFonts w:asciiTheme="minorHAnsi" w:hAnsiTheme="minorHAnsi" w:cstheme="minorHAnsi"/>
          <w:sz w:val="22"/>
          <w:szCs w:val="22"/>
        </w:rPr>
        <w:t>es in eine Sprache der Zukunft zu übertragen</w:t>
      </w:r>
      <w:r w:rsidR="00E94945" w:rsidRPr="00E31321">
        <w:rPr>
          <w:rFonts w:asciiTheme="minorHAnsi" w:hAnsiTheme="minorHAnsi" w:cstheme="minorHAnsi"/>
          <w:sz w:val="22"/>
          <w:szCs w:val="22"/>
        </w:rPr>
        <w:t xml:space="preserve"> – </w:t>
      </w:r>
      <w:r w:rsidR="00864D29" w:rsidRPr="00E31321">
        <w:rPr>
          <w:rFonts w:asciiTheme="minorHAnsi" w:hAnsiTheme="minorHAnsi" w:cstheme="minorHAnsi"/>
          <w:sz w:val="22"/>
          <w:szCs w:val="22"/>
        </w:rPr>
        <w:t>damit nicht nur die Christen, sondern alle Menschen daraus schöpfen können</w:t>
      </w:r>
      <w:r w:rsidR="00235DE0">
        <w:rPr>
          <w:rFonts w:asciiTheme="minorHAnsi" w:hAnsiTheme="minorHAnsi" w:cstheme="minorHAnsi"/>
          <w:sz w:val="22"/>
          <w:szCs w:val="22"/>
        </w:rPr>
        <w:t>.</w:t>
      </w:r>
      <w:r w:rsidR="003D091F" w:rsidRPr="00E31321">
        <w:rPr>
          <w:rFonts w:asciiTheme="minorHAnsi" w:hAnsiTheme="minorHAnsi" w:cstheme="minorHAnsi"/>
          <w:sz w:val="22"/>
          <w:szCs w:val="22"/>
        </w:rPr>
        <w:t xml:space="preserve"> Er führt ein in die kunstvolle Anordnung, die reiche Symbolik und die bedeutungsvollen Beziehungen der einzelnen Teile</w:t>
      </w:r>
      <w:r w:rsidR="001D705A" w:rsidRPr="00E31321">
        <w:rPr>
          <w:rFonts w:asciiTheme="minorHAnsi" w:hAnsiTheme="minorHAnsi" w:cstheme="minorHAnsi"/>
          <w:sz w:val="22"/>
          <w:szCs w:val="22"/>
        </w:rPr>
        <w:t xml:space="preserve"> zueinander</w:t>
      </w:r>
      <w:r w:rsidR="00A059C7" w:rsidRPr="00E31321">
        <w:rPr>
          <w:rFonts w:asciiTheme="minorHAnsi" w:hAnsiTheme="minorHAnsi" w:cstheme="minorHAnsi"/>
          <w:sz w:val="22"/>
          <w:szCs w:val="22"/>
        </w:rPr>
        <w:t>. Er</w:t>
      </w:r>
      <w:r w:rsidR="003D091F" w:rsidRPr="00E31321">
        <w:rPr>
          <w:rFonts w:asciiTheme="minorHAnsi" w:hAnsiTheme="minorHAnsi" w:cstheme="minorHAnsi"/>
          <w:sz w:val="22"/>
          <w:szCs w:val="22"/>
        </w:rPr>
        <w:t xml:space="preserve"> </w:t>
      </w:r>
      <w:r w:rsidR="003D0176" w:rsidRPr="00E31321">
        <w:rPr>
          <w:rFonts w:asciiTheme="minorHAnsi" w:hAnsiTheme="minorHAnsi" w:cstheme="minorHAnsi"/>
          <w:sz w:val="22"/>
          <w:szCs w:val="22"/>
        </w:rPr>
        <w:t>lotet zentrale Begriffe wie Vater und Himmel, Wille und Reich, Brot und das Böse aus und findet Auslegungen, die</w:t>
      </w:r>
      <w:r w:rsidR="00A059C7" w:rsidRPr="00E31321">
        <w:rPr>
          <w:rFonts w:asciiTheme="minorHAnsi" w:hAnsiTheme="minorHAnsi" w:cstheme="minorHAnsi"/>
          <w:sz w:val="22"/>
          <w:szCs w:val="22"/>
        </w:rPr>
        <w:t xml:space="preserve"> den grundlegenden Sehnsüchten und Bedürfnissen des Menschen, gleich welcher Konfession, gerecht werden.  </w:t>
      </w:r>
      <w:r w:rsidR="003D0176" w:rsidRPr="00E313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DB7401" w14:textId="1081E267" w:rsidR="003D0176" w:rsidRPr="00E31321" w:rsidRDefault="003D0176" w:rsidP="00696C9F">
      <w:pPr>
        <w:rPr>
          <w:rFonts w:asciiTheme="minorHAnsi" w:hAnsiTheme="minorHAnsi" w:cstheme="minorHAnsi"/>
          <w:sz w:val="22"/>
          <w:szCs w:val="22"/>
        </w:rPr>
      </w:pPr>
    </w:p>
    <w:p w14:paraId="61D741EA" w14:textId="2CF6BE2D" w:rsidR="00A059C7" w:rsidRPr="00E31321" w:rsidRDefault="007D4346" w:rsidP="00696C9F">
      <w:pPr>
        <w:rPr>
          <w:rFonts w:asciiTheme="minorHAnsi" w:hAnsiTheme="minorHAnsi" w:cstheme="minorHAnsi"/>
          <w:sz w:val="22"/>
          <w:szCs w:val="22"/>
        </w:rPr>
      </w:pPr>
      <w:r w:rsidRPr="00E31321">
        <w:rPr>
          <w:rFonts w:asciiTheme="minorHAnsi" w:hAnsiTheme="minorHAnsi" w:cstheme="minorHAnsi"/>
          <w:sz w:val="22"/>
          <w:szCs w:val="22"/>
        </w:rPr>
        <w:t>Diese</w:t>
      </w:r>
      <w:r w:rsidR="00A059C7" w:rsidRPr="00E31321">
        <w:rPr>
          <w:rFonts w:asciiTheme="minorHAnsi" w:hAnsiTheme="minorHAnsi" w:cstheme="minorHAnsi"/>
          <w:sz w:val="22"/>
          <w:szCs w:val="22"/>
        </w:rPr>
        <w:t xml:space="preserve"> </w:t>
      </w:r>
      <w:r w:rsidR="006C6966" w:rsidRPr="00E31321">
        <w:rPr>
          <w:rFonts w:asciiTheme="minorHAnsi" w:hAnsiTheme="minorHAnsi" w:cstheme="minorHAnsi"/>
          <w:sz w:val="22"/>
          <w:szCs w:val="22"/>
        </w:rPr>
        <w:t>kontemplativen Perspektive</w:t>
      </w:r>
      <w:r w:rsidR="00E94945" w:rsidRPr="00E31321">
        <w:rPr>
          <w:rFonts w:asciiTheme="minorHAnsi" w:hAnsiTheme="minorHAnsi" w:cstheme="minorHAnsi"/>
          <w:sz w:val="22"/>
          <w:szCs w:val="22"/>
        </w:rPr>
        <w:t>n</w:t>
      </w:r>
      <w:r w:rsidR="006C6966" w:rsidRPr="00E31321">
        <w:rPr>
          <w:rFonts w:asciiTheme="minorHAnsi" w:hAnsiTheme="minorHAnsi" w:cstheme="minorHAnsi"/>
          <w:sz w:val="22"/>
          <w:szCs w:val="22"/>
        </w:rPr>
        <w:t xml:space="preserve"> des großen Mönchs und Mystikers </w:t>
      </w:r>
      <w:r w:rsidRPr="00E31321">
        <w:rPr>
          <w:rFonts w:asciiTheme="minorHAnsi" w:hAnsiTheme="minorHAnsi" w:cstheme="minorHAnsi"/>
          <w:sz w:val="22"/>
          <w:szCs w:val="22"/>
        </w:rPr>
        <w:t>werden in</w:t>
      </w:r>
      <w:r w:rsidR="006C6966" w:rsidRPr="00E31321">
        <w:rPr>
          <w:rFonts w:asciiTheme="minorHAnsi" w:hAnsiTheme="minorHAnsi" w:cstheme="minorHAnsi"/>
          <w:sz w:val="22"/>
          <w:szCs w:val="22"/>
        </w:rPr>
        <w:t xml:space="preserve"> vertiefenden Gesprächen mit der Medizinsoziologin </w:t>
      </w:r>
      <w:r w:rsidR="006C6966" w:rsidRPr="00E31321">
        <w:rPr>
          <w:rFonts w:asciiTheme="minorHAnsi" w:hAnsiTheme="minorHAnsi" w:cs="Calibri"/>
          <w:sz w:val="22"/>
          <w:szCs w:val="22"/>
        </w:rPr>
        <w:t xml:space="preserve">Brigitte </w:t>
      </w:r>
      <w:proofErr w:type="spellStart"/>
      <w:r w:rsidR="006C6966" w:rsidRPr="00E31321">
        <w:rPr>
          <w:rFonts w:asciiTheme="minorHAnsi" w:hAnsiTheme="minorHAnsi" w:cs="Calibri"/>
          <w:sz w:val="22"/>
          <w:szCs w:val="22"/>
        </w:rPr>
        <w:t>Kwizda</w:t>
      </w:r>
      <w:proofErr w:type="spellEnd"/>
      <w:r w:rsidR="006C6966" w:rsidRPr="00E31321">
        <w:rPr>
          <w:rFonts w:asciiTheme="minorHAnsi" w:hAnsiTheme="minorHAnsi" w:cs="Calibri"/>
          <w:sz w:val="22"/>
          <w:szCs w:val="22"/>
        </w:rPr>
        <w:t xml:space="preserve">-Gredler </w:t>
      </w:r>
      <w:r w:rsidRPr="00E31321">
        <w:rPr>
          <w:rFonts w:asciiTheme="minorHAnsi" w:hAnsiTheme="minorHAnsi" w:cs="Calibri"/>
          <w:sz w:val="22"/>
          <w:szCs w:val="22"/>
        </w:rPr>
        <w:t xml:space="preserve">noch um </w:t>
      </w:r>
      <w:r w:rsidR="006C6966" w:rsidRPr="00E31321">
        <w:rPr>
          <w:rFonts w:asciiTheme="minorHAnsi" w:hAnsiTheme="minorHAnsi" w:cs="Calibri"/>
          <w:sz w:val="22"/>
          <w:szCs w:val="22"/>
        </w:rPr>
        <w:t>viele aktuelle Bezüge zu Zeitereignissen</w:t>
      </w:r>
      <w:r w:rsidRPr="00E31321">
        <w:rPr>
          <w:rFonts w:asciiTheme="minorHAnsi" w:hAnsiTheme="minorHAnsi" w:cs="Calibri"/>
          <w:sz w:val="22"/>
          <w:szCs w:val="22"/>
        </w:rPr>
        <w:t xml:space="preserve"> und zu globalen Problemen bereichert</w:t>
      </w:r>
      <w:r w:rsidR="00E94945" w:rsidRPr="00E31321">
        <w:rPr>
          <w:rFonts w:asciiTheme="minorHAnsi" w:hAnsiTheme="minorHAnsi" w:cs="Calibri"/>
          <w:sz w:val="22"/>
          <w:szCs w:val="22"/>
        </w:rPr>
        <w:t xml:space="preserve">. Im Zentrum </w:t>
      </w:r>
      <w:proofErr w:type="gramStart"/>
      <w:r w:rsidR="00E94945" w:rsidRPr="00E31321">
        <w:rPr>
          <w:rFonts w:asciiTheme="minorHAnsi" w:hAnsiTheme="minorHAnsi" w:cs="Calibri"/>
          <w:sz w:val="22"/>
          <w:szCs w:val="22"/>
        </w:rPr>
        <w:t>steht</w:t>
      </w:r>
      <w:proofErr w:type="gramEnd"/>
      <w:r w:rsidR="00E94945" w:rsidRPr="00E31321">
        <w:rPr>
          <w:rFonts w:asciiTheme="minorHAnsi" w:hAnsiTheme="minorHAnsi" w:cs="Calibri"/>
          <w:sz w:val="22"/>
          <w:szCs w:val="22"/>
        </w:rPr>
        <w:t xml:space="preserve"> dabei eine universale Solidarität und auch der</w:t>
      </w:r>
      <w:r w:rsidR="001D705A" w:rsidRPr="00E31321">
        <w:rPr>
          <w:rFonts w:asciiTheme="minorHAnsi" w:hAnsiTheme="minorHAnsi" w:cs="Calibri"/>
          <w:sz w:val="22"/>
          <w:szCs w:val="22"/>
        </w:rPr>
        <w:t xml:space="preserve"> Anspruch, die Botschaften dieses Gebetes aktiv mitzugestalten und als Auftrag für das eigene Leben zu sehen. </w:t>
      </w:r>
      <w:r w:rsidR="00E31321" w:rsidRPr="00E31321">
        <w:rPr>
          <w:rFonts w:asciiTheme="minorHAnsi" w:hAnsiTheme="minorHAnsi" w:cs="Calibri"/>
          <w:sz w:val="22"/>
          <w:szCs w:val="22"/>
        </w:rPr>
        <w:t xml:space="preserve">So kann die Fülle </w:t>
      </w:r>
      <w:r w:rsidR="00E31321">
        <w:rPr>
          <w:rFonts w:asciiTheme="minorHAnsi" w:hAnsiTheme="minorHAnsi" w:cs="Calibri"/>
          <w:sz w:val="22"/>
          <w:szCs w:val="22"/>
        </w:rPr>
        <w:t xml:space="preserve">der </w:t>
      </w:r>
      <w:r w:rsidR="00C95655" w:rsidRPr="00E31321">
        <w:rPr>
          <w:rFonts w:asciiTheme="minorHAnsi" w:hAnsiTheme="minorHAnsi" w:cs="Calibri"/>
          <w:sz w:val="22"/>
          <w:szCs w:val="22"/>
        </w:rPr>
        <w:t>Struktur</w:t>
      </w:r>
      <w:r w:rsidR="00E31321" w:rsidRPr="00E31321">
        <w:rPr>
          <w:rFonts w:asciiTheme="minorHAnsi" w:hAnsiTheme="minorHAnsi" w:cs="Calibri"/>
          <w:sz w:val="22"/>
          <w:szCs w:val="22"/>
        </w:rPr>
        <w:t>en</w:t>
      </w:r>
      <w:r w:rsidR="00C95655" w:rsidRPr="00E31321">
        <w:rPr>
          <w:rFonts w:asciiTheme="minorHAnsi" w:hAnsiTheme="minorHAnsi" w:cs="Calibri"/>
          <w:sz w:val="22"/>
          <w:szCs w:val="22"/>
        </w:rPr>
        <w:t>, Bedeutungen und Inhalte</w:t>
      </w:r>
      <w:r w:rsidR="00E31321">
        <w:rPr>
          <w:rFonts w:asciiTheme="minorHAnsi" w:hAnsiTheme="minorHAnsi" w:cs="Calibri"/>
          <w:sz w:val="22"/>
          <w:szCs w:val="22"/>
        </w:rPr>
        <w:t xml:space="preserve"> des Vaterunsers</w:t>
      </w:r>
      <w:r w:rsidR="00C95655" w:rsidRPr="00E31321">
        <w:rPr>
          <w:rFonts w:asciiTheme="minorHAnsi" w:hAnsiTheme="minorHAnsi" w:cs="Calibri"/>
          <w:sz w:val="22"/>
          <w:szCs w:val="22"/>
        </w:rPr>
        <w:t xml:space="preserve"> </w:t>
      </w:r>
      <w:r w:rsidR="00E31321" w:rsidRPr="00E31321">
        <w:rPr>
          <w:rFonts w:asciiTheme="minorHAnsi" w:hAnsiTheme="minorHAnsi" w:cs="Calibri"/>
          <w:sz w:val="22"/>
          <w:szCs w:val="22"/>
        </w:rPr>
        <w:t xml:space="preserve">in viele Richtungen entfaltet werden und </w:t>
      </w:r>
      <w:r w:rsidR="00E31321">
        <w:rPr>
          <w:rFonts w:asciiTheme="minorHAnsi" w:hAnsiTheme="minorHAnsi" w:cs="Calibri"/>
          <w:sz w:val="22"/>
          <w:szCs w:val="22"/>
        </w:rPr>
        <w:t xml:space="preserve">es selbst </w:t>
      </w:r>
      <w:r w:rsidR="00E31321" w:rsidRPr="00E31321">
        <w:rPr>
          <w:rFonts w:asciiTheme="minorHAnsi" w:hAnsiTheme="minorHAnsi" w:cs="Calibri"/>
          <w:sz w:val="22"/>
          <w:szCs w:val="22"/>
        </w:rPr>
        <w:t>zu einem „Webstuhl des Betens“ werden.</w:t>
      </w:r>
      <w:r w:rsidR="00C95655" w:rsidRPr="00E31321">
        <w:rPr>
          <w:rFonts w:asciiTheme="minorHAnsi" w:hAnsiTheme="minorHAnsi" w:cs="Calibri"/>
          <w:sz w:val="22"/>
          <w:szCs w:val="22"/>
        </w:rPr>
        <w:t xml:space="preserve"> </w:t>
      </w:r>
    </w:p>
    <w:p w14:paraId="17BCD0B3" w14:textId="77777777" w:rsidR="00696C9F" w:rsidRPr="00E31321" w:rsidRDefault="00696C9F" w:rsidP="00696C9F">
      <w:pPr>
        <w:rPr>
          <w:rFonts w:asciiTheme="minorHAnsi" w:hAnsiTheme="minorHAnsi" w:cstheme="minorHAnsi"/>
          <w:sz w:val="22"/>
          <w:szCs w:val="22"/>
        </w:rPr>
      </w:pPr>
    </w:p>
    <w:p w14:paraId="3C55AE16" w14:textId="77777777" w:rsidR="00D4061B" w:rsidRPr="00E31321" w:rsidRDefault="005A16A9" w:rsidP="00143757">
      <w:pPr>
        <w:pStyle w:val="berschrift2"/>
        <w:spacing w:before="0"/>
        <w:jc w:val="both"/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</w:pPr>
      <w:r w:rsidRPr="00E31321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>Der Autor</w:t>
      </w:r>
      <w:r w:rsidR="00D4061B" w:rsidRPr="00E31321"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  <w:t>:</w:t>
      </w:r>
    </w:p>
    <w:p w14:paraId="3E045A55" w14:textId="5AD492D7" w:rsidR="00143757" w:rsidRPr="00E31321" w:rsidRDefault="005A16A9" w:rsidP="005A16A9">
      <w:pPr>
        <w:suppressAutoHyphens/>
        <w:rPr>
          <w:rFonts w:asciiTheme="minorHAnsi" w:hAnsiTheme="minorHAnsi" w:cstheme="minorHAnsi"/>
          <w:sz w:val="22"/>
          <w:szCs w:val="22"/>
        </w:rPr>
      </w:pPr>
      <w:r w:rsidRPr="00E31321">
        <w:rPr>
          <w:rFonts w:asciiTheme="minorHAnsi" w:hAnsiTheme="minorHAnsi" w:cstheme="minorHAnsi"/>
          <w:sz w:val="22"/>
          <w:szCs w:val="22"/>
        </w:rPr>
        <w:t>Br</w:t>
      </w:r>
      <w:r w:rsidR="007E5E5F" w:rsidRPr="00E31321">
        <w:rPr>
          <w:rFonts w:asciiTheme="minorHAnsi" w:hAnsiTheme="minorHAnsi" w:cstheme="minorHAnsi"/>
          <w:sz w:val="22"/>
          <w:szCs w:val="22"/>
        </w:rPr>
        <w:t>uder</w:t>
      </w:r>
      <w:r w:rsidRPr="00E31321">
        <w:rPr>
          <w:rFonts w:asciiTheme="minorHAnsi" w:hAnsiTheme="minorHAnsi" w:cstheme="minorHAnsi"/>
          <w:sz w:val="22"/>
          <w:szCs w:val="22"/>
        </w:rPr>
        <w:t xml:space="preserve"> DAVID STEINDL-RAST, geb. 1926 in Wien, studierte Kunst, Anthropologie und Psychologie </w:t>
      </w:r>
      <w:r w:rsidR="005450F5" w:rsidRPr="00E31321">
        <w:rPr>
          <w:rFonts w:asciiTheme="minorHAnsi" w:hAnsiTheme="minorHAnsi" w:cstheme="minorHAnsi"/>
          <w:sz w:val="22"/>
          <w:szCs w:val="22"/>
        </w:rPr>
        <w:t xml:space="preserve">in Wien und trat </w:t>
      </w:r>
      <w:r w:rsidRPr="00E31321">
        <w:rPr>
          <w:rFonts w:asciiTheme="minorHAnsi" w:hAnsiTheme="minorHAnsi" w:cstheme="minorHAnsi"/>
          <w:sz w:val="22"/>
          <w:szCs w:val="22"/>
        </w:rPr>
        <w:t xml:space="preserve">und 1953 in das Benediktinerkloster Mount </w:t>
      </w:r>
      <w:proofErr w:type="spellStart"/>
      <w:r w:rsidRPr="00E31321">
        <w:rPr>
          <w:rFonts w:asciiTheme="minorHAnsi" w:hAnsiTheme="minorHAnsi" w:cstheme="minorHAnsi"/>
          <w:sz w:val="22"/>
          <w:szCs w:val="22"/>
        </w:rPr>
        <w:t>Saviour</w:t>
      </w:r>
      <w:proofErr w:type="spellEnd"/>
      <w:r w:rsidR="005450F5" w:rsidRPr="00E31321">
        <w:rPr>
          <w:rFonts w:asciiTheme="minorHAnsi" w:hAnsiTheme="minorHAnsi" w:cstheme="minorHAnsi"/>
          <w:sz w:val="22"/>
          <w:szCs w:val="22"/>
        </w:rPr>
        <w:t xml:space="preserve"> im Bundesstaat New York ein</w:t>
      </w:r>
      <w:r w:rsidRPr="00E31321">
        <w:rPr>
          <w:rFonts w:asciiTheme="minorHAnsi" w:hAnsiTheme="minorHAnsi" w:cstheme="minorHAnsi"/>
          <w:sz w:val="22"/>
          <w:szCs w:val="22"/>
        </w:rPr>
        <w:t xml:space="preserve">; er engagiert sich seit den 1960er Jahren im interreligiösen Dialog und </w:t>
      </w:r>
      <w:r w:rsidR="005450F5" w:rsidRPr="00E31321">
        <w:rPr>
          <w:rFonts w:asciiTheme="minorHAnsi" w:hAnsiTheme="minorHAnsi" w:cstheme="minorHAnsi"/>
          <w:sz w:val="22"/>
          <w:szCs w:val="22"/>
        </w:rPr>
        <w:t>stand</w:t>
      </w:r>
      <w:r w:rsidRPr="00E31321">
        <w:rPr>
          <w:rFonts w:asciiTheme="minorHAnsi" w:hAnsiTheme="minorHAnsi" w:cstheme="minorHAnsi"/>
          <w:sz w:val="22"/>
          <w:szCs w:val="22"/>
        </w:rPr>
        <w:t xml:space="preserve"> in engem Kontakt mit Thomas Merton, </w:t>
      </w:r>
      <w:proofErr w:type="spellStart"/>
      <w:r w:rsidRPr="00E31321">
        <w:rPr>
          <w:rFonts w:asciiTheme="minorHAnsi" w:hAnsiTheme="minorHAnsi" w:cstheme="minorHAnsi"/>
          <w:sz w:val="22"/>
          <w:szCs w:val="22"/>
        </w:rPr>
        <w:t>Thich</w:t>
      </w:r>
      <w:proofErr w:type="spellEnd"/>
      <w:r w:rsidRPr="00E31321">
        <w:rPr>
          <w:rFonts w:asciiTheme="minorHAnsi" w:hAnsiTheme="minorHAnsi" w:cstheme="minorHAnsi"/>
          <w:sz w:val="22"/>
          <w:szCs w:val="22"/>
        </w:rPr>
        <w:t xml:space="preserve"> Nhat Hanh </w:t>
      </w:r>
      <w:r w:rsidR="007E5E5F" w:rsidRPr="00E31321">
        <w:rPr>
          <w:rFonts w:asciiTheme="minorHAnsi" w:hAnsiTheme="minorHAnsi" w:cstheme="minorHAnsi"/>
          <w:sz w:val="22"/>
          <w:szCs w:val="22"/>
        </w:rPr>
        <w:t>oder</w:t>
      </w:r>
      <w:r w:rsidRPr="00E31321">
        <w:rPr>
          <w:rFonts w:asciiTheme="minorHAnsi" w:hAnsiTheme="minorHAnsi" w:cstheme="minorHAnsi"/>
          <w:sz w:val="22"/>
          <w:szCs w:val="22"/>
        </w:rPr>
        <w:t xml:space="preserve"> dem Dalai Lama; </w:t>
      </w:r>
      <w:r w:rsidR="005450F5" w:rsidRPr="00E31321">
        <w:rPr>
          <w:rFonts w:asciiTheme="minorHAnsi" w:hAnsiTheme="minorHAnsi" w:cstheme="minorHAnsi"/>
          <w:sz w:val="22"/>
          <w:szCs w:val="22"/>
        </w:rPr>
        <w:t>erfolgreicher Buchautor (zuletzt im Tyrolia-Verlag „</w:t>
      </w:r>
      <w:r w:rsidR="003B045C" w:rsidRPr="00E31321">
        <w:rPr>
          <w:rFonts w:asciiTheme="minorHAnsi" w:hAnsiTheme="minorHAnsi" w:cstheme="minorHAnsi"/>
          <w:sz w:val="22"/>
          <w:szCs w:val="22"/>
        </w:rPr>
        <w:t>Orientierung finden</w:t>
      </w:r>
      <w:r w:rsidR="005450F5" w:rsidRPr="00E31321">
        <w:rPr>
          <w:rFonts w:asciiTheme="minorHAnsi" w:hAnsiTheme="minorHAnsi" w:cstheme="minorHAnsi"/>
          <w:sz w:val="22"/>
          <w:szCs w:val="22"/>
        </w:rPr>
        <w:t>“</w:t>
      </w:r>
      <w:r w:rsidR="007E5E5F" w:rsidRPr="00E31321">
        <w:rPr>
          <w:rFonts w:asciiTheme="minorHAnsi" w:hAnsiTheme="minorHAnsi" w:cstheme="minorHAnsi"/>
          <w:sz w:val="22"/>
          <w:szCs w:val="22"/>
        </w:rPr>
        <w:t>)</w:t>
      </w:r>
      <w:r w:rsidR="005450F5" w:rsidRPr="00E31321">
        <w:rPr>
          <w:rFonts w:asciiTheme="minorHAnsi" w:hAnsiTheme="minorHAnsi" w:cstheme="minorHAnsi"/>
          <w:sz w:val="22"/>
          <w:szCs w:val="22"/>
        </w:rPr>
        <w:t xml:space="preserve"> und Initiator des Netzwerks „</w:t>
      </w:r>
      <w:r w:rsidR="007E5E5F" w:rsidRPr="00E31321">
        <w:rPr>
          <w:rFonts w:asciiTheme="minorHAnsi" w:hAnsiTheme="minorHAnsi" w:cstheme="minorHAnsi"/>
          <w:sz w:val="22"/>
          <w:szCs w:val="22"/>
        </w:rPr>
        <w:t>Dankbar</w:t>
      </w:r>
      <w:r w:rsidRPr="00E31321">
        <w:rPr>
          <w:rFonts w:asciiTheme="minorHAnsi" w:hAnsiTheme="minorHAnsi" w:cstheme="minorHAnsi"/>
          <w:sz w:val="22"/>
          <w:szCs w:val="22"/>
        </w:rPr>
        <w:t xml:space="preserve"> Leben</w:t>
      </w:r>
      <w:r w:rsidR="005450F5" w:rsidRPr="00E31321">
        <w:rPr>
          <w:rFonts w:asciiTheme="minorHAnsi" w:hAnsiTheme="minorHAnsi" w:cstheme="minorHAnsi"/>
          <w:sz w:val="22"/>
          <w:szCs w:val="22"/>
        </w:rPr>
        <w:t>“</w:t>
      </w:r>
      <w:r w:rsidRPr="00E31321">
        <w:rPr>
          <w:rFonts w:asciiTheme="minorHAnsi" w:hAnsiTheme="minorHAnsi" w:cstheme="minorHAnsi"/>
          <w:sz w:val="22"/>
          <w:szCs w:val="22"/>
        </w:rPr>
        <w:t xml:space="preserve">, siehe </w:t>
      </w:r>
      <w:hyperlink r:id="rId8" w:history="1">
        <w:r w:rsidR="00E31321" w:rsidRPr="007D0D52">
          <w:rPr>
            <w:rStyle w:val="Hyperlink"/>
            <w:rFonts w:asciiTheme="minorHAnsi" w:hAnsiTheme="minorHAnsi" w:cstheme="minorHAnsi"/>
            <w:sz w:val="22"/>
            <w:szCs w:val="22"/>
          </w:rPr>
          <w:t>www.dankbar-leben.org</w:t>
        </w:r>
      </w:hyperlink>
      <w:r w:rsidR="00E31321">
        <w:rPr>
          <w:rFonts w:asciiTheme="minorHAnsi" w:hAnsiTheme="minorHAnsi" w:cstheme="minorHAnsi"/>
          <w:sz w:val="22"/>
          <w:szCs w:val="22"/>
        </w:rPr>
        <w:br/>
      </w:r>
    </w:p>
    <w:p w14:paraId="480A4EA3" w14:textId="418C09D1" w:rsidR="005A16A9" w:rsidRPr="00E31321" w:rsidRDefault="00E64CB2" w:rsidP="005A16A9">
      <w:pPr>
        <w:suppressAutoHyphens/>
        <w:rPr>
          <w:rFonts w:asciiTheme="minorHAnsi" w:hAnsiTheme="minorHAnsi" w:cstheme="minorHAnsi"/>
          <w:sz w:val="22"/>
          <w:szCs w:val="22"/>
        </w:rPr>
      </w:pPr>
      <w:r w:rsidRPr="00E31321">
        <w:rPr>
          <w:rFonts w:asciiTheme="minorHAnsi" w:hAnsiTheme="minorHAnsi" w:cstheme="minorHAnsi"/>
          <w:sz w:val="22"/>
          <w:szCs w:val="22"/>
        </w:rPr>
        <w:t xml:space="preserve">Univ. Prof. Dr. </w:t>
      </w:r>
      <w:r w:rsidRPr="00E31321">
        <w:rPr>
          <w:rFonts w:asciiTheme="minorHAnsi" w:hAnsiTheme="minorHAnsi" w:cstheme="minorHAnsi"/>
          <w:caps/>
          <w:sz w:val="22"/>
          <w:szCs w:val="22"/>
        </w:rPr>
        <w:t>Brigitte Kwizda-Gredler</w:t>
      </w:r>
      <w:r w:rsidRPr="00E31321">
        <w:rPr>
          <w:rFonts w:asciiTheme="minorHAnsi" w:hAnsiTheme="minorHAnsi" w:cstheme="minorHAnsi"/>
          <w:sz w:val="22"/>
          <w:szCs w:val="22"/>
        </w:rPr>
        <w:t xml:space="preserve"> war lange Jahre an der Universität Wien sowie als Medizinsoziologin in nationalen und internationalen Gesundheitsbehörden tätig; seit 2012 engagiert sie sich ehrenamtlich im Netzwerk „Dankbar leben“.</w:t>
      </w:r>
    </w:p>
    <w:sectPr w:rsidR="005A16A9" w:rsidRPr="00E31321" w:rsidSect="00261696">
      <w:headerReference w:type="default" r:id="rId9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9ABC0" w14:textId="77777777" w:rsidR="00052834" w:rsidRDefault="00052834">
      <w:r>
        <w:separator/>
      </w:r>
    </w:p>
  </w:endnote>
  <w:endnote w:type="continuationSeparator" w:id="0">
    <w:p w14:paraId="574D09A7" w14:textId="77777777" w:rsidR="00052834" w:rsidRDefault="0005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6DE10" w14:textId="77777777" w:rsidR="00052834" w:rsidRDefault="00052834">
      <w:r>
        <w:separator/>
      </w:r>
    </w:p>
  </w:footnote>
  <w:footnote w:type="continuationSeparator" w:id="0">
    <w:p w14:paraId="05A14A95" w14:textId="77777777" w:rsidR="00052834" w:rsidRDefault="00052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7286A" w14:textId="77777777" w:rsidR="00A37F82" w:rsidRDefault="00A37F82">
    <w:pPr>
      <w:pStyle w:val="berschrift3"/>
      <w:jc w:val="left"/>
    </w:pPr>
  </w:p>
  <w:p w14:paraId="736613DE" w14:textId="77777777" w:rsidR="00A37F82" w:rsidRDefault="00A37F82">
    <w:pPr>
      <w:pStyle w:val="berschrift3"/>
      <w:jc w:val="left"/>
    </w:pPr>
  </w:p>
  <w:p w14:paraId="2E1526AD" w14:textId="4DA01ABB" w:rsidR="00A37F82" w:rsidRPr="00400EA7" w:rsidRDefault="00A37F82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r w:rsidRPr="00400EA7">
      <w:rPr>
        <w:rFonts w:asciiTheme="minorHAnsi" w:hAnsiTheme="minorHAnsi" w:cstheme="minorHAnsi"/>
        <w:sz w:val="24"/>
      </w:rPr>
      <w:t>· Innsbruck-Wien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086475">
    <w:abstractNumId w:val="1"/>
  </w:num>
  <w:num w:numId="2" w16cid:durableId="312491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0207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47"/>
    <w:rsid w:val="000206A5"/>
    <w:rsid w:val="00052834"/>
    <w:rsid w:val="00061F9F"/>
    <w:rsid w:val="00076D31"/>
    <w:rsid w:val="00077D7B"/>
    <w:rsid w:val="000803A5"/>
    <w:rsid w:val="000961C5"/>
    <w:rsid w:val="000A0835"/>
    <w:rsid w:val="000A5ACE"/>
    <w:rsid w:val="000B60D6"/>
    <w:rsid w:val="000C3046"/>
    <w:rsid w:val="000D11C0"/>
    <w:rsid w:val="000D62A3"/>
    <w:rsid w:val="000F2588"/>
    <w:rsid w:val="00104DD5"/>
    <w:rsid w:val="001409F0"/>
    <w:rsid w:val="00143757"/>
    <w:rsid w:val="0016037B"/>
    <w:rsid w:val="00164F70"/>
    <w:rsid w:val="0017393B"/>
    <w:rsid w:val="001947C6"/>
    <w:rsid w:val="001A0EC8"/>
    <w:rsid w:val="001B6BE2"/>
    <w:rsid w:val="001B7451"/>
    <w:rsid w:val="001D5738"/>
    <w:rsid w:val="001D60A4"/>
    <w:rsid w:val="001D705A"/>
    <w:rsid w:val="001E44BC"/>
    <w:rsid w:val="001E5A47"/>
    <w:rsid w:val="0020479B"/>
    <w:rsid w:val="002218A2"/>
    <w:rsid w:val="00226A5D"/>
    <w:rsid w:val="00227D27"/>
    <w:rsid w:val="002359DC"/>
    <w:rsid w:val="00235DE0"/>
    <w:rsid w:val="00244526"/>
    <w:rsid w:val="00261696"/>
    <w:rsid w:val="0028214F"/>
    <w:rsid w:val="002840FA"/>
    <w:rsid w:val="002A7B5D"/>
    <w:rsid w:val="002B1745"/>
    <w:rsid w:val="002B56C0"/>
    <w:rsid w:val="002C3C11"/>
    <w:rsid w:val="002D2B56"/>
    <w:rsid w:val="002E11A4"/>
    <w:rsid w:val="00310B69"/>
    <w:rsid w:val="00323B3C"/>
    <w:rsid w:val="003374C7"/>
    <w:rsid w:val="00383517"/>
    <w:rsid w:val="00387A54"/>
    <w:rsid w:val="003962F6"/>
    <w:rsid w:val="003B045C"/>
    <w:rsid w:val="003D0176"/>
    <w:rsid w:val="003D091F"/>
    <w:rsid w:val="003D414D"/>
    <w:rsid w:val="003F1844"/>
    <w:rsid w:val="0042087D"/>
    <w:rsid w:val="00432C88"/>
    <w:rsid w:val="00442AE9"/>
    <w:rsid w:val="00450CFC"/>
    <w:rsid w:val="004517FC"/>
    <w:rsid w:val="00460C4C"/>
    <w:rsid w:val="004624CA"/>
    <w:rsid w:val="0047226C"/>
    <w:rsid w:val="00494658"/>
    <w:rsid w:val="004A5627"/>
    <w:rsid w:val="004C516E"/>
    <w:rsid w:val="004D321C"/>
    <w:rsid w:val="004D5FC5"/>
    <w:rsid w:val="004E04FE"/>
    <w:rsid w:val="005165A2"/>
    <w:rsid w:val="0053294B"/>
    <w:rsid w:val="005450F5"/>
    <w:rsid w:val="00547855"/>
    <w:rsid w:val="00564EA3"/>
    <w:rsid w:val="00570332"/>
    <w:rsid w:val="00572E06"/>
    <w:rsid w:val="005806D9"/>
    <w:rsid w:val="00585A7D"/>
    <w:rsid w:val="00586647"/>
    <w:rsid w:val="005A16A9"/>
    <w:rsid w:val="005B1DD9"/>
    <w:rsid w:val="005B738F"/>
    <w:rsid w:val="005C30E0"/>
    <w:rsid w:val="005C6118"/>
    <w:rsid w:val="005C6E9F"/>
    <w:rsid w:val="005C7202"/>
    <w:rsid w:val="005E620C"/>
    <w:rsid w:val="0060298E"/>
    <w:rsid w:val="00620AD6"/>
    <w:rsid w:val="006236F6"/>
    <w:rsid w:val="00631CA6"/>
    <w:rsid w:val="00680990"/>
    <w:rsid w:val="00696C9F"/>
    <w:rsid w:val="006A4949"/>
    <w:rsid w:val="006A5E86"/>
    <w:rsid w:val="006C6966"/>
    <w:rsid w:val="00726FB7"/>
    <w:rsid w:val="007459D2"/>
    <w:rsid w:val="00755F47"/>
    <w:rsid w:val="00775BD8"/>
    <w:rsid w:val="007856A8"/>
    <w:rsid w:val="007863AD"/>
    <w:rsid w:val="007B756D"/>
    <w:rsid w:val="007D4346"/>
    <w:rsid w:val="007E12CE"/>
    <w:rsid w:val="007E170E"/>
    <w:rsid w:val="007E5E5F"/>
    <w:rsid w:val="007F3878"/>
    <w:rsid w:val="008176D3"/>
    <w:rsid w:val="00864D29"/>
    <w:rsid w:val="008A720A"/>
    <w:rsid w:val="008E3F9C"/>
    <w:rsid w:val="009141B4"/>
    <w:rsid w:val="00927BCB"/>
    <w:rsid w:val="00944A19"/>
    <w:rsid w:val="00954909"/>
    <w:rsid w:val="00961020"/>
    <w:rsid w:val="00974523"/>
    <w:rsid w:val="009803DB"/>
    <w:rsid w:val="0098242D"/>
    <w:rsid w:val="009A1C7F"/>
    <w:rsid w:val="009B124E"/>
    <w:rsid w:val="009B1DE2"/>
    <w:rsid w:val="009C459F"/>
    <w:rsid w:val="009D1D04"/>
    <w:rsid w:val="009E5012"/>
    <w:rsid w:val="00A059C7"/>
    <w:rsid w:val="00A10453"/>
    <w:rsid w:val="00A177C9"/>
    <w:rsid w:val="00A23C5F"/>
    <w:rsid w:val="00A264E4"/>
    <w:rsid w:val="00A37F82"/>
    <w:rsid w:val="00A51D07"/>
    <w:rsid w:val="00A6444D"/>
    <w:rsid w:val="00A72A66"/>
    <w:rsid w:val="00A849AC"/>
    <w:rsid w:val="00A86E8A"/>
    <w:rsid w:val="00A87914"/>
    <w:rsid w:val="00AA0200"/>
    <w:rsid w:val="00AE52C4"/>
    <w:rsid w:val="00AF3722"/>
    <w:rsid w:val="00B059D8"/>
    <w:rsid w:val="00B05E6E"/>
    <w:rsid w:val="00B1779E"/>
    <w:rsid w:val="00B323C7"/>
    <w:rsid w:val="00B403B0"/>
    <w:rsid w:val="00B65520"/>
    <w:rsid w:val="00B7028E"/>
    <w:rsid w:val="00B924C8"/>
    <w:rsid w:val="00B967D8"/>
    <w:rsid w:val="00BA1716"/>
    <w:rsid w:val="00BC06D0"/>
    <w:rsid w:val="00BC2634"/>
    <w:rsid w:val="00BD299F"/>
    <w:rsid w:val="00BE4AD4"/>
    <w:rsid w:val="00BF0D1D"/>
    <w:rsid w:val="00C02091"/>
    <w:rsid w:val="00C076A1"/>
    <w:rsid w:val="00C15859"/>
    <w:rsid w:val="00C20F64"/>
    <w:rsid w:val="00C22285"/>
    <w:rsid w:val="00C360D6"/>
    <w:rsid w:val="00C44ABA"/>
    <w:rsid w:val="00C757D2"/>
    <w:rsid w:val="00C84321"/>
    <w:rsid w:val="00C95655"/>
    <w:rsid w:val="00CA6340"/>
    <w:rsid w:val="00CB2604"/>
    <w:rsid w:val="00CC0312"/>
    <w:rsid w:val="00CC4762"/>
    <w:rsid w:val="00CD58A8"/>
    <w:rsid w:val="00CD7F48"/>
    <w:rsid w:val="00CE1BB7"/>
    <w:rsid w:val="00CE3F4A"/>
    <w:rsid w:val="00D17AFF"/>
    <w:rsid w:val="00D20DB1"/>
    <w:rsid w:val="00D27283"/>
    <w:rsid w:val="00D4061B"/>
    <w:rsid w:val="00D46E5B"/>
    <w:rsid w:val="00D509E2"/>
    <w:rsid w:val="00D67AF3"/>
    <w:rsid w:val="00E31321"/>
    <w:rsid w:val="00E56630"/>
    <w:rsid w:val="00E64CB2"/>
    <w:rsid w:val="00E64FCB"/>
    <w:rsid w:val="00E94945"/>
    <w:rsid w:val="00E97C75"/>
    <w:rsid w:val="00EF195F"/>
    <w:rsid w:val="00EF27C8"/>
    <w:rsid w:val="00F152A3"/>
    <w:rsid w:val="00F22473"/>
    <w:rsid w:val="00F33E8B"/>
    <w:rsid w:val="00F65AD2"/>
    <w:rsid w:val="00F97C61"/>
    <w:rsid w:val="00FA6852"/>
    <w:rsid w:val="00FB4472"/>
    <w:rsid w:val="00FC79A3"/>
    <w:rsid w:val="00FD4A58"/>
    <w:rsid w:val="00FE4083"/>
    <w:rsid w:val="00FE7738"/>
    <w:rsid w:val="00FF1A21"/>
    <w:rsid w:val="00FF717B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C1407"/>
  <w15:docId w15:val="{418AA9CE-B86A-4233-83FE-B383E88A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34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character" w:customStyle="1" w:styleId="st">
    <w:name w:val="st"/>
    <w:basedOn w:val="Absatz-Standardschriftart"/>
    <w:rsid w:val="00D17AFF"/>
  </w:style>
  <w:style w:type="character" w:styleId="NichtaufgelsteErwhnung">
    <w:name w:val="Unresolved Mention"/>
    <w:basedOn w:val="Absatz-Standardschriftart"/>
    <w:uiPriority w:val="99"/>
    <w:semiHidden/>
    <w:unhideWhenUsed/>
    <w:rsid w:val="005E6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kbar-lebe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Monika Resler</cp:lastModifiedBy>
  <cp:revision>2</cp:revision>
  <cp:lastPrinted>2022-04-06T07:17:00Z</cp:lastPrinted>
  <dcterms:created xsi:type="dcterms:W3CDTF">2024-12-20T10:03:00Z</dcterms:created>
  <dcterms:modified xsi:type="dcterms:W3CDTF">2024-12-20T10:03:00Z</dcterms:modified>
</cp:coreProperties>
</file>