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73B1" w14:textId="2E1B13CC" w:rsidR="00494E9A" w:rsidRPr="00353435" w:rsidRDefault="00494E9A" w:rsidP="00494E9A">
      <w:pPr>
        <w:pStyle w:val="Kopfzeile"/>
        <w:tabs>
          <w:tab w:val="clear" w:pos="4536"/>
          <w:tab w:val="clear" w:pos="9072"/>
          <w:tab w:val="left" w:pos="7797"/>
        </w:tabs>
        <w:rPr>
          <w:rFonts w:asciiTheme="minorHAnsi" w:hAnsiTheme="minorHAnsi" w:cstheme="minorHAnsi"/>
          <w:sz w:val="28"/>
          <w:szCs w:val="28"/>
        </w:rPr>
      </w:pPr>
      <w:r>
        <w:rPr>
          <w:rFonts w:ascii="Calibri" w:hAnsi="Calibri"/>
          <w:noProof/>
          <w:sz w:val="28"/>
          <w:szCs w:val="28"/>
        </w:rPr>
        <w:drawing>
          <wp:anchor distT="0" distB="0" distL="114300" distR="114300" simplePos="0" relativeHeight="251658240" behindDoc="0" locked="0" layoutInCell="1" allowOverlap="1" wp14:anchorId="2408C9E7" wp14:editId="55302E67">
            <wp:simplePos x="0" y="0"/>
            <wp:positionH relativeFrom="margin">
              <wp:posOffset>4074160</wp:posOffset>
            </wp:positionH>
            <wp:positionV relativeFrom="margin">
              <wp:posOffset>-323850</wp:posOffset>
            </wp:positionV>
            <wp:extent cx="2095500" cy="2977515"/>
            <wp:effectExtent l="38100" t="38100" r="95250" b="895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977515"/>
                    </a:xfrm>
                    <a:prstGeom prst="rect">
                      <a:avLst/>
                    </a:prstGeom>
                    <a:noFill/>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353435">
        <w:rPr>
          <w:rFonts w:asciiTheme="minorHAnsi" w:hAnsiTheme="minorHAnsi" w:cstheme="minorHAnsi"/>
          <w:sz w:val="28"/>
          <w:szCs w:val="28"/>
        </w:rPr>
        <w:t>Heinz Janisch</w:t>
      </w:r>
      <w:r>
        <w:rPr>
          <w:rFonts w:asciiTheme="minorHAnsi" w:hAnsiTheme="minorHAnsi" w:cstheme="minorHAnsi"/>
          <w:sz w:val="28"/>
          <w:szCs w:val="28"/>
        </w:rPr>
        <w:t xml:space="preserve"> </w:t>
      </w:r>
      <w:r w:rsidRPr="00353435">
        <w:rPr>
          <w:rFonts w:asciiTheme="minorHAnsi" w:hAnsiTheme="minorHAnsi" w:cstheme="minorHAnsi"/>
          <w:sz w:val="28"/>
          <w:szCs w:val="28"/>
        </w:rPr>
        <w:t>/</w:t>
      </w:r>
      <w:r>
        <w:rPr>
          <w:rFonts w:asciiTheme="minorHAnsi" w:hAnsiTheme="minorHAnsi" w:cstheme="minorHAnsi"/>
          <w:sz w:val="28"/>
          <w:szCs w:val="28"/>
        </w:rPr>
        <w:t xml:space="preserve"> </w:t>
      </w:r>
      <w:r w:rsidRPr="00353435">
        <w:rPr>
          <w:rFonts w:asciiTheme="minorHAnsi" w:hAnsiTheme="minorHAnsi" w:cstheme="minorHAnsi"/>
          <w:sz w:val="28"/>
          <w:szCs w:val="28"/>
        </w:rPr>
        <w:t>Isabel Pin</w:t>
      </w:r>
    </w:p>
    <w:p w14:paraId="3E0F2A5D" w14:textId="77777777" w:rsidR="00494E9A" w:rsidRPr="00494E9A" w:rsidRDefault="00494E9A" w:rsidP="00494E9A">
      <w:pPr>
        <w:rPr>
          <w:rFonts w:asciiTheme="minorHAnsi" w:hAnsiTheme="minorHAnsi" w:cstheme="minorHAnsi"/>
          <w:b/>
          <w:sz w:val="32"/>
          <w:szCs w:val="32"/>
        </w:rPr>
      </w:pPr>
      <w:r w:rsidRPr="00494E9A">
        <w:rPr>
          <w:rFonts w:asciiTheme="minorHAnsi" w:hAnsiTheme="minorHAnsi" w:cstheme="minorHAnsi"/>
          <w:b/>
          <w:sz w:val="32"/>
          <w:szCs w:val="32"/>
        </w:rPr>
        <w:t>Wo bin ich?</w:t>
      </w:r>
    </w:p>
    <w:p w14:paraId="66D8FC30" w14:textId="77777777" w:rsidR="00494E9A" w:rsidRDefault="00494E9A" w:rsidP="00494E9A">
      <w:pPr>
        <w:tabs>
          <w:tab w:val="left" w:pos="4253"/>
          <w:tab w:val="left" w:pos="4536"/>
          <w:tab w:val="left" w:pos="7797"/>
        </w:tabs>
        <w:ind w:right="-284"/>
        <w:rPr>
          <w:rFonts w:asciiTheme="minorHAnsi" w:hAnsiTheme="minorHAnsi" w:cstheme="minorHAnsi"/>
        </w:rPr>
      </w:pPr>
      <w:r w:rsidRPr="00353435">
        <w:rPr>
          <w:rFonts w:asciiTheme="minorHAnsi" w:hAnsiTheme="minorHAnsi" w:cstheme="minorHAnsi"/>
        </w:rPr>
        <w:t xml:space="preserve">mehrsprachige Ausgabe auf Deutsch, Kroatisch-Bosnisch-Serbisch-Montenegrinisch, Türkisch, Englisch und Arabisch </w:t>
      </w:r>
    </w:p>
    <w:p w14:paraId="62796705" w14:textId="77777777" w:rsidR="00D879EE" w:rsidRDefault="00D879EE" w:rsidP="00D879EE">
      <w:pPr>
        <w:tabs>
          <w:tab w:val="left" w:pos="7797"/>
        </w:tabs>
        <w:rPr>
          <w:rFonts w:ascii="Calibri" w:hAnsi="Calibri"/>
          <w:b/>
          <w:bCs/>
          <w:sz w:val="32"/>
          <w:szCs w:val="32"/>
        </w:rPr>
      </w:pPr>
    </w:p>
    <w:p w14:paraId="3FB36C7F" w14:textId="402D6923" w:rsidR="00D879EE" w:rsidRPr="00294C71" w:rsidRDefault="00353435" w:rsidP="00D879EE">
      <w:pPr>
        <w:tabs>
          <w:tab w:val="left" w:pos="7797"/>
        </w:tabs>
        <w:rPr>
          <w:rFonts w:ascii="Calibri" w:hAnsi="Calibri"/>
          <w:i/>
          <w:iCs/>
          <w:sz w:val="22"/>
          <w:szCs w:val="22"/>
        </w:rPr>
      </w:pPr>
      <w:r w:rsidRPr="00294C71">
        <w:rPr>
          <w:rFonts w:asciiTheme="minorHAnsi" w:hAnsiTheme="minorHAnsi" w:cstheme="minorHAnsi"/>
          <w:i/>
          <w:sz w:val="22"/>
          <w:szCs w:val="22"/>
        </w:rPr>
        <w:t xml:space="preserve">26 Seiten, </w:t>
      </w:r>
      <w:proofErr w:type="spellStart"/>
      <w:r w:rsidRPr="00294C71">
        <w:rPr>
          <w:rFonts w:asciiTheme="minorHAnsi" w:hAnsiTheme="minorHAnsi" w:cstheme="minorHAnsi"/>
          <w:i/>
          <w:sz w:val="22"/>
          <w:szCs w:val="22"/>
        </w:rPr>
        <w:t>durchg</w:t>
      </w:r>
      <w:proofErr w:type="spellEnd"/>
      <w:r w:rsidRPr="00294C71">
        <w:rPr>
          <w:rFonts w:asciiTheme="minorHAnsi" w:hAnsiTheme="minorHAnsi" w:cstheme="minorHAnsi"/>
          <w:i/>
          <w:sz w:val="22"/>
          <w:szCs w:val="22"/>
        </w:rPr>
        <w:t xml:space="preserve">. </w:t>
      </w:r>
      <w:proofErr w:type="spellStart"/>
      <w:r w:rsidRPr="00294C71">
        <w:rPr>
          <w:rFonts w:asciiTheme="minorHAnsi" w:hAnsiTheme="minorHAnsi" w:cstheme="minorHAnsi"/>
          <w:i/>
          <w:sz w:val="22"/>
          <w:szCs w:val="22"/>
        </w:rPr>
        <w:t>farb</w:t>
      </w:r>
      <w:proofErr w:type="spellEnd"/>
      <w:r w:rsidRPr="00294C71">
        <w:rPr>
          <w:rFonts w:asciiTheme="minorHAnsi" w:hAnsiTheme="minorHAnsi" w:cstheme="minorHAnsi"/>
          <w:i/>
          <w:sz w:val="22"/>
          <w:szCs w:val="22"/>
        </w:rPr>
        <w:t xml:space="preserve">. </w:t>
      </w:r>
      <w:proofErr w:type="spellStart"/>
      <w:r w:rsidRPr="00294C71">
        <w:rPr>
          <w:rFonts w:asciiTheme="minorHAnsi" w:hAnsiTheme="minorHAnsi" w:cstheme="minorHAnsi"/>
          <w:i/>
          <w:sz w:val="22"/>
          <w:szCs w:val="22"/>
        </w:rPr>
        <w:t>ill</w:t>
      </w:r>
      <w:proofErr w:type="spellEnd"/>
      <w:r w:rsidRPr="00294C71">
        <w:rPr>
          <w:rFonts w:asciiTheme="minorHAnsi" w:hAnsiTheme="minorHAnsi" w:cstheme="minorHAnsi"/>
          <w:i/>
          <w:sz w:val="22"/>
          <w:szCs w:val="22"/>
        </w:rPr>
        <w:t>.</w:t>
      </w:r>
    </w:p>
    <w:p w14:paraId="29273CF5" w14:textId="615A434A" w:rsidR="00353435" w:rsidRPr="00294C71" w:rsidRDefault="00353435" w:rsidP="00D879EE">
      <w:pPr>
        <w:tabs>
          <w:tab w:val="left" w:pos="7797"/>
        </w:tabs>
        <w:rPr>
          <w:rFonts w:ascii="Calibri" w:hAnsi="Calibri"/>
          <w:i/>
          <w:iCs/>
          <w:sz w:val="22"/>
          <w:szCs w:val="22"/>
        </w:rPr>
      </w:pPr>
      <w:r w:rsidRPr="00294C71">
        <w:rPr>
          <w:rFonts w:asciiTheme="minorHAnsi" w:hAnsiTheme="minorHAnsi" w:cstheme="minorHAnsi"/>
          <w:i/>
          <w:sz w:val="22"/>
          <w:szCs w:val="22"/>
        </w:rPr>
        <w:t>17 x 24 cm, gebunden,</w:t>
      </w:r>
    </w:p>
    <w:p w14:paraId="3ED19C9D" w14:textId="77777777" w:rsidR="00D879EE" w:rsidRPr="00294C71" w:rsidRDefault="00D879EE" w:rsidP="00D879EE">
      <w:pPr>
        <w:tabs>
          <w:tab w:val="left" w:pos="7797"/>
        </w:tabs>
        <w:rPr>
          <w:rFonts w:ascii="Calibri" w:hAnsi="Calibri"/>
          <w:i/>
          <w:iCs/>
          <w:sz w:val="22"/>
          <w:szCs w:val="22"/>
        </w:rPr>
      </w:pPr>
      <w:r w:rsidRPr="00294C71">
        <w:rPr>
          <w:rFonts w:ascii="Calibri" w:hAnsi="Calibri"/>
          <w:i/>
          <w:iCs/>
          <w:sz w:val="22"/>
          <w:szCs w:val="22"/>
        </w:rPr>
        <w:t>Tyrolia-Verlag, Innsbruck–Wien 2022</w:t>
      </w:r>
    </w:p>
    <w:p w14:paraId="4A1F31D0" w14:textId="77777777" w:rsidR="00353435" w:rsidRPr="00294C71" w:rsidRDefault="00D879EE" w:rsidP="00D879EE">
      <w:pPr>
        <w:tabs>
          <w:tab w:val="left" w:pos="7797"/>
        </w:tabs>
        <w:rPr>
          <w:rFonts w:asciiTheme="minorHAnsi" w:hAnsiTheme="minorHAnsi" w:cstheme="minorHAnsi"/>
          <w:i/>
          <w:sz w:val="22"/>
          <w:szCs w:val="22"/>
        </w:rPr>
      </w:pPr>
      <w:r w:rsidRPr="00294C71">
        <w:rPr>
          <w:rFonts w:ascii="Calibri" w:hAnsi="Calibri"/>
          <w:i/>
          <w:iCs/>
          <w:sz w:val="22"/>
          <w:szCs w:val="22"/>
        </w:rPr>
        <w:t xml:space="preserve">ISBN </w:t>
      </w:r>
      <w:r w:rsidR="00353435" w:rsidRPr="00294C71">
        <w:rPr>
          <w:rFonts w:asciiTheme="minorHAnsi" w:hAnsiTheme="minorHAnsi" w:cstheme="minorHAnsi"/>
          <w:i/>
          <w:sz w:val="22"/>
          <w:szCs w:val="22"/>
        </w:rPr>
        <w:t>978-3-7022-4047-9</w:t>
      </w:r>
    </w:p>
    <w:p w14:paraId="55B2300B" w14:textId="652150A2" w:rsidR="00D879EE" w:rsidRPr="00294C71" w:rsidRDefault="00D879EE" w:rsidP="00D879EE">
      <w:pPr>
        <w:tabs>
          <w:tab w:val="left" w:pos="7797"/>
        </w:tabs>
        <w:rPr>
          <w:rFonts w:ascii="Calibri" w:hAnsi="Calibri"/>
          <w:i/>
          <w:iCs/>
          <w:sz w:val="22"/>
          <w:szCs w:val="22"/>
        </w:rPr>
      </w:pPr>
      <w:r w:rsidRPr="00294C71">
        <w:rPr>
          <w:rFonts w:ascii="Calibri" w:hAnsi="Calibri"/>
          <w:i/>
          <w:iCs/>
          <w:sz w:val="22"/>
          <w:szCs w:val="22"/>
        </w:rPr>
        <w:t>€ 14,95 | ab 4 Jahren</w:t>
      </w:r>
    </w:p>
    <w:p w14:paraId="2FEA0411" w14:textId="77777777" w:rsidR="00D879EE" w:rsidRPr="00294C71" w:rsidRDefault="00D879EE" w:rsidP="00D879EE">
      <w:pPr>
        <w:tabs>
          <w:tab w:val="left" w:pos="7797"/>
        </w:tabs>
        <w:rPr>
          <w:rFonts w:ascii="Calibri" w:hAnsi="Calibri"/>
          <w:i/>
          <w:sz w:val="22"/>
          <w:szCs w:val="22"/>
        </w:rPr>
      </w:pPr>
    </w:p>
    <w:p w14:paraId="5675F871" w14:textId="07BC77DD" w:rsidR="00353435" w:rsidRPr="00294C71" w:rsidRDefault="00A14083" w:rsidP="00353435">
      <w:pPr>
        <w:rPr>
          <w:rFonts w:asciiTheme="minorHAnsi" w:hAnsiTheme="minorHAnsi" w:cstheme="minorHAnsi"/>
          <w:b/>
          <w:sz w:val="22"/>
          <w:szCs w:val="22"/>
        </w:rPr>
      </w:pPr>
      <w:r w:rsidRPr="00294C71">
        <w:rPr>
          <w:rFonts w:asciiTheme="minorHAnsi" w:hAnsiTheme="minorHAnsi" w:cstheme="minorHAnsi"/>
          <w:b/>
          <w:sz w:val="22"/>
          <w:szCs w:val="22"/>
        </w:rPr>
        <w:t>Vom Zurechtfinden und Hinauswagen - in fünf Sprachen!</w:t>
      </w:r>
    </w:p>
    <w:p w14:paraId="644F09C3" w14:textId="77777777" w:rsidR="00A14083" w:rsidRPr="00294C71" w:rsidRDefault="00A14083" w:rsidP="00353435">
      <w:pPr>
        <w:rPr>
          <w:rFonts w:asciiTheme="minorHAnsi" w:hAnsiTheme="minorHAnsi" w:cstheme="minorHAnsi"/>
          <w:sz w:val="22"/>
          <w:szCs w:val="22"/>
        </w:rPr>
      </w:pPr>
    </w:p>
    <w:p w14:paraId="06C8D85A" w14:textId="671267A4" w:rsidR="00353435" w:rsidRPr="00294C71" w:rsidRDefault="00353435" w:rsidP="00353435">
      <w:pPr>
        <w:rPr>
          <w:rFonts w:asciiTheme="minorHAnsi" w:hAnsiTheme="minorHAnsi" w:cstheme="minorHAnsi"/>
          <w:sz w:val="22"/>
          <w:szCs w:val="22"/>
        </w:rPr>
      </w:pPr>
      <w:r w:rsidRPr="00294C71">
        <w:rPr>
          <w:rFonts w:asciiTheme="minorHAnsi" w:hAnsiTheme="minorHAnsi" w:cstheme="minorHAnsi"/>
          <w:sz w:val="22"/>
          <w:szCs w:val="22"/>
        </w:rPr>
        <w:t xml:space="preserve">Schritt für Schritt erobert er seine Welt, der kleine Eisbär. Fragend und staunend. Fängt bei sich und seiner engsten Umgebung an, wagt sich dann immer weiter vor, erweitert seinen Horizont, schaut über den Rand seiner kleinen Eisscholle, entwickelt Neugier und vielleicht auch ein bisschen Sehnsucht. Soll er sich trauen? Ins Wasser springen, neue Ufer erreichen, Unbekanntes erforschen? Er traut sich. Er kann sich trauen. Weil er sich mittlerweile seiner selbst, seiner Position, seines Rückhalts bewusst und sicher ist. </w:t>
      </w:r>
    </w:p>
    <w:p w14:paraId="5F63C60C" w14:textId="77777777" w:rsidR="00A14083" w:rsidRPr="00294C71" w:rsidRDefault="00A14083" w:rsidP="00353435">
      <w:pPr>
        <w:rPr>
          <w:rFonts w:asciiTheme="minorHAnsi" w:hAnsiTheme="minorHAnsi" w:cstheme="minorHAnsi"/>
          <w:sz w:val="22"/>
          <w:szCs w:val="22"/>
        </w:rPr>
      </w:pPr>
      <w:r w:rsidRPr="00294C71">
        <w:rPr>
          <w:rFonts w:asciiTheme="minorHAnsi" w:hAnsiTheme="minorHAnsi" w:cstheme="minorHAnsi"/>
          <w:sz w:val="22"/>
          <w:szCs w:val="22"/>
        </w:rPr>
        <w:t>Dieses Bilderbuch über einfache Ortsangaben und erste Orientierung ist auch ein wunderbarer Text darüber, wie Geborgenheit und Urvertrauen der ideale Nährboden für Wagemut und Entdeckungsfreude sind. Wie das Wissen um die eigene Positionierung, um den eigenen Stellenwert ermutigt, sicheren, festen Boden zu verlassen und neue Tiefen zu ergründen</w:t>
      </w:r>
      <w:r w:rsidRPr="00294C71">
        <w:rPr>
          <w:rFonts w:asciiTheme="minorHAnsi" w:hAnsiTheme="minorHAnsi" w:cstheme="minorHAnsi"/>
          <w:sz w:val="22"/>
          <w:szCs w:val="22"/>
        </w:rPr>
        <w:t>.</w:t>
      </w:r>
    </w:p>
    <w:p w14:paraId="1A564C5B" w14:textId="777A7B89" w:rsidR="00353435" w:rsidRPr="00294C71" w:rsidRDefault="00353435" w:rsidP="00353435">
      <w:pPr>
        <w:rPr>
          <w:rFonts w:asciiTheme="minorHAnsi" w:hAnsiTheme="minorHAnsi" w:cstheme="minorHAnsi"/>
          <w:sz w:val="22"/>
          <w:szCs w:val="22"/>
        </w:rPr>
      </w:pPr>
      <w:r w:rsidRPr="00294C71">
        <w:rPr>
          <w:rFonts w:asciiTheme="minorHAnsi" w:hAnsiTheme="minorHAnsi" w:cstheme="minorHAnsi"/>
          <w:sz w:val="22"/>
          <w:szCs w:val="22"/>
        </w:rPr>
        <w:t>Aufgrund seines basalen, wichtigen Wortschatzes und seiner feinen Botschaft bietet sich dieses Buch, das 2019 als Pappe</w:t>
      </w:r>
      <w:r w:rsidR="00444A34">
        <w:rPr>
          <w:rFonts w:asciiTheme="minorHAnsi" w:hAnsiTheme="minorHAnsi" w:cstheme="minorHAnsi"/>
          <w:sz w:val="22"/>
          <w:szCs w:val="22"/>
        </w:rPr>
        <w:t xml:space="preserve"> (</w:t>
      </w:r>
      <w:r w:rsidR="00444A34" w:rsidRPr="00444A34">
        <w:rPr>
          <w:rFonts w:asciiTheme="minorHAnsi" w:hAnsiTheme="minorHAnsi" w:cstheme="minorHAnsi"/>
          <w:sz w:val="22"/>
          <w:szCs w:val="22"/>
        </w:rPr>
        <w:t>ISBN 978-3-7022-3796-7</w:t>
      </w:r>
      <w:r w:rsidR="00444A34">
        <w:rPr>
          <w:rFonts w:asciiTheme="minorHAnsi" w:hAnsiTheme="minorHAnsi" w:cstheme="minorHAnsi"/>
          <w:sz w:val="22"/>
          <w:szCs w:val="22"/>
        </w:rPr>
        <w:t>)</w:t>
      </w:r>
      <w:r w:rsidRPr="00294C71">
        <w:rPr>
          <w:rFonts w:asciiTheme="minorHAnsi" w:hAnsiTheme="minorHAnsi" w:cstheme="minorHAnsi"/>
          <w:sz w:val="22"/>
          <w:szCs w:val="22"/>
        </w:rPr>
        <w:t xml:space="preserve"> erschienen ist, für eine mehrsprachige Ausgabe geradezu an. Die klaren Bilder ermöglichen ein schnelles, gemeinsames Verständnis und l</w:t>
      </w:r>
      <w:r w:rsidR="00444A34">
        <w:rPr>
          <w:rFonts w:asciiTheme="minorHAnsi" w:hAnsiTheme="minorHAnsi" w:cstheme="minorHAnsi"/>
          <w:sz w:val="22"/>
          <w:szCs w:val="22"/>
        </w:rPr>
        <w:t>assen</w:t>
      </w:r>
      <w:r w:rsidRPr="00294C71">
        <w:rPr>
          <w:rFonts w:asciiTheme="minorHAnsi" w:hAnsiTheme="minorHAnsi" w:cstheme="minorHAnsi"/>
          <w:sz w:val="22"/>
          <w:szCs w:val="22"/>
        </w:rPr>
        <w:t xml:space="preserve"> gegenseitiges Lernen leicht zu. </w:t>
      </w:r>
    </w:p>
    <w:p w14:paraId="7BBC08EF" w14:textId="77777777" w:rsidR="00353435" w:rsidRPr="00294C71" w:rsidRDefault="00353435" w:rsidP="00353435">
      <w:pPr>
        <w:rPr>
          <w:rFonts w:asciiTheme="minorHAnsi" w:hAnsiTheme="minorHAnsi" w:cstheme="minorHAnsi"/>
          <w:sz w:val="22"/>
          <w:szCs w:val="22"/>
        </w:rPr>
      </w:pPr>
    </w:p>
    <w:p w14:paraId="5D1F44A3" w14:textId="77777777" w:rsidR="00353435" w:rsidRPr="000C7D29" w:rsidRDefault="00353435" w:rsidP="00353435">
      <w:pPr>
        <w:rPr>
          <w:rFonts w:asciiTheme="minorHAnsi" w:hAnsiTheme="minorHAnsi" w:cstheme="minorHAnsi"/>
          <w:b/>
          <w:i/>
          <w:iCs/>
          <w:sz w:val="22"/>
          <w:szCs w:val="22"/>
        </w:rPr>
      </w:pPr>
      <w:r w:rsidRPr="000C7D29">
        <w:rPr>
          <w:rFonts w:asciiTheme="minorHAnsi" w:hAnsiTheme="minorHAnsi" w:cstheme="minorHAnsi"/>
          <w:b/>
          <w:i/>
          <w:iCs/>
          <w:sz w:val="22"/>
          <w:szCs w:val="22"/>
        </w:rPr>
        <w:t>Der Autor und die Illustratorin</w:t>
      </w:r>
    </w:p>
    <w:p w14:paraId="0C3AFA02" w14:textId="41E19C8F" w:rsidR="00A14083" w:rsidRPr="00294C71" w:rsidRDefault="00A14083" w:rsidP="00A14083">
      <w:pPr>
        <w:tabs>
          <w:tab w:val="left" w:pos="7797"/>
        </w:tabs>
        <w:rPr>
          <w:rFonts w:asciiTheme="minorHAnsi" w:hAnsiTheme="minorHAnsi" w:cs="Calibri"/>
          <w:sz w:val="22"/>
          <w:szCs w:val="22"/>
        </w:rPr>
      </w:pPr>
      <w:r w:rsidRPr="00294C71">
        <w:rPr>
          <w:rFonts w:asciiTheme="minorHAnsi" w:hAnsiTheme="minorHAnsi" w:cs="Calibri"/>
          <w:noProof/>
          <w:sz w:val="22"/>
          <w:szCs w:val="22"/>
          <w:lang w:val="de-AT" w:eastAsia="de-AT"/>
        </w:rPr>
        <w:drawing>
          <wp:anchor distT="0" distB="0" distL="114300" distR="114300" simplePos="0" relativeHeight="251661312" behindDoc="0" locked="0" layoutInCell="1" allowOverlap="1" wp14:anchorId="0A8245FA" wp14:editId="42C33826">
            <wp:simplePos x="0" y="0"/>
            <wp:positionH relativeFrom="column">
              <wp:posOffset>5080</wp:posOffset>
            </wp:positionH>
            <wp:positionV relativeFrom="paragraph">
              <wp:posOffset>939800</wp:posOffset>
            </wp:positionV>
            <wp:extent cx="666750" cy="873125"/>
            <wp:effectExtent l="0" t="0" r="0" b="3175"/>
            <wp:wrapSquare wrapText="bothSides"/>
            <wp:docPr id="6" name="Grafik 6" descr="Ein Bild, das Person, drinnen, Streichinstr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drinnen, Streichinstrument enthält.&#10;&#10;Automatisch generierte Beschreibung"/>
                    <pic:cNvPicPr/>
                  </pic:nvPicPr>
                  <pic:blipFill rotWithShape="1">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l="12731" t="8294" r="3447" b="14018"/>
                    <a:stretch/>
                  </pic:blipFill>
                  <pic:spPr bwMode="auto">
                    <a:xfrm>
                      <a:off x="0" y="0"/>
                      <a:ext cx="666750"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4C71">
        <w:rPr>
          <w:rFonts w:asciiTheme="minorHAnsi" w:hAnsiTheme="minorHAnsi" w:cs="Calibri"/>
          <w:noProof/>
          <w:sz w:val="22"/>
          <w:szCs w:val="22"/>
          <w:lang w:val="de-AT" w:eastAsia="de-AT"/>
        </w:rPr>
        <w:drawing>
          <wp:anchor distT="0" distB="0" distL="114300" distR="114300" simplePos="0" relativeHeight="251660288" behindDoc="0" locked="0" layoutInCell="1" allowOverlap="1" wp14:anchorId="564DE9B6" wp14:editId="060BD824">
            <wp:simplePos x="0" y="0"/>
            <wp:positionH relativeFrom="column">
              <wp:posOffset>5080</wp:posOffset>
            </wp:positionH>
            <wp:positionV relativeFrom="paragraph">
              <wp:posOffset>25400</wp:posOffset>
            </wp:positionV>
            <wp:extent cx="663575" cy="819150"/>
            <wp:effectExtent l="0" t="0" r="3175" b="0"/>
            <wp:wrapSquare wrapText="bothSides"/>
            <wp:docPr id="3" name="Grafik 3" descr="Ein Bild, das Person, draußen,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draußen, Mann enthält.&#10;&#10;Automatisch generierte Beschreibung"/>
                    <pic:cNvPicPr/>
                  </pic:nvPicPr>
                  <pic:blipFill rotWithShape="1">
                    <a:blip r:embed="rId10" cstate="print">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rcRect l="24091" t="3660" r="7727" b="39923"/>
                    <a:stretch/>
                  </pic:blipFill>
                  <pic:spPr bwMode="auto">
                    <a:xfrm>
                      <a:off x="0" y="0"/>
                      <a:ext cx="66357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4C71">
        <w:rPr>
          <w:rFonts w:asciiTheme="minorHAnsi" w:hAnsiTheme="minorHAnsi" w:cs="Calibri"/>
          <w:smallCaps/>
          <w:sz w:val="22"/>
          <w:szCs w:val="22"/>
        </w:rPr>
        <w:t>Heinz Janisch</w:t>
      </w:r>
      <w:r w:rsidRPr="00294C71">
        <w:rPr>
          <w:rFonts w:asciiTheme="minorHAnsi" w:hAnsiTheme="minorHAnsi" w:cs="Calibri"/>
          <w:sz w:val="22"/>
          <w:szCs w:val="22"/>
        </w:rPr>
        <w:t>, geb. 1960. Studium der Germanistik und Publizistik in Wien. Seit 1982 Mitarbeiter beim Österreichischen Rundfunk (Hörfunk), dort u. a. Redakteur der Porträt-Reihe „Menschenbilder“. Autor zahlreicher Bücher, darunter vieler Kinder- und Jugendbücher. Für seine Werke wurde er bereits mehrfach ausgezeichnet, u. a. mit dem Österreichischen Kunstpreis.</w:t>
      </w:r>
      <w:r w:rsidRPr="00294C71">
        <w:rPr>
          <w:rFonts w:asciiTheme="minorHAnsi" w:hAnsiTheme="minorHAnsi" w:cs="Calibri"/>
          <w:sz w:val="22"/>
          <w:szCs w:val="22"/>
        </w:rPr>
        <w:t xml:space="preserve"> </w:t>
      </w:r>
      <w:r w:rsidRPr="00294C71">
        <w:rPr>
          <w:rFonts w:asciiTheme="minorHAnsi" w:hAnsiTheme="minorHAnsi" w:cs="Calibri"/>
          <w:i/>
          <w:iCs/>
          <w:sz w:val="22"/>
          <w:szCs w:val="22"/>
        </w:rPr>
        <w:t>heinz-janisch.com</w:t>
      </w:r>
      <w:r w:rsidRPr="00294C71">
        <w:rPr>
          <w:rFonts w:asciiTheme="minorHAnsi" w:hAnsiTheme="minorHAnsi" w:cs="Calibri"/>
          <w:sz w:val="22"/>
          <w:szCs w:val="22"/>
        </w:rPr>
        <w:br/>
      </w:r>
    </w:p>
    <w:p w14:paraId="4D95E515" w14:textId="76AE028E" w:rsidR="00A14083" w:rsidRPr="00294C71" w:rsidRDefault="00A14083" w:rsidP="00A14083">
      <w:pPr>
        <w:tabs>
          <w:tab w:val="left" w:pos="7797"/>
        </w:tabs>
        <w:rPr>
          <w:rFonts w:asciiTheme="minorHAnsi" w:hAnsiTheme="minorHAnsi" w:cs="Calibri"/>
          <w:i/>
          <w:iCs/>
          <w:sz w:val="22"/>
          <w:szCs w:val="22"/>
        </w:rPr>
      </w:pPr>
      <w:r w:rsidRPr="00294C71">
        <w:rPr>
          <w:rFonts w:asciiTheme="minorHAnsi" w:hAnsiTheme="minorHAnsi" w:cs="Calibri"/>
          <w:smallCaps/>
          <w:sz w:val="22"/>
          <w:szCs w:val="22"/>
        </w:rPr>
        <w:t>Isabel Pin</w:t>
      </w:r>
      <w:r w:rsidRPr="00294C71">
        <w:rPr>
          <w:rFonts w:asciiTheme="minorHAnsi" w:hAnsiTheme="minorHAnsi" w:cs="Calibri"/>
          <w:sz w:val="22"/>
          <w:szCs w:val="22"/>
        </w:rPr>
        <w:t xml:space="preserve">, geb. 1975 in </w:t>
      </w:r>
      <w:proofErr w:type="spellStart"/>
      <w:r w:rsidRPr="00294C71">
        <w:rPr>
          <w:rFonts w:asciiTheme="minorHAnsi" w:hAnsiTheme="minorHAnsi" w:cs="Calibri"/>
          <w:sz w:val="22"/>
          <w:szCs w:val="22"/>
        </w:rPr>
        <w:t>Versaille</w:t>
      </w:r>
      <w:proofErr w:type="spellEnd"/>
      <w:r w:rsidRPr="00294C71">
        <w:rPr>
          <w:rFonts w:asciiTheme="minorHAnsi" w:hAnsiTheme="minorHAnsi" w:cs="Calibri"/>
          <w:sz w:val="22"/>
          <w:szCs w:val="22"/>
        </w:rPr>
        <w:t xml:space="preserve">. Studierte an der École Supérieure des Arts </w:t>
      </w:r>
      <w:proofErr w:type="spellStart"/>
      <w:r w:rsidRPr="00294C71">
        <w:rPr>
          <w:rFonts w:asciiTheme="minorHAnsi" w:hAnsiTheme="minorHAnsi" w:cs="Calibri"/>
          <w:sz w:val="22"/>
          <w:szCs w:val="22"/>
        </w:rPr>
        <w:t>Décoratifs</w:t>
      </w:r>
      <w:proofErr w:type="spellEnd"/>
      <w:r w:rsidRPr="00294C71">
        <w:rPr>
          <w:rFonts w:asciiTheme="minorHAnsi" w:hAnsiTheme="minorHAnsi" w:cs="Calibri"/>
          <w:sz w:val="22"/>
          <w:szCs w:val="22"/>
        </w:rPr>
        <w:t xml:space="preserve"> (Straßburg) sowie an der Hochschule für Gestaltungstexte in Hamburg. Hat mittlerweile über 40 Bücher veröffentlicht und wurde bereits mehrfach ausgezeichnet. Sie lebt und arbeitet in Berlin. </w:t>
      </w:r>
      <w:r w:rsidRPr="00294C71">
        <w:rPr>
          <w:rFonts w:asciiTheme="minorHAnsi" w:hAnsiTheme="minorHAnsi" w:cs="Calibri"/>
          <w:i/>
          <w:iCs/>
          <w:sz w:val="22"/>
          <w:szCs w:val="22"/>
        </w:rPr>
        <w:t>www.isabelpin.de</w:t>
      </w:r>
    </w:p>
    <w:p w14:paraId="2924698F" w14:textId="11759E2C" w:rsidR="00AA2691" w:rsidRDefault="00AA2691" w:rsidP="00353435">
      <w:pPr>
        <w:tabs>
          <w:tab w:val="left" w:pos="7797"/>
        </w:tabs>
        <w:rPr>
          <w:rFonts w:asciiTheme="minorHAnsi" w:hAnsiTheme="minorHAnsi" w:cstheme="minorHAnsi"/>
          <w:bCs/>
          <w:i/>
          <w:iCs/>
        </w:rPr>
      </w:pPr>
    </w:p>
    <w:p w14:paraId="3B9249EB" w14:textId="1062BFD8" w:rsidR="00294C71" w:rsidRPr="000C7D29" w:rsidRDefault="00294C71" w:rsidP="00294C71">
      <w:pPr>
        <w:tabs>
          <w:tab w:val="left" w:pos="7797"/>
        </w:tabs>
        <w:rPr>
          <w:rFonts w:ascii="Calibri" w:hAnsi="Calibri" w:cs="Calibri"/>
          <w:b/>
          <w:i/>
          <w:color w:val="000000" w:themeColor="text1"/>
          <w:sz w:val="22"/>
          <w:szCs w:val="22"/>
        </w:rPr>
      </w:pPr>
      <w:r w:rsidRPr="000C7D29">
        <w:rPr>
          <w:rFonts w:ascii="Calibri" w:hAnsi="Calibri" w:cs="Calibri"/>
          <w:b/>
          <w:i/>
          <w:color w:val="000000" w:themeColor="text1"/>
          <w:sz w:val="22"/>
          <w:szCs w:val="22"/>
        </w:rPr>
        <w:t>Weitere mehrsprachige Bücher aus dem Tyrolia Verlag</w:t>
      </w:r>
      <w:r w:rsidR="00BE4F98">
        <w:rPr>
          <w:rFonts w:ascii="Calibri" w:hAnsi="Calibri" w:cs="Calibri"/>
          <w:b/>
          <w:i/>
          <w:color w:val="000000" w:themeColor="text1"/>
          <w:sz w:val="22"/>
          <w:szCs w:val="22"/>
        </w:rPr>
        <w:t>:</w:t>
      </w:r>
      <w:r w:rsidR="00BE4F98">
        <w:rPr>
          <w:rFonts w:ascii="Calibri" w:hAnsi="Calibri" w:cs="Calibri"/>
          <w:b/>
          <w:i/>
          <w:color w:val="000000" w:themeColor="text1"/>
          <w:sz w:val="22"/>
          <w:szCs w:val="22"/>
        </w:rPr>
        <w:br/>
      </w:r>
    </w:p>
    <w:tbl>
      <w:tblPr>
        <w:tblStyle w:val="Tabellenraster"/>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1623"/>
        <w:gridCol w:w="1623"/>
        <w:gridCol w:w="1624"/>
        <w:gridCol w:w="1624"/>
        <w:gridCol w:w="1624"/>
      </w:tblGrid>
      <w:tr w:rsidR="00294C71" w14:paraId="7C31F805" w14:textId="77777777" w:rsidTr="00BE4F98">
        <w:trPr>
          <w:trHeight w:val="1646"/>
        </w:trPr>
        <w:tc>
          <w:tcPr>
            <w:tcW w:w="1644" w:type="dxa"/>
          </w:tcPr>
          <w:p w14:paraId="37EE6DC4" w14:textId="760A8E3E" w:rsidR="00294C71" w:rsidRDefault="00BE4F98" w:rsidP="00294C71">
            <w:pPr>
              <w:tabs>
                <w:tab w:val="left" w:pos="7797"/>
              </w:tabs>
              <w:rPr>
                <w:rFonts w:ascii="Calibri" w:hAnsi="Calibri" w:cs="Calibri"/>
                <w:b/>
                <w:color w:val="000000" w:themeColor="text1"/>
                <w:sz w:val="22"/>
                <w:szCs w:val="22"/>
              </w:rPr>
            </w:pPr>
            <w:r w:rsidRPr="00294C71">
              <w:rPr>
                <w:rFonts w:ascii="Calibri" w:hAnsi="Calibri" w:cs="Calibri"/>
                <w:noProof/>
                <w:color w:val="000000" w:themeColor="text1"/>
                <w:sz w:val="18"/>
                <w:szCs w:val="18"/>
                <w:lang w:val="de-AT" w:eastAsia="de-AT"/>
              </w:rPr>
              <w:drawing>
                <wp:anchor distT="0" distB="0" distL="114300" distR="114300" simplePos="0" relativeHeight="251671552" behindDoc="0" locked="0" layoutInCell="1" allowOverlap="1" wp14:anchorId="0DFFE0E1" wp14:editId="1E0DF740">
                  <wp:simplePos x="0" y="0"/>
                  <wp:positionH relativeFrom="margin">
                    <wp:posOffset>163286</wp:posOffset>
                  </wp:positionH>
                  <wp:positionV relativeFrom="margin">
                    <wp:posOffset>38463</wp:posOffset>
                  </wp:positionV>
                  <wp:extent cx="647700" cy="913130"/>
                  <wp:effectExtent l="38100" t="38100" r="95250" b="96520"/>
                  <wp:wrapSquare wrapText="bothSides"/>
                  <wp:docPr id="8" name="Grafik 8"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Kart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9131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1623" w:type="dxa"/>
          </w:tcPr>
          <w:p w14:paraId="50F5CFF2" w14:textId="498C6400" w:rsidR="00294C71" w:rsidRDefault="000C7D29" w:rsidP="000C7D29">
            <w:pPr>
              <w:tabs>
                <w:tab w:val="left" w:pos="7797"/>
              </w:tabs>
              <w:rPr>
                <w:rFonts w:ascii="Calibri" w:hAnsi="Calibri" w:cs="Calibri"/>
                <w:b/>
                <w:color w:val="000000" w:themeColor="text1"/>
                <w:sz w:val="22"/>
                <w:szCs w:val="22"/>
              </w:rPr>
            </w:pPr>
            <w:r w:rsidRPr="00294C71">
              <w:rPr>
                <w:rFonts w:ascii="Calibri" w:hAnsi="Calibri" w:cs="Calibri"/>
                <w:color w:val="000000" w:themeColor="text1"/>
                <w:sz w:val="18"/>
                <w:szCs w:val="18"/>
              </w:rPr>
              <w:t xml:space="preserve">Heinz Janisch / Birgit Antoni  </w:t>
            </w:r>
            <w:r>
              <w:rPr>
                <w:rFonts w:ascii="Calibri" w:hAnsi="Calibri" w:cs="Calibri"/>
                <w:color w:val="000000" w:themeColor="text1"/>
                <w:sz w:val="18"/>
                <w:szCs w:val="18"/>
              </w:rPr>
              <w:br/>
            </w:r>
            <w:r w:rsidRPr="000C7D29">
              <w:rPr>
                <w:rFonts w:ascii="Calibri" w:hAnsi="Calibri" w:cs="Calibri"/>
                <w:b/>
                <w:bCs/>
                <w:color w:val="000000" w:themeColor="text1"/>
                <w:sz w:val="18"/>
                <w:szCs w:val="18"/>
              </w:rPr>
              <w:t>D</w:t>
            </w:r>
            <w:r w:rsidRPr="000C7D29">
              <w:rPr>
                <w:rFonts w:ascii="Calibri" w:hAnsi="Calibri" w:cs="Calibri"/>
                <w:b/>
                <w:bCs/>
                <w:color w:val="000000" w:themeColor="text1"/>
                <w:sz w:val="18"/>
                <w:szCs w:val="18"/>
              </w:rPr>
              <w:t>as bin ich.</w:t>
            </w:r>
            <w:r w:rsidR="00AF073B">
              <w:rPr>
                <w:rFonts w:ascii="Calibri" w:hAnsi="Calibri" w:cs="Calibri"/>
                <w:b/>
                <w:bCs/>
                <w:color w:val="000000" w:themeColor="text1"/>
                <w:sz w:val="18"/>
                <w:szCs w:val="18"/>
              </w:rPr>
              <w:br/>
            </w:r>
            <w:r w:rsidRPr="000C7D29">
              <w:rPr>
                <w:rFonts w:ascii="Calibri" w:hAnsi="Calibri" w:cs="Calibri"/>
                <w:b/>
                <w:bCs/>
                <w:color w:val="000000" w:themeColor="text1"/>
                <w:sz w:val="18"/>
                <w:szCs w:val="18"/>
              </w:rPr>
              <w:t>Ich zeig es dir</w:t>
            </w:r>
            <w:r>
              <w:rPr>
                <w:rFonts w:ascii="Calibri" w:hAnsi="Calibri" w:cs="Calibri"/>
                <w:color w:val="000000" w:themeColor="text1"/>
                <w:sz w:val="18"/>
                <w:szCs w:val="18"/>
              </w:rPr>
              <w:br/>
            </w:r>
            <w:r w:rsidRPr="00294C71">
              <w:rPr>
                <w:rFonts w:ascii="Calibri" w:hAnsi="Calibri" w:cs="Calibri"/>
                <w:color w:val="000000" w:themeColor="text1"/>
                <w:sz w:val="18"/>
                <w:szCs w:val="18"/>
              </w:rPr>
              <w:t>ISBN 978-3-7022-3594-9</w:t>
            </w:r>
          </w:p>
        </w:tc>
        <w:tc>
          <w:tcPr>
            <w:tcW w:w="1623" w:type="dxa"/>
          </w:tcPr>
          <w:p w14:paraId="0137454B" w14:textId="3E929F3A" w:rsidR="00294C71" w:rsidRDefault="00294C71" w:rsidP="00294C71">
            <w:pPr>
              <w:tabs>
                <w:tab w:val="left" w:pos="7797"/>
              </w:tabs>
              <w:rPr>
                <w:rFonts w:ascii="Calibri" w:hAnsi="Calibri" w:cs="Calibri"/>
                <w:b/>
                <w:color w:val="000000" w:themeColor="text1"/>
                <w:sz w:val="22"/>
                <w:szCs w:val="22"/>
              </w:rPr>
            </w:pPr>
            <w:r w:rsidRPr="00294C71">
              <w:rPr>
                <w:rFonts w:ascii="Calibri" w:hAnsi="Calibri" w:cs="Calibri"/>
                <w:noProof/>
                <w:color w:val="000000" w:themeColor="text1"/>
                <w:sz w:val="18"/>
                <w:szCs w:val="18"/>
                <w:lang w:val="de-AT" w:eastAsia="de-AT"/>
              </w:rPr>
              <w:drawing>
                <wp:anchor distT="0" distB="0" distL="114300" distR="114300" simplePos="0" relativeHeight="251668480" behindDoc="0" locked="0" layoutInCell="1" allowOverlap="1" wp14:anchorId="19F34658" wp14:editId="3B405B8B">
                  <wp:simplePos x="0" y="0"/>
                  <wp:positionH relativeFrom="margin">
                    <wp:align>center</wp:align>
                  </wp:positionH>
                  <wp:positionV relativeFrom="margin">
                    <wp:align>top</wp:align>
                  </wp:positionV>
                  <wp:extent cx="676275" cy="892175"/>
                  <wp:effectExtent l="38100" t="38100" r="104775" b="9842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0x500xfi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6275" cy="89217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1624" w:type="dxa"/>
          </w:tcPr>
          <w:p w14:paraId="3BA9CFE2" w14:textId="34660757" w:rsidR="00294C71" w:rsidRDefault="00294C71" w:rsidP="00294C71">
            <w:pPr>
              <w:tabs>
                <w:tab w:val="left" w:pos="7797"/>
              </w:tabs>
              <w:rPr>
                <w:rFonts w:ascii="Calibri" w:hAnsi="Calibri" w:cs="Calibri"/>
                <w:color w:val="000000" w:themeColor="text1"/>
                <w:sz w:val="18"/>
                <w:szCs w:val="18"/>
              </w:rPr>
            </w:pPr>
            <w:r w:rsidRPr="00294C71">
              <w:rPr>
                <w:rFonts w:ascii="Calibri" w:hAnsi="Calibri" w:cs="Calibri"/>
                <w:color w:val="000000" w:themeColor="text1"/>
                <w:sz w:val="18"/>
                <w:szCs w:val="18"/>
              </w:rPr>
              <w:t>R</w:t>
            </w:r>
            <w:r w:rsidR="000C7D29">
              <w:rPr>
                <w:rFonts w:ascii="Calibri" w:hAnsi="Calibri" w:cs="Calibri"/>
                <w:color w:val="000000" w:themeColor="text1"/>
                <w:sz w:val="18"/>
                <w:szCs w:val="18"/>
              </w:rPr>
              <w:t xml:space="preserve">. </w:t>
            </w:r>
            <w:r w:rsidRPr="00294C71">
              <w:rPr>
                <w:rFonts w:ascii="Calibri" w:hAnsi="Calibri" w:cs="Calibri"/>
                <w:color w:val="000000" w:themeColor="text1"/>
                <w:sz w:val="18"/>
                <w:szCs w:val="18"/>
              </w:rPr>
              <w:t xml:space="preserve">Ehgartner / </w:t>
            </w:r>
            <w:r w:rsidR="000C7D29">
              <w:rPr>
                <w:rFonts w:ascii="Calibri" w:hAnsi="Calibri" w:cs="Calibri"/>
                <w:color w:val="000000" w:themeColor="text1"/>
                <w:sz w:val="18"/>
                <w:szCs w:val="18"/>
              </w:rPr>
              <w:br/>
            </w:r>
            <w:r w:rsidRPr="00294C71">
              <w:rPr>
                <w:rFonts w:ascii="Calibri" w:hAnsi="Calibri" w:cs="Calibri"/>
                <w:color w:val="000000" w:themeColor="text1"/>
                <w:sz w:val="18"/>
                <w:szCs w:val="18"/>
              </w:rPr>
              <w:t>H</w:t>
            </w:r>
            <w:r w:rsidR="000C7D29">
              <w:rPr>
                <w:rFonts w:ascii="Calibri" w:hAnsi="Calibri" w:cs="Calibri"/>
                <w:color w:val="000000" w:themeColor="text1"/>
                <w:sz w:val="18"/>
                <w:szCs w:val="18"/>
              </w:rPr>
              <w:t>.</w:t>
            </w:r>
            <w:r w:rsidRPr="00294C71">
              <w:rPr>
                <w:rFonts w:ascii="Calibri" w:hAnsi="Calibri" w:cs="Calibri"/>
                <w:color w:val="000000" w:themeColor="text1"/>
                <w:sz w:val="18"/>
                <w:szCs w:val="18"/>
              </w:rPr>
              <w:t xml:space="preserve"> </w:t>
            </w:r>
            <w:proofErr w:type="spellStart"/>
            <w:r w:rsidRPr="00294C71">
              <w:rPr>
                <w:rFonts w:ascii="Calibri" w:hAnsi="Calibri" w:cs="Calibri"/>
                <w:color w:val="000000" w:themeColor="text1"/>
                <w:sz w:val="18"/>
                <w:szCs w:val="18"/>
              </w:rPr>
              <w:t>Bansch</w:t>
            </w:r>
            <w:proofErr w:type="spellEnd"/>
          </w:p>
          <w:p w14:paraId="750C3BF0" w14:textId="77777777" w:rsidR="00294C71" w:rsidRPr="000C7D29" w:rsidRDefault="000C7D29" w:rsidP="00294C71">
            <w:pPr>
              <w:tabs>
                <w:tab w:val="left" w:pos="7797"/>
              </w:tabs>
              <w:rPr>
                <w:rFonts w:ascii="Calibri" w:hAnsi="Calibri" w:cs="Calibri"/>
                <w:b/>
                <w:bCs/>
                <w:color w:val="000000" w:themeColor="text1"/>
                <w:sz w:val="18"/>
                <w:szCs w:val="18"/>
              </w:rPr>
            </w:pPr>
            <w:r w:rsidRPr="000C7D29">
              <w:rPr>
                <w:rFonts w:ascii="Calibri" w:hAnsi="Calibri" w:cs="Calibri"/>
                <w:b/>
                <w:bCs/>
                <w:color w:val="000000" w:themeColor="text1"/>
                <w:sz w:val="18"/>
                <w:szCs w:val="18"/>
              </w:rPr>
              <w:t>Das kleine Farben-Einmaleins</w:t>
            </w:r>
          </w:p>
          <w:p w14:paraId="406A0193" w14:textId="4DE99DA1" w:rsidR="000C7D29" w:rsidRDefault="000C7D29" w:rsidP="00294C71">
            <w:pPr>
              <w:tabs>
                <w:tab w:val="left" w:pos="7797"/>
              </w:tabs>
              <w:rPr>
                <w:rFonts w:ascii="Calibri" w:hAnsi="Calibri" w:cs="Calibri"/>
                <w:b/>
                <w:color w:val="000000" w:themeColor="text1"/>
                <w:sz w:val="22"/>
                <w:szCs w:val="22"/>
              </w:rPr>
            </w:pPr>
            <w:r w:rsidRPr="00294C71">
              <w:rPr>
                <w:rFonts w:ascii="Calibri" w:hAnsi="Calibri" w:cs="Calibri"/>
                <w:color w:val="000000" w:themeColor="text1"/>
                <w:sz w:val="18"/>
                <w:szCs w:val="18"/>
              </w:rPr>
              <w:t>ISBN 978-3-7022-3541-3</w:t>
            </w:r>
          </w:p>
        </w:tc>
        <w:tc>
          <w:tcPr>
            <w:tcW w:w="1624" w:type="dxa"/>
          </w:tcPr>
          <w:p w14:paraId="3DCB2824" w14:textId="5232C4BE" w:rsidR="00294C71" w:rsidRDefault="00294C71" w:rsidP="00294C71">
            <w:pPr>
              <w:tabs>
                <w:tab w:val="left" w:pos="7797"/>
              </w:tabs>
              <w:rPr>
                <w:rFonts w:ascii="Calibri" w:hAnsi="Calibri" w:cs="Calibri"/>
                <w:b/>
                <w:color w:val="000000" w:themeColor="text1"/>
                <w:sz w:val="22"/>
                <w:szCs w:val="22"/>
              </w:rPr>
            </w:pPr>
            <w:r>
              <w:rPr>
                <w:rFonts w:ascii="Calibri" w:hAnsi="Calibri" w:cs="Calibri"/>
                <w:b/>
                <w:noProof/>
                <w:color w:val="000000" w:themeColor="text1"/>
                <w:sz w:val="22"/>
                <w:szCs w:val="22"/>
              </w:rPr>
              <w:drawing>
                <wp:anchor distT="0" distB="0" distL="114300" distR="114300" simplePos="0" relativeHeight="251669504" behindDoc="0" locked="0" layoutInCell="1" allowOverlap="1" wp14:anchorId="34D4F103" wp14:editId="5A1C70CB">
                  <wp:simplePos x="4811486" y="1219200"/>
                  <wp:positionH relativeFrom="margin">
                    <wp:align>center</wp:align>
                  </wp:positionH>
                  <wp:positionV relativeFrom="margin">
                    <wp:align>top</wp:align>
                  </wp:positionV>
                  <wp:extent cx="780415" cy="1061085"/>
                  <wp:effectExtent l="0" t="0" r="635" b="571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0415" cy="1061085"/>
                          </a:xfrm>
                          <a:prstGeom prst="rect">
                            <a:avLst/>
                          </a:prstGeom>
                          <a:noFill/>
                          <a:ln>
                            <a:noFill/>
                          </a:ln>
                        </pic:spPr>
                      </pic:pic>
                    </a:graphicData>
                  </a:graphic>
                </wp:anchor>
              </w:drawing>
            </w:r>
          </w:p>
        </w:tc>
        <w:tc>
          <w:tcPr>
            <w:tcW w:w="1624" w:type="dxa"/>
          </w:tcPr>
          <w:p w14:paraId="31F638EE" w14:textId="757180D0" w:rsidR="00294C71" w:rsidRDefault="000C7D29" w:rsidP="00294C71">
            <w:pPr>
              <w:tabs>
                <w:tab w:val="left" w:pos="7797"/>
              </w:tabs>
              <w:rPr>
                <w:rFonts w:ascii="Calibri" w:hAnsi="Calibri" w:cs="Calibri"/>
                <w:bCs/>
                <w:color w:val="000000" w:themeColor="text1"/>
                <w:sz w:val="18"/>
                <w:szCs w:val="18"/>
              </w:rPr>
            </w:pPr>
            <w:r>
              <w:rPr>
                <w:rFonts w:ascii="Calibri" w:hAnsi="Calibri" w:cs="Calibri"/>
                <w:bCs/>
                <w:color w:val="000000" w:themeColor="text1"/>
                <w:sz w:val="18"/>
                <w:szCs w:val="18"/>
              </w:rPr>
              <w:t xml:space="preserve">Jutta Treiber / </w:t>
            </w:r>
            <w:r>
              <w:rPr>
                <w:rFonts w:ascii="Calibri" w:hAnsi="Calibri" w:cs="Calibri"/>
                <w:bCs/>
                <w:color w:val="000000" w:themeColor="text1"/>
                <w:sz w:val="18"/>
                <w:szCs w:val="18"/>
              </w:rPr>
              <w:br/>
              <w:t>S. Eisermann</w:t>
            </w:r>
          </w:p>
          <w:p w14:paraId="2A1630DC" w14:textId="77777777" w:rsidR="000C7D29" w:rsidRPr="000C7D29" w:rsidRDefault="000C7D29" w:rsidP="00294C71">
            <w:pPr>
              <w:tabs>
                <w:tab w:val="left" w:pos="7797"/>
              </w:tabs>
              <w:rPr>
                <w:rFonts w:ascii="Calibri" w:hAnsi="Calibri" w:cs="Calibri"/>
                <w:b/>
                <w:color w:val="000000" w:themeColor="text1"/>
                <w:sz w:val="18"/>
                <w:szCs w:val="18"/>
              </w:rPr>
            </w:pPr>
            <w:r w:rsidRPr="000C7D29">
              <w:rPr>
                <w:rFonts w:ascii="Calibri" w:hAnsi="Calibri" w:cs="Calibri"/>
                <w:b/>
                <w:color w:val="000000" w:themeColor="text1"/>
                <w:sz w:val="18"/>
                <w:szCs w:val="18"/>
              </w:rPr>
              <w:t>Na ja</w:t>
            </w:r>
          </w:p>
          <w:p w14:paraId="35CFB3D0" w14:textId="2A5C4B25" w:rsidR="000C7D29" w:rsidRPr="000C7D29" w:rsidRDefault="000C7D29" w:rsidP="00294C71">
            <w:pPr>
              <w:tabs>
                <w:tab w:val="left" w:pos="7797"/>
              </w:tabs>
              <w:rPr>
                <w:rFonts w:ascii="Calibri" w:hAnsi="Calibri" w:cs="Calibri"/>
                <w:bCs/>
                <w:color w:val="000000" w:themeColor="text1"/>
                <w:sz w:val="18"/>
                <w:szCs w:val="18"/>
              </w:rPr>
            </w:pPr>
            <w:r>
              <w:rPr>
                <w:rFonts w:ascii="Calibri" w:hAnsi="Calibri" w:cs="Calibri"/>
                <w:bCs/>
                <w:color w:val="000000" w:themeColor="text1"/>
                <w:sz w:val="18"/>
                <w:szCs w:val="18"/>
              </w:rPr>
              <w:t xml:space="preserve">ISBN </w:t>
            </w:r>
            <w:r w:rsidRPr="000C7D29">
              <w:rPr>
                <w:rFonts w:ascii="Calibri" w:hAnsi="Calibri" w:cs="Calibri"/>
                <w:bCs/>
                <w:color w:val="000000" w:themeColor="text1"/>
                <w:sz w:val="18"/>
                <w:szCs w:val="18"/>
              </w:rPr>
              <w:t>978-3-7022-3829-2</w:t>
            </w:r>
          </w:p>
        </w:tc>
      </w:tr>
    </w:tbl>
    <w:p w14:paraId="6841B38E" w14:textId="77777777" w:rsidR="00294C71" w:rsidRPr="00353435" w:rsidRDefault="00294C71" w:rsidP="00BE4F98">
      <w:pPr>
        <w:tabs>
          <w:tab w:val="left" w:pos="7797"/>
        </w:tabs>
        <w:rPr>
          <w:rFonts w:asciiTheme="minorHAnsi" w:hAnsiTheme="minorHAnsi" w:cstheme="minorHAnsi"/>
          <w:bCs/>
          <w:i/>
          <w:iCs/>
        </w:rPr>
      </w:pPr>
    </w:p>
    <w:sectPr w:rsidR="00294C71" w:rsidRPr="00353435" w:rsidSect="00BE4F98">
      <w:headerReference w:type="default" r:id="rId15"/>
      <w:pgSz w:w="11906" w:h="16838"/>
      <w:pgMar w:top="1418" w:right="1191" w:bottom="1135" w:left="964"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5E7E" w14:textId="77777777" w:rsidR="00B83CD3" w:rsidRDefault="00B83CD3">
      <w:r>
        <w:separator/>
      </w:r>
    </w:p>
  </w:endnote>
  <w:endnote w:type="continuationSeparator" w:id="0">
    <w:p w14:paraId="12DD0C96" w14:textId="77777777" w:rsidR="00B83CD3" w:rsidRDefault="00B8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9E72" w14:textId="77777777" w:rsidR="00B83CD3" w:rsidRDefault="00B83CD3">
      <w:r>
        <w:separator/>
      </w:r>
    </w:p>
  </w:footnote>
  <w:footnote w:type="continuationSeparator" w:id="0">
    <w:p w14:paraId="51B625AE" w14:textId="77777777" w:rsidR="00B83CD3" w:rsidRDefault="00B8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0E8" w14:textId="77777777" w:rsidR="00E3758E" w:rsidRDefault="00E3758E" w:rsidP="00E3758E">
    <w:pPr>
      <w:pStyle w:val="berschrift3"/>
      <w:jc w:val="left"/>
    </w:pPr>
    <w:r>
      <w:t xml:space="preserve">Tyrolia-Verlag, Innsbruck–Wien </w:t>
    </w:r>
  </w:p>
  <w:p w14:paraId="10DCC34A" w14:textId="77777777" w:rsidR="00E3758E" w:rsidRDefault="00E3758E" w:rsidP="00E3758E">
    <w:pPr>
      <w:pStyle w:val="Kopfzeile"/>
    </w:pPr>
  </w:p>
  <w:p w14:paraId="22D0E3C5" w14:textId="77777777" w:rsidR="0079072B" w:rsidRDefault="0079072B" w:rsidP="00726AB6">
    <w:pPr>
      <w:pStyle w:val="berschrift3"/>
      <w:pBdr>
        <w:bottom w:val="none" w:sz="0" w:space="0" w:color="auto"/>
      </w:pBdr>
      <w:jc w:val="lef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0356A3"/>
    <w:multiLevelType w:val="hybridMultilevel"/>
    <w:tmpl w:val="C430E47C"/>
    <w:lvl w:ilvl="0" w:tplc="D62E61FE">
      <w:start w:val="1"/>
      <w:numFmt w:val="bullet"/>
      <w:lvlText w:val="»"/>
      <w:lvlJc w:val="left"/>
      <w:pPr>
        <w:ind w:left="360" w:hanging="360"/>
      </w:pPr>
      <w:rPr>
        <w:rFonts w:ascii="Calibri" w:hAnsi="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2CB4380"/>
    <w:multiLevelType w:val="hybridMultilevel"/>
    <w:tmpl w:val="6AA0D3B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434FD"/>
    <w:rsid w:val="000576E4"/>
    <w:rsid w:val="00066993"/>
    <w:rsid w:val="000A2181"/>
    <w:rsid w:val="000A3371"/>
    <w:rsid w:val="000B02AB"/>
    <w:rsid w:val="000C18B7"/>
    <w:rsid w:val="000C7D29"/>
    <w:rsid w:val="000D4BC3"/>
    <w:rsid w:val="000D6523"/>
    <w:rsid w:val="001059B1"/>
    <w:rsid w:val="0014338B"/>
    <w:rsid w:val="00147F07"/>
    <w:rsid w:val="00182CA8"/>
    <w:rsid w:val="001D4D44"/>
    <w:rsid w:val="001E5711"/>
    <w:rsid w:val="002042A6"/>
    <w:rsid w:val="0022583B"/>
    <w:rsid w:val="00226AC2"/>
    <w:rsid w:val="00236256"/>
    <w:rsid w:val="00241BD3"/>
    <w:rsid w:val="00246DED"/>
    <w:rsid w:val="00266F08"/>
    <w:rsid w:val="0027173B"/>
    <w:rsid w:val="00274A78"/>
    <w:rsid w:val="00294C71"/>
    <w:rsid w:val="002A68AD"/>
    <w:rsid w:val="002B3090"/>
    <w:rsid w:val="002E49AC"/>
    <w:rsid w:val="002E55E0"/>
    <w:rsid w:val="002F1E94"/>
    <w:rsid w:val="00312E91"/>
    <w:rsid w:val="0032176D"/>
    <w:rsid w:val="00334765"/>
    <w:rsid w:val="00353435"/>
    <w:rsid w:val="0037622A"/>
    <w:rsid w:val="00380F9D"/>
    <w:rsid w:val="00381683"/>
    <w:rsid w:val="003C0A86"/>
    <w:rsid w:val="003D1C70"/>
    <w:rsid w:val="003F1E1E"/>
    <w:rsid w:val="003F4FC7"/>
    <w:rsid w:val="004107D4"/>
    <w:rsid w:val="0041719A"/>
    <w:rsid w:val="004319E0"/>
    <w:rsid w:val="00444A34"/>
    <w:rsid w:val="00455972"/>
    <w:rsid w:val="00464E74"/>
    <w:rsid w:val="00477FBD"/>
    <w:rsid w:val="00494E9A"/>
    <w:rsid w:val="004A1B69"/>
    <w:rsid w:val="004A210D"/>
    <w:rsid w:val="004B0FD9"/>
    <w:rsid w:val="004C360D"/>
    <w:rsid w:val="004C3868"/>
    <w:rsid w:val="004E0525"/>
    <w:rsid w:val="004E3B24"/>
    <w:rsid w:val="00527F55"/>
    <w:rsid w:val="00556D33"/>
    <w:rsid w:val="0056708F"/>
    <w:rsid w:val="005C190F"/>
    <w:rsid w:val="005D32CC"/>
    <w:rsid w:val="0060454C"/>
    <w:rsid w:val="006332E9"/>
    <w:rsid w:val="006552A9"/>
    <w:rsid w:val="00665EF4"/>
    <w:rsid w:val="006663D5"/>
    <w:rsid w:val="00671DB4"/>
    <w:rsid w:val="006B29EF"/>
    <w:rsid w:val="006C6C30"/>
    <w:rsid w:val="006E39AF"/>
    <w:rsid w:val="006F3A52"/>
    <w:rsid w:val="006F4FEA"/>
    <w:rsid w:val="00720D5A"/>
    <w:rsid w:val="00726AB6"/>
    <w:rsid w:val="00737AD5"/>
    <w:rsid w:val="00752F15"/>
    <w:rsid w:val="007569B1"/>
    <w:rsid w:val="00756ED0"/>
    <w:rsid w:val="00776ED9"/>
    <w:rsid w:val="0079072B"/>
    <w:rsid w:val="007912DD"/>
    <w:rsid w:val="007A53FC"/>
    <w:rsid w:val="007C4E56"/>
    <w:rsid w:val="007D5D69"/>
    <w:rsid w:val="0081167D"/>
    <w:rsid w:val="00821DCF"/>
    <w:rsid w:val="0084578F"/>
    <w:rsid w:val="008626B6"/>
    <w:rsid w:val="00872438"/>
    <w:rsid w:val="008831E7"/>
    <w:rsid w:val="008B222E"/>
    <w:rsid w:val="008D0DF3"/>
    <w:rsid w:val="008D2D51"/>
    <w:rsid w:val="00910D47"/>
    <w:rsid w:val="00941168"/>
    <w:rsid w:val="009856A9"/>
    <w:rsid w:val="009918B1"/>
    <w:rsid w:val="00991EF6"/>
    <w:rsid w:val="009A3DD5"/>
    <w:rsid w:val="009B080D"/>
    <w:rsid w:val="009C537B"/>
    <w:rsid w:val="009F4CC1"/>
    <w:rsid w:val="00A14083"/>
    <w:rsid w:val="00A1711E"/>
    <w:rsid w:val="00A446F9"/>
    <w:rsid w:val="00A46625"/>
    <w:rsid w:val="00A95039"/>
    <w:rsid w:val="00AA2691"/>
    <w:rsid w:val="00AD2CFC"/>
    <w:rsid w:val="00AF073B"/>
    <w:rsid w:val="00B26C7C"/>
    <w:rsid w:val="00B50820"/>
    <w:rsid w:val="00B63F31"/>
    <w:rsid w:val="00B65A89"/>
    <w:rsid w:val="00B71FBF"/>
    <w:rsid w:val="00B751D7"/>
    <w:rsid w:val="00B83CD3"/>
    <w:rsid w:val="00B84C5A"/>
    <w:rsid w:val="00B9018A"/>
    <w:rsid w:val="00BA77E5"/>
    <w:rsid w:val="00BC634B"/>
    <w:rsid w:val="00BE4F98"/>
    <w:rsid w:val="00C343AB"/>
    <w:rsid w:val="00C40FD1"/>
    <w:rsid w:val="00C838FC"/>
    <w:rsid w:val="00D1217D"/>
    <w:rsid w:val="00D15C7E"/>
    <w:rsid w:val="00D17F91"/>
    <w:rsid w:val="00D50B90"/>
    <w:rsid w:val="00D62211"/>
    <w:rsid w:val="00D66BF8"/>
    <w:rsid w:val="00D719D1"/>
    <w:rsid w:val="00D87346"/>
    <w:rsid w:val="00D879EE"/>
    <w:rsid w:val="00D937FD"/>
    <w:rsid w:val="00DA350F"/>
    <w:rsid w:val="00DB33A6"/>
    <w:rsid w:val="00DC12D4"/>
    <w:rsid w:val="00DE64C8"/>
    <w:rsid w:val="00E2352F"/>
    <w:rsid w:val="00E3758E"/>
    <w:rsid w:val="00E53079"/>
    <w:rsid w:val="00E53263"/>
    <w:rsid w:val="00E6485F"/>
    <w:rsid w:val="00E76BA7"/>
    <w:rsid w:val="00EC2062"/>
    <w:rsid w:val="00EF4059"/>
    <w:rsid w:val="00F05FC3"/>
    <w:rsid w:val="00F21FA9"/>
    <w:rsid w:val="00F253A9"/>
    <w:rsid w:val="00F26419"/>
    <w:rsid w:val="00F31F65"/>
    <w:rsid w:val="00F35FBE"/>
    <w:rsid w:val="00F82C72"/>
    <w:rsid w:val="00FB0FAF"/>
    <w:rsid w:val="00FD613E"/>
    <w:rsid w:val="00FE1945"/>
    <w:rsid w:val="00FF0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3FB4F2"/>
  <w15:docId w15:val="{9F7E5718-9FEB-46BA-BC66-B444FB4B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50F"/>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semiHidden/>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semiHidden/>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character" w:customStyle="1" w:styleId="apple-converted-space">
    <w:name w:val="apple-converted-space"/>
    <w:basedOn w:val="Absatz-Standardschriftart"/>
    <w:rsid w:val="00FF00FE"/>
  </w:style>
  <w:style w:type="character" w:styleId="BesuchterLink">
    <w:name w:val="FollowedHyperlink"/>
    <w:basedOn w:val="Absatz-Standardschriftart"/>
    <w:uiPriority w:val="99"/>
    <w:semiHidden/>
    <w:unhideWhenUsed/>
    <w:rsid w:val="00AA2691"/>
    <w:rPr>
      <w:color w:val="800080" w:themeColor="followedHyperlink"/>
      <w:u w:val="single"/>
    </w:rPr>
  </w:style>
  <w:style w:type="character" w:customStyle="1" w:styleId="morecontent">
    <w:name w:val="morecontent"/>
    <w:basedOn w:val="Absatz-Standardschriftart"/>
    <w:rsid w:val="00A14083"/>
  </w:style>
  <w:style w:type="table" w:styleId="Tabellenraster">
    <w:name w:val="Table Grid"/>
    <w:basedOn w:val="NormaleTabelle"/>
    <w:uiPriority w:val="59"/>
    <w:rsid w:val="0029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0189831">
      <w:bodyDiv w:val="1"/>
      <w:marLeft w:val="0"/>
      <w:marRight w:val="0"/>
      <w:marTop w:val="0"/>
      <w:marBottom w:val="0"/>
      <w:divBdr>
        <w:top w:val="none" w:sz="0" w:space="0" w:color="auto"/>
        <w:left w:val="none" w:sz="0" w:space="0" w:color="auto"/>
        <w:bottom w:val="none" w:sz="0" w:space="0" w:color="auto"/>
        <w:right w:val="none" w:sz="0" w:space="0" w:color="auto"/>
      </w:divBdr>
    </w:div>
    <w:div w:id="1167213054">
      <w:bodyDiv w:val="1"/>
      <w:marLeft w:val="0"/>
      <w:marRight w:val="0"/>
      <w:marTop w:val="0"/>
      <w:marBottom w:val="0"/>
      <w:divBdr>
        <w:top w:val="none" w:sz="0" w:space="0" w:color="auto"/>
        <w:left w:val="none" w:sz="0" w:space="0" w:color="auto"/>
        <w:bottom w:val="none" w:sz="0" w:space="0" w:color="auto"/>
        <w:right w:val="none" w:sz="0" w:space="0" w:color="auto"/>
      </w:divBdr>
    </w:div>
    <w:div w:id="1188718192">
      <w:bodyDiv w:val="1"/>
      <w:marLeft w:val="0"/>
      <w:marRight w:val="0"/>
      <w:marTop w:val="300"/>
      <w:marBottom w:val="300"/>
      <w:divBdr>
        <w:top w:val="none" w:sz="0" w:space="0" w:color="auto"/>
        <w:left w:val="none" w:sz="0" w:space="0" w:color="auto"/>
        <w:bottom w:val="none" w:sz="0" w:space="0" w:color="auto"/>
        <w:right w:val="none" w:sz="0" w:space="0" w:color="auto"/>
      </w:divBdr>
      <w:divsChild>
        <w:div w:id="757870594">
          <w:marLeft w:val="0"/>
          <w:marRight w:val="0"/>
          <w:marTop w:val="0"/>
          <w:marBottom w:val="0"/>
          <w:divBdr>
            <w:top w:val="none" w:sz="0" w:space="0" w:color="auto"/>
            <w:left w:val="none" w:sz="0" w:space="0" w:color="auto"/>
            <w:bottom w:val="none" w:sz="0" w:space="0" w:color="auto"/>
            <w:right w:val="none" w:sz="0" w:space="0" w:color="auto"/>
          </w:divBdr>
          <w:divsChild>
            <w:div w:id="1709530583">
              <w:marLeft w:val="0"/>
              <w:marRight w:val="0"/>
              <w:marTop w:val="0"/>
              <w:marBottom w:val="0"/>
              <w:divBdr>
                <w:top w:val="none" w:sz="0" w:space="0" w:color="auto"/>
                <w:left w:val="none" w:sz="0" w:space="0" w:color="auto"/>
                <w:bottom w:val="none" w:sz="0" w:space="0" w:color="auto"/>
                <w:right w:val="none" w:sz="0" w:space="0" w:color="auto"/>
              </w:divBdr>
              <w:divsChild>
                <w:div w:id="1846239485">
                  <w:marLeft w:val="0"/>
                  <w:marRight w:val="0"/>
                  <w:marTop w:val="0"/>
                  <w:marBottom w:val="0"/>
                  <w:divBdr>
                    <w:top w:val="none" w:sz="0" w:space="0" w:color="auto"/>
                    <w:left w:val="none" w:sz="0" w:space="0" w:color="auto"/>
                    <w:bottom w:val="none" w:sz="0" w:space="0" w:color="auto"/>
                    <w:right w:val="none" w:sz="0" w:space="0" w:color="auto"/>
                  </w:divBdr>
                  <w:divsChild>
                    <w:div w:id="2099716525">
                      <w:marLeft w:val="0"/>
                      <w:marRight w:val="0"/>
                      <w:marTop w:val="0"/>
                      <w:marBottom w:val="0"/>
                      <w:divBdr>
                        <w:top w:val="single" w:sz="18" w:space="30" w:color="EEEEEE"/>
                        <w:left w:val="single" w:sz="6" w:space="30" w:color="EEEEEE"/>
                        <w:bottom w:val="single" w:sz="6" w:space="30" w:color="EEEEEE"/>
                        <w:right w:val="single" w:sz="6" w:space="30" w:color="EEEEEE"/>
                      </w:divBdr>
                      <w:divsChild>
                        <w:div w:id="1500079378">
                          <w:marLeft w:val="0"/>
                          <w:marRight w:val="0"/>
                          <w:marTop w:val="0"/>
                          <w:marBottom w:val="0"/>
                          <w:divBdr>
                            <w:top w:val="none" w:sz="0" w:space="0" w:color="auto"/>
                            <w:left w:val="none" w:sz="0" w:space="0" w:color="auto"/>
                            <w:bottom w:val="none" w:sz="0" w:space="0" w:color="auto"/>
                            <w:right w:val="none" w:sz="0" w:space="0" w:color="auto"/>
                          </w:divBdr>
                          <w:divsChild>
                            <w:div w:id="177889362">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Reiter Tina</cp:lastModifiedBy>
  <cp:revision>5</cp:revision>
  <cp:lastPrinted>2022-01-18T09:56:00Z</cp:lastPrinted>
  <dcterms:created xsi:type="dcterms:W3CDTF">2022-01-18T09:26:00Z</dcterms:created>
  <dcterms:modified xsi:type="dcterms:W3CDTF">2022-01-18T09:57:00Z</dcterms:modified>
</cp:coreProperties>
</file>