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0D1D" w14:textId="77777777" w:rsidR="00974523" w:rsidRPr="00B11D0C" w:rsidRDefault="00C720C4" w:rsidP="00E447EB">
      <w:pPr>
        <w:tabs>
          <w:tab w:val="left" w:pos="4536"/>
          <w:tab w:val="left" w:pos="7797"/>
        </w:tabs>
        <w:rPr>
          <w:rFonts w:asciiTheme="minorHAnsi" w:hAnsiTheme="minorHAnsi" w:cstheme="minorHAnsi"/>
        </w:rPr>
      </w:pPr>
      <w:r>
        <w:rPr>
          <w:rFonts w:asciiTheme="minorHAnsi" w:hAnsiTheme="minorHAnsi" w:cstheme="minorHAnsi"/>
          <w:b/>
          <w:noProof/>
          <w:sz w:val="28"/>
          <w:szCs w:val="28"/>
          <w:lang w:val="de-AT" w:eastAsia="de-AT"/>
        </w:rPr>
        <w:drawing>
          <wp:anchor distT="0" distB="0" distL="114300" distR="114300" simplePos="0" relativeHeight="251658240" behindDoc="0" locked="0" layoutInCell="1" allowOverlap="1" wp14:anchorId="4D7A8C01" wp14:editId="7159E138">
            <wp:simplePos x="0" y="0"/>
            <wp:positionH relativeFrom="column">
              <wp:posOffset>3635924</wp:posOffset>
            </wp:positionH>
            <wp:positionV relativeFrom="paragraph">
              <wp:posOffset>74929</wp:posOffset>
            </wp:positionV>
            <wp:extent cx="1945670" cy="2886075"/>
            <wp:effectExtent l="19050" t="19050" r="1651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9-6 Stecher_Herz-ist-Trumpf.jpg"/>
                    <pic:cNvPicPr/>
                  </pic:nvPicPr>
                  <pic:blipFill>
                    <a:blip r:embed="rId7">
                      <a:extLst>
                        <a:ext uri="{28A0092B-C50C-407E-A947-70E740481C1C}">
                          <a14:useLocalDpi xmlns:a14="http://schemas.microsoft.com/office/drawing/2010/main" val="0"/>
                        </a:ext>
                      </a:extLst>
                    </a:blip>
                    <a:stretch>
                      <a:fillRect/>
                    </a:stretch>
                  </pic:blipFill>
                  <pic:spPr>
                    <a:xfrm>
                      <a:off x="0" y="0"/>
                      <a:ext cx="1949620" cy="28919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F8FF8DC" w14:textId="77777777" w:rsidR="00B11D0C" w:rsidRPr="00B11D0C" w:rsidRDefault="00B11D0C" w:rsidP="00B11D0C">
      <w:pPr>
        <w:pStyle w:val="Kopfzeile"/>
        <w:tabs>
          <w:tab w:val="clear" w:pos="4536"/>
          <w:tab w:val="clear" w:pos="9072"/>
          <w:tab w:val="left" w:pos="7797"/>
        </w:tabs>
        <w:rPr>
          <w:rFonts w:asciiTheme="minorHAnsi" w:hAnsiTheme="minorHAnsi" w:cstheme="minorHAnsi"/>
          <w:szCs w:val="24"/>
        </w:rPr>
      </w:pPr>
      <w:r w:rsidRPr="00B11D0C">
        <w:rPr>
          <w:rFonts w:asciiTheme="minorHAnsi" w:hAnsiTheme="minorHAnsi" w:cstheme="minorHAnsi"/>
          <w:szCs w:val="24"/>
        </w:rPr>
        <w:t>Reinhold Stecher</w:t>
      </w:r>
    </w:p>
    <w:p w14:paraId="014AFC46" w14:textId="77777777" w:rsidR="00B11D0C" w:rsidRPr="00B11D0C" w:rsidRDefault="00B11D0C" w:rsidP="00B11D0C">
      <w:pPr>
        <w:pStyle w:val="Kopfzeile"/>
        <w:tabs>
          <w:tab w:val="clear" w:pos="4536"/>
          <w:tab w:val="clear" w:pos="9072"/>
          <w:tab w:val="left" w:pos="7797"/>
        </w:tabs>
        <w:rPr>
          <w:rFonts w:asciiTheme="minorHAnsi" w:hAnsiTheme="minorHAnsi" w:cstheme="minorHAnsi"/>
          <w:b/>
          <w:sz w:val="28"/>
          <w:szCs w:val="28"/>
        </w:rPr>
      </w:pPr>
      <w:r w:rsidRPr="00B11D0C">
        <w:rPr>
          <w:rFonts w:asciiTheme="minorHAnsi" w:hAnsiTheme="minorHAnsi" w:cstheme="minorHAnsi"/>
          <w:b/>
          <w:sz w:val="28"/>
          <w:szCs w:val="28"/>
        </w:rPr>
        <w:t>Herz ist Trumpf</w:t>
      </w:r>
    </w:p>
    <w:p w14:paraId="34BCAFB8" w14:textId="77777777" w:rsidR="00B11D0C" w:rsidRPr="00B11D0C" w:rsidRDefault="00B11D0C" w:rsidP="00B11D0C">
      <w:pPr>
        <w:rPr>
          <w:rFonts w:asciiTheme="minorHAnsi" w:hAnsiTheme="minorHAnsi" w:cstheme="minorHAnsi"/>
        </w:rPr>
      </w:pPr>
      <w:r w:rsidRPr="00B11D0C">
        <w:rPr>
          <w:rFonts w:asciiTheme="minorHAnsi" w:hAnsiTheme="minorHAnsi" w:cstheme="minorHAnsi"/>
        </w:rPr>
        <w:t>Und andere heiter-besinnliche Texte</w:t>
      </w:r>
    </w:p>
    <w:p w14:paraId="45ADF8B7" w14:textId="77777777" w:rsidR="00B11D0C" w:rsidRPr="00B11D0C" w:rsidRDefault="00B11D0C" w:rsidP="00B11D0C">
      <w:pPr>
        <w:rPr>
          <w:rFonts w:asciiTheme="minorHAnsi" w:hAnsiTheme="minorHAnsi" w:cstheme="minorHAnsi"/>
        </w:rPr>
      </w:pPr>
      <w:r w:rsidRPr="00B11D0C">
        <w:rPr>
          <w:rFonts w:asciiTheme="minorHAnsi" w:hAnsiTheme="minorHAnsi" w:cstheme="minorHAnsi"/>
        </w:rPr>
        <w:t>Das Lesebuch zum 100. Geburtstag</w:t>
      </w:r>
      <w:r w:rsidR="005338C3">
        <w:rPr>
          <w:rFonts w:asciiTheme="minorHAnsi" w:hAnsiTheme="minorHAnsi" w:cstheme="minorHAnsi"/>
        </w:rPr>
        <w:t>,</w:t>
      </w:r>
    </w:p>
    <w:p w14:paraId="3E2B65C6" w14:textId="77777777" w:rsidR="00B11D0C" w:rsidRPr="00B11D0C" w:rsidRDefault="005338C3" w:rsidP="00B11D0C">
      <w:pPr>
        <w:pStyle w:val="Kopfzeile"/>
        <w:tabs>
          <w:tab w:val="clear" w:pos="4536"/>
          <w:tab w:val="clear" w:pos="9072"/>
          <w:tab w:val="left" w:pos="7797"/>
        </w:tabs>
        <w:rPr>
          <w:rFonts w:asciiTheme="minorHAnsi" w:hAnsiTheme="minorHAnsi" w:cstheme="minorHAnsi"/>
          <w:szCs w:val="24"/>
        </w:rPr>
      </w:pPr>
      <w:r>
        <w:rPr>
          <w:rFonts w:asciiTheme="minorHAnsi" w:hAnsiTheme="minorHAnsi" w:cstheme="minorHAnsi"/>
          <w:szCs w:val="24"/>
        </w:rPr>
        <w:t>h</w:t>
      </w:r>
      <w:r w:rsidR="00B11D0C" w:rsidRPr="00B11D0C">
        <w:rPr>
          <w:rFonts w:asciiTheme="minorHAnsi" w:hAnsiTheme="minorHAnsi" w:cstheme="minorHAnsi"/>
          <w:szCs w:val="24"/>
        </w:rPr>
        <w:t xml:space="preserve">erausgegeben von Paul </w:t>
      </w:r>
      <w:proofErr w:type="spellStart"/>
      <w:r w:rsidR="00B11D0C" w:rsidRPr="00B11D0C">
        <w:rPr>
          <w:rFonts w:asciiTheme="minorHAnsi" w:hAnsiTheme="minorHAnsi" w:cstheme="minorHAnsi"/>
          <w:szCs w:val="24"/>
        </w:rPr>
        <w:t>Ladurner</w:t>
      </w:r>
      <w:proofErr w:type="spellEnd"/>
      <w:r w:rsidR="00B11D0C" w:rsidRPr="00B11D0C">
        <w:rPr>
          <w:rFonts w:asciiTheme="minorHAnsi" w:hAnsiTheme="minorHAnsi" w:cstheme="minorHAnsi"/>
          <w:szCs w:val="24"/>
        </w:rPr>
        <w:t xml:space="preserve"> </w:t>
      </w:r>
    </w:p>
    <w:p w14:paraId="21EC44A2" w14:textId="77777777" w:rsidR="00B11D0C" w:rsidRPr="00B11D0C" w:rsidRDefault="00B11D0C" w:rsidP="00B11D0C">
      <w:pPr>
        <w:rPr>
          <w:rFonts w:asciiTheme="minorHAnsi" w:hAnsiTheme="minorHAnsi" w:cstheme="minorHAnsi"/>
          <w:i/>
        </w:rPr>
      </w:pPr>
    </w:p>
    <w:p w14:paraId="0011BD51" w14:textId="77777777" w:rsidR="00B11D0C" w:rsidRDefault="00C720C4" w:rsidP="00B11D0C">
      <w:pPr>
        <w:rPr>
          <w:rFonts w:asciiTheme="minorHAnsi" w:hAnsiTheme="minorHAnsi" w:cstheme="minorHAnsi"/>
          <w:i/>
        </w:rPr>
      </w:pPr>
      <w:r>
        <w:rPr>
          <w:rFonts w:asciiTheme="minorHAnsi" w:hAnsiTheme="minorHAnsi" w:cstheme="minorHAnsi"/>
          <w:i/>
        </w:rPr>
        <w:t>238</w:t>
      </w:r>
      <w:r w:rsidR="00B11D0C" w:rsidRPr="00B11D0C">
        <w:rPr>
          <w:rFonts w:asciiTheme="minorHAnsi" w:hAnsiTheme="minorHAnsi" w:cstheme="minorHAnsi"/>
          <w:i/>
        </w:rPr>
        <w:t xml:space="preserve"> Seite</w:t>
      </w:r>
      <w:r w:rsidR="00CF3DD1">
        <w:rPr>
          <w:rFonts w:asciiTheme="minorHAnsi" w:hAnsiTheme="minorHAnsi" w:cstheme="minorHAnsi"/>
          <w:i/>
        </w:rPr>
        <w:t xml:space="preserve">n, </w:t>
      </w:r>
      <w:r>
        <w:rPr>
          <w:rFonts w:asciiTheme="minorHAnsi" w:hAnsiTheme="minorHAnsi" w:cstheme="minorHAnsi"/>
          <w:i/>
        </w:rPr>
        <w:t>27</w:t>
      </w:r>
      <w:r w:rsidR="00CF3DD1">
        <w:rPr>
          <w:rFonts w:asciiTheme="minorHAnsi" w:hAnsiTheme="minorHAnsi" w:cstheme="minorHAnsi"/>
          <w:i/>
        </w:rPr>
        <w:t xml:space="preserve"> </w:t>
      </w:r>
      <w:proofErr w:type="spellStart"/>
      <w:r w:rsidR="00CF3DD1">
        <w:rPr>
          <w:rFonts w:asciiTheme="minorHAnsi" w:hAnsiTheme="minorHAnsi" w:cstheme="minorHAnsi"/>
          <w:i/>
        </w:rPr>
        <w:t>farb</w:t>
      </w:r>
      <w:proofErr w:type="spellEnd"/>
      <w:r w:rsidR="00CF3DD1">
        <w:rPr>
          <w:rFonts w:asciiTheme="minorHAnsi" w:hAnsiTheme="minorHAnsi" w:cstheme="minorHAnsi"/>
          <w:i/>
        </w:rPr>
        <w:t xml:space="preserve">. und </w:t>
      </w:r>
      <w:r>
        <w:rPr>
          <w:rFonts w:asciiTheme="minorHAnsi" w:hAnsiTheme="minorHAnsi" w:cstheme="minorHAnsi"/>
          <w:i/>
        </w:rPr>
        <w:t xml:space="preserve">10 </w:t>
      </w:r>
      <w:proofErr w:type="spellStart"/>
      <w:r w:rsidR="00CF3DD1">
        <w:rPr>
          <w:rFonts w:asciiTheme="minorHAnsi" w:hAnsiTheme="minorHAnsi" w:cstheme="minorHAnsi"/>
          <w:i/>
        </w:rPr>
        <w:t>sw</w:t>
      </w:r>
      <w:proofErr w:type="spellEnd"/>
      <w:r w:rsidR="00CF3DD1">
        <w:rPr>
          <w:rFonts w:asciiTheme="minorHAnsi" w:hAnsiTheme="minorHAnsi" w:cstheme="minorHAnsi"/>
          <w:i/>
        </w:rPr>
        <w:t>. Abb., 17</w:t>
      </w:r>
      <w:r w:rsidR="00B11D0C" w:rsidRPr="00B11D0C">
        <w:rPr>
          <w:rFonts w:asciiTheme="minorHAnsi" w:hAnsiTheme="minorHAnsi" w:cstheme="minorHAnsi"/>
          <w:i/>
        </w:rPr>
        <w:t xml:space="preserve"> x 2</w:t>
      </w:r>
      <w:r w:rsidR="00CF3DD1">
        <w:rPr>
          <w:rFonts w:asciiTheme="minorHAnsi" w:hAnsiTheme="minorHAnsi" w:cstheme="minorHAnsi"/>
          <w:i/>
        </w:rPr>
        <w:t>4</w:t>
      </w:r>
      <w:r>
        <w:rPr>
          <w:rFonts w:asciiTheme="minorHAnsi" w:hAnsiTheme="minorHAnsi" w:cstheme="minorHAnsi"/>
          <w:i/>
        </w:rPr>
        <w:t xml:space="preserve"> cm</w:t>
      </w:r>
      <w:r>
        <w:rPr>
          <w:rFonts w:asciiTheme="minorHAnsi" w:hAnsiTheme="minorHAnsi" w:cstheme="minorHAnsi"/>
          <w:i/>
        </w:rPr>
        <w:br/>
      </w:r>
      <w:r w:rsidR="00B11D0C" w:rsidRPr="00B11D0C">
        <w:rPr>
          <w:rFonts w:asciiTheme="minorHAnsi" w:hAnsiTheme="minorHAnsi" w:cstheme="minorHAnsi"/>
          <w:i/>
        </w:rPr>
        <w:t>gebunden mit Lesebändchen</w:t>
      </w:r>
      <w:r w:rsidR="00CF3DD1">
        <w:rPr>
          <w:rFonts w:asciiTheme="minorHAnsi" w:hAnsiTheme="minorHAnsi" w:cstheme="minorHAnsi"/>
          <w:i/>
        </w:rPr>
        <w:t xml:space="preserve"> und einer </w:t>
      </w:r>
      <w:r>
        <w:rPr>
          <w:rFonts w:asciiTheme="minorHAnsi" w:hAnsiTheme="minorHAnsi" w:cstheme="minorHAnsi"/>
          <w:i/>
        </w:rPr>
        <w:br/>
      </w:r>
      <w:r w:rsidR="00CF3DD1">
        <w:rPr>
          <w:rFonts w:asciiTheme="minorHAnsi" w:hAnsiTheme="minorHAnsi" w:cstheme="minorHAnsi"/>
          <w:i/>
        </w:rPr>
        <w:t>beigelegten Glückwunschkarte</w:t>
      </w:r>
    </w:p>
    <w:p w14:paraId="43988453" w14:textId="064A8F9E" w:rsidR="00C720C4" w:rsidRPr="00B11D0C" w:rsidRDefault="00C720C4" w:rsidP="00B11D0C">
      <w:pPr>
        <w:rPr>
          <w:rFonts w:asciiTheme="minorHAnsi" w:hAnsiTheme="minorHAnsi" w:cstheme="minorHAnsi"/>
          <w:i/>
        </w:rPr>
      </w:pPr>
      <w:r>
        <w:rPr>
          <w:rFonts w:asciiTheme="minorHAnsi" w:hAnsiTheme="minorHAnsi" w:cstheme="minorHAnsi"/>
          <w:i/>
        </w:rPr>
        <w:t>Tyrolia-Verlag, Innsbruck-Wien</w:t>
      </w:r>
      <w:r w:rsidR="00061C61">
        <w:rPr>
          <w:rFonts w:asciiTheme="minorHAnsi" w:hAnsiTheme="minorHAnsi" w:cstheme="minorHAnsi"/>
          <w:i/>
        </w:rPr>
        <w:t xml:space="preserve">, </w:t>
      </w:r>
      <w:r w:rsidR="00061C61" w:rsidRPr="00061C61">
        <w:rPr>
          <w:rFonts w:asciiTheme="minorHAnsi" w:hAnsiTheme="minorHAnsi" w:cstheme="minorHAnsi"/>
          <w:b/>
          <w:bCs/>
          <w:i/>
        </w:rPr>
        <w:t>2. Auflage</w:t>
      </w:r>
      <w:r w:rsidRPr="00061C61">
        <w:rPr>
          <w:rFonts w:asciiTheme="minorHAnsi" w:hAnsiTheme="minorHAnsi" w:cstheme="minorHAnsi"/>
          <w:b/>
          <w:bCs/>
          <w:i/>
        </w:rPr>
        <w:t xml:space="preserve"> 2021</w:t>
      </w:r>
    </w:p>
    <w:p w14:paraId="4D192AF6" w14:textId="77777777" w:rsidR="00B11D0C" w:rsidRPr="00B11D0C" w:rsidRDefault="00B11D0C" w:rsidP="00B11D0C">
      <w:pPr>
        <w:rPr>
          <w:rFonts w:asciiTheme="minorHAnsi" w:hAnsiTheme="minorHAnsi" w:cstheme="minorHAnsi"/>
          <w:i/>
        </w:rPr>
      </w:pPr>
      <w:r w:rsidRPr="00B11D0C">
        <w:rPr>
          <w:rFonts w:asciiTheme="minorHAnsi" w:hAnsiTheme="minorHAnsi" w:cstheme="minorHAnsi"/>
          <w:i/>
        </w:rPr>
        <w:t>ISBN 978-3-7022-3959-6</w:t>
      </w:r>
    </w:p>
    <w:p w14:paraId="5991F96E" w14:textId="41D26036" w:rsidR="00B11D0C" w:rsidRPr="00B11D0C" w:rsidRDefault="00B11D0C" w:rsidP="00B11D0C">
      <w:pPr>
        <w:rPr>
          <w:rFonts w:asciiTheme="minorHAnsi" w:hAnsiTheme="minorHAnsi" w:cstheme="minorHAnsi"/>
          <w:i/>
        </w:rPr>
      </w:pPr>
      <w:r w:rsidRPr="00B11D0C">
        <w:rPr>
          <w:rFonts w:asciiTheme="minorHAnsi" w:hAnsiTheme="minorHAnsi" w:cstheme="minorHAnsi"/>
          <w:i/>
        </w:rPr>
        <w:t xml:space="preserve">€ </w:t>
      </w:r>
      <w:proofErr w:type="gramStart"/>
      <w:r w:rsidRPr="00B11D0C">
        <w:rPr>
          <w:rFonts w:asciiTheme="minorHAnsi" w:hAnsiTheme="minorHAnsi" w:cstheme="minorHAnsi"/>
          <w:i/>
        </w:rPr>
        <w:t>2</w:t>
      </w:r>
      <w:r w:rsidR="00154E41">
        <w:rPr>
          <w:rFonts w:asciiTheme="minorHAnsi" w:hAnsiTheme="minorHAnsi" w:cstheme="minorHAnsi"/>
          <w:i/>
        </w:rPr>
        <w:t>4</w:t>
      </w:r>
      <w:r w:rsidRPr="00B11D0C">
        <w:rPr>
          <w:rFonts w:asciiTheme="minorHAnsi" w:hAnsiTheme="minorHAnsi" w:cstheme="minorHAnsi"/>
          <w:i/>
        </w:rPr>
        <w:t>,–</w:t>
      </w:r>
      <w:proofErr w:type="gramEnd"/>
    </w:p>
    <w:p w14:paraId="501AD78A" w14:textId="77777777" w:rsidR="00F958A5" w:rsidRPr="00B11D0C" w:rsidRDefault="00F958A5" w:rsidP="00F958A5">
      <w:pPr>
        <w:pStyle w:val="Kopfzeile"/>
        <w:tabs>
          <w:tab w:val="clear" w:pos="4536"/>
          <w:tab w:val="left" w:pos="3544"/>
          <w:tab w:val="left" w:pos="6379"/>
        </w:tabs>
        <w:rPr>
          <w:rFonts w:asciiTheme="minorHAnsi" w:hAnsiTheme="minorHAnsi" w:cstheme="minorHAnsi"/>
          <w:i/>
          <w:iCs/>
          <w:szCs w:val="24"/>
          <w:lang w:val="de-AT"/>
        </w:rPr>
      </w:pPr>
    </w:p>
    <w:p w14:paraId="30CB9629" w14:textId="77777777" w:rsidR="0032623C" w:rsidRPr="005338C3" w:rsidRDefault="00B11D0C" w:rsidP="007A466C">
      <w:pPr>
        <w:rPr>
          <w:rFonts w:asciiTheme="minorHAnsi" w:hAnsiTheme="minorHAnsi" w:cstheme="minorHAnsi"/>
          <w:b/>
          <w:sz w:val="28"/>
          <w:szCs w:val="28"/>
        </w:rPr>
      </w:pPr>
      <w:r w:rsidRPr="005338C3">
        <w:rPr>
          <w:rFonts w:asciiTheme="minorHAnsi" w:hAnsiTheme="minorHAnsi" w:cstheme="minorHAnsi"/>
          <w:b/>
          <w:sz w:val="28"/>
          <w:szCs w:val="28"/>
        </w:rPr>
        <w:t>Mit Humor und Gottvertrauen</w:t>
      </w:r>
    </w:p>
    <w:p w14:paraId="0D4C723F" w14:textId="77777777" w:rsidR="00B11D0C" w:rsidRPr="005338C3" w:rsidRDefault="00B11D0C" w:rsidP="007A466C">
      <w:pPr>
        <w:rPr>
          <w:rFonts w:asciiTheme="minorHAnsi" w:hAnsiTheme="minorHAnsi" w:cstheme="minorHAnsi"/>
          <w:b/>
        </w:rPr>
      </w:pPr>
      <w:r w:rsidRPr="005338C3">
        <w:rPr>
          <w:rFonts w:asciiTheme="minorHAnsi" w:hAnsiTheme="minorHAnsi" w:cstheme="minorHAnsi"/>
          <w:b/>
        </w:rPr>
        <w:t>Die besten Texte des unvergessenen Bischofs</w:t>
      </w:r>
    </w:p>
    <w:p w14:paraId="48C79C13" w14:textId="77777777" w:rsidR="00B11D0C" w:rsidRPr="00B11D0C" w:rsidRDefault="00B11D0C" w:rsidP="007A466C">
      <w:pPr>
        <w:rPr>
          <w:rFonts w:asciiTheme="minorHAnsi" w:hAnsiTheme="minorHAnsi" w:cstheme="minorHAnsi"/>
        </w:rPr>
      </w:pPr>
    </w:p>
    <w:p w14:paraId="2CBB5FCB" w14:textId="77777777" w:rsidR="00B11D0C" w:rsidRDefault="00B11D0C" w:rsidP="007A466C">
      <w:pPr>
        <w:rPr>
          <w:rFonts w:asciiTheme="minorHAnsi" w:hAnsiTheme="minorHAnsi" w:cstheme="minorHAnsi"/>
        </w:rPr>
      </w:pPr>
      <w:r w:rsidRPr="00B11D0C">
        <w:rPr>
          <w:rFonts w:asciiTheme="minorHAnsi" w:hAnsiTheme="minorHAnsi" w:cstheme="minorHAnsi"/>
        </w:rPr>
        <w:t>Er war ein Meister des Wortes und der Sprache</w:t>
      </w:r>
      <w:r w:rsidR="00C720C4">
        <w:rPr>
          <w:rFonts w:asciiTheme="minorHAnsi" w:hAnsiTheme="minorHAnsi" w:cstheme="minorHAnsi"/>
        </w:rPr>
        <w:t xml:space="preserve"> – und einer der erfolgreichsten spirituellen Autoren unserer Zeit</w:t>
      </w:r>
      <w:r w:rsidRPr="00B11D0C">
        <w:rPr>
          <w:rFonts w:asciiTheme="minorHAnsi" w:hAnsiTheme="minorHAnsi" w:cstheme="minorHAnsi"/>
        </w:rPr>
        <w:t>. Farbig wie seine Aquarelle waren seine Ansprachen und Predigten, bildhaft und griffig seine Erinnerungen und Betrachtungen. Mit seinen Büchern erreichte Reinhold Stecher die Herzen der Menschen in Nah und Fern, von Gläubigen ebenso wie von kritischen Zeitgenossen.</w:t>
      </w:r>
    </w:p>
    <w:p w14:paraId="2B56AEE3" w14:textId="77777777" w:rsidR="00C720C4" w:rsidRPr="00B11D0C" w:rsidRDefault="00C720C4" w:rsidP="007A466C">
      <w:pPr>
        <w:rPr>
          <w:rFonts w:asciiTheme="minorHAnsi" w:hAnsiTheme="minorHAnsi" w:cstheme="minorHAnsi"/>
        </w:rPr>
      </w:pPr>
    </w:p>
    <w:p w14:paraId="37800086" w14:textId="77777777" w:rsidR="00B11D0C" w:rsidRPr="00B11D0C" w:rsidRDefault="00644796" w:rsidP="007A466C">
      <w:pPr>
        <w:rPr>
          <w:rFonts w:asciiTheme="minorHAnsi" w:hAnsiTheme="minorHAnsi" w:cstheme="minorHAnsi"/>
        </w:rPr>
      </w:pPr>
      <w:r>
        <w:rPr>
          <w:rFonts w:asciiTheme="minorHAnsi" w:hAnsiTheme="minorHAnsi" w:cstheme="minorHAnsi"/>
        </w:rPr>
        <w:t>Dieser J</w:t>
      </w:r>
      <w:r w:rsidR="00B11D0C" w:rsidRPr="00B11D0C">
        <w:rPr>
          <w:rFonts w:asciiTheme="minorHAnsi" w:hAnsiTheme="minorHAnsi" w:cstheme="minorHAnsi"/>
        </w:rPr>
        <w:t>ubiläumsband versammelt die beliebtesten Beiträge aus seinen Büchern und</w:t>
      </w:r>
      <w:r w:rsidR="00030CC5">
        <w:rPr>
          <w:rFonts w:asciiTheme="minorHAnsi" w:hAnsiTheme="minorHAnsi" w:cstheme="minorHAnsi"/>
        </w:rPr>
        <w:t xml:space="preserve"> kann auch noch mit drei bisher unveröffentlichten Texten aufwarten. Thematisch </w:t>
      </w:r>
      <w:r w:rsidR="00B11D0C" w:rsidRPr="00B11D0C">
        <w:rPr>
          <w:rFonts w:asciiTheme="minorHAnsi" w:hAnsiTheme="minorHAnsi" w:cstheme="minorHAnsi"/>
        </w:rPr>
        <w:t xml:space="preserve">spannt </w:t>
      </w:r>
      <w:r w:rsidR="00030CC5">
        <w:rPr>
          <w:rFonts w:asciiTheme="minorHAnsi" w:hAnsiTheme="minorHAnsi" w:cstheme="minorHAnsi"/>
        </w:rPr>
        <w:t xml:space="preserve">er </w:t>
      </w:r>
      <w:r w:rsidR="00B11D0C" w:rsidRPr="00B11D0C">
        <w:rPr>
          <w:rFonts w:asciiTheme="minorHAnsi" w:hAnsiTheme="minorHAnsi" w:cstheme="minorHAnsi"/>
        </w:rPr>
        <w:t>den Bogen von dramatischen Erinnerungen an Krieg und Diktatur über biblische Betrachtungen und Erfahrungen in den Bergen bis zu den heiter-besinnlichen Texten, die in Begegnungen und Alltagserfahrungen stets das Licht eines liebenden Gottes erahnen lassen.</w:t>
      </w:r>
      <w:r w:rsidR="00C720C4">
        <w:rPr>
          <w:rFonts w:asciiTheme="minorHAnsi" w:hAnsiTheme="minorHAnsi" w:cstheme="minorHAnsi"/>
        </w:rPr>
        <w:br/>
      </w:r>
    </w:p>
    <w:p w14:paraId="44A0E826" w14:textId="77777777" w:rsidR="00B11D0C" w:rsidRPr="00B11D0C" w:rsidRDefault="00B11D0C" w:rsidP="007A466C">
      <w:pPr>
        <w:rPr>
          <w:rFonts w:asciiTheme="minorHAnsi" w:hAnsiTheme="minorHAnsi" w:cstheme="minorHAnsi"/>
        </w:rPr>
      </w:pPr>
      <w:r w:rsidRPr="00B11D0C">
        <w:rPr>
          <w:rFonts w:asciiTheme="minorHAnsi" w:hAnsiTheme="minorHAnsi" w:cstheme="minorHAnsi"/>
        </w:rPr>
        <w:t xml:space="preserve">Ein </w:t>
      </w:r>
      <w:r w:rsidR="00C720C4">
        <w:rPr>
          <w:rFonts w:asciiTheme="minorHAnsi" w:hAnsiTheme="minorHAnsi" w:cstheme="minorHAnsi"/>
        </w:rPr>
        <w:t>Erinnerung-</w:t>
      </w:r>
      <w:r w:rsidRPr="00B11D0C">
        <w:rPr>
          <w:rFonts w:asciiTheme="minorHAnsi" w:hAnsiTheme="minorHAnsi" w:cstheme="minorHAnsi"/>
        </w:rPr>
        <w:t>Buch für Stecher-Fans und für alle, die es noch werden wollen.</w:t>
      </w:r>
    </w:p>
    <w:p w14:paraId="6BF6E0FB" w14:textId="77777777" w:rsidR="0032623C" w:rsidRPr="00B11D0C" w:rsidRDefault="0032623C" w:rsidP="007A466C">
      <w:pPr>
        <w:rPr>
          <w:rFonts w:asciiTheme="minorHAnsi" w:hAnsiTheme="minorHAnsi" w:cstheme="minorHAnsi"/>
        </w:rPr>
      </w:pPr>
    </w:p>
    <w:p w14:paraId="7921DB97" w14:textId="77777777" w:rsidR="007A466C" w:rsidRPr="00C720C4" w:rsidRDefault="00B11D0C" w:rsidP="00B11D0C">
      <w:pPr>
        <w:jc w:val="center"/>
        <w:rPr>
          <w:rFonts w:asciiTheme="minorHAnsi" w:hAnsiTheme="minorHAnsi" w:cstheme="minorHAnsi"/>
          <w:b/>
          <w:i/>
          <w:sz w:val="28"/>
          <w:szCs w:val="28"/>
        </w:rPr>
      </w:pPr>
      <w:r w:rsidRPr="00B11D0C">
        <w:rPr>
          <w:rFonts w:asciiTheme="minorHAnsi" w:hAnsiTheme="minorHAnsi" w:cstheme="minorHAnsi"/>
          <w:color w:val="FF0000"/>
        </w:rPr>
        <w:t>„</w:t>
      </w:r>
      <w:r w:rsidRPr="00C720C4">
        <w:rPr>
          <w:rFonts w:asciiTheme="minorHAnsi" w:hAnsiTheme="minorHAnsi" w:cstheme="minorHAnsi"/>
          <w:b/>
          <w:i/>
          <w:sz w:val="28"/>
          <w:szCs w:val="28"/>
        </w:rPr>
        <w:t>Wir brauchen das bergende Wort.</w:t>
      </w:r>
    </w:p>
    <w:p w14:paraId="22F22AF7" w14:textId="77777777" w:rsidR="00B11D0C" w:rsidRPr="00C720C4" w:rsidRDefault="00B11D0C" w:rsidP="00B11D0C">
      <w:pPr>
        <w:jc w:val="center"/>
        <w:rPr>
          <w:rFonts w:asciiTheme="minorHAnsi" w:hAnsiTheme="minorHAnsi" w:cstheme="minorHAnsi"/>
          <w:b/>
          <w:i/>
          <w:sz w:val="28"/>
          <w:szCs w:val="28"/>
        </w:rPr>
      </w:pPr>
      <w:r w:rsidRPr="00C720C4">
        <w:rPr>
          <w:rFonts w:asciiTheme="minorHAnsi" w:hAnsiTheme="minorHAnsi" w:cstheme="minorHAnsi"/>
          <w:b/>
          <w:i/>
          <w:sz w:val="28"/>
          <w:szCs w:val="28"/>
        </w:rPr>
        <w:t xml:space="preserve">Wir brauchen Herzworte, die in Belastungen </w:t>
      </w:r>
    </w:p>
    <w:p w14:paraId="3F6709FE" w14:textId="77777777" w:rsidR="00B11D0C" w:rsidRPr="00C720C4" w:rsidRDefault="00B11D0C" w:rsidP="00B11D0C">
      <w:pPr>
        <w:jc w:val="center"/>
        <w:rPr>
          <w:rFonts w:asciiTheme="minorHAnsi" w:hAnsiTheme="minorHAnsi" w:cstheme="minorHAnsi"/>
          <w:b/>
          <w:i/>
          <w:sz w:val="28"/>
          <w:szCs w:val="28"/>
        </w:rPr>
      </w:pPr>
      <w:r w:rsidRPr="00C720C4">
        <w:rPr>
          <w:rFonts w:asciiTheme="minorHAnsi" w:hAnsiTheme="minorHAnsi" w:cstheme="minorHAnsi"/>
          <w:b/>
          <w:i/>
          <w:sz w:val="28"/>
          <w:szCs w:val="28"/>
        </w:rPr>
        <w:t>Halt geben können.“</w:t>
      </w:r>
    </w:p>
    <w:p w14:paraId="6EF71AF4" w14:textId="77777777" w:rsidR="00C720C4" w:rsidRDefault="00C720C4" w:rsidP="00E447EB">
      <w:pPr>
        <w:rPr>
          <w:rFonts w:asciiTheme="minorHAnsi" w:hAnsiTheme="minorHAnsi" w:cstheme="minorHAnsi"/>
          <w:i/>
        </w:rPr>
      </w:pPr>
    </w:p>
    <w:p w14:paraId="18D20000" w14:textId="77777777" w:rsidR="00E447EB" w:rsidRPr="00B11D0C" w:rsidRDefault="00B11D0C" w:rsidP="00E447EB">
      <w:pPr>
        <w:rPr>
          <w:rFonts w:asciiTheme="minorHAnsi" w:hAnsiTheme="minorHAnsi" w:cstheme="minorHAnsi"/>
          <w:i/>
        </w:rPr>
      </w:pPr>
      <w:r w:rsidRPr="00B11D0C">
        <w:rPr>
          <w:rFonts w:asciiTheme="minorHAnsi" w:hAnsiTheme="minorHAnsi" w:cstheme="minorHAnsi"/>
          <w:i/>
        </w:rPr>
        <w:t>Der Autor:</w:t>
      </w:r>
    </w:p>
    <w:p w14:paraId="4B56AF21" w14:textId="77777777" w:rsidR="00B11D0C" w:rsidRPr="00B11D0C" w:rsidRDefault="00B11D0C" w:rsidP="00B11D0C">
      <w:pPr>
        <w:pStyle w:val="Listenabsatz"/>
        <w:numPr>
          <w:ilvl w:val="0"/>
          <w:numId w:val="2"/>
        </w:numPr>
        <w:tabs>
          <w:tab w:val="clear" w:pos="432"/>
          <w:tab w:val="num" w:pos="0"/>
          <w:tab w:val="num" w:pos="142"/>
        </w:tabs>
        <w:ind w:left="0" w:hanging="6"/>
        <w:rPr>
          <w:rFonts w:asciiTheme="minorHAnsi" w:hAnsiTheme="minorHAnsi" w:cstheme="minorHAnsi"/>
        </w:rPr>
      </w:pPr>
      <w:r w:rsidRPr="00B11D0C">
        <w:rPr>
          <w:rFonts w:asciiTheme="minorHAnsi" w:hAnsiTheme="minorHAnsi" w:cstheme="minorHAnsi"/>
          <w:caps/>
        </w:rPr>
        <w:t>Reinhold Stecher</w:t>
      </w:r>
      <w:r w:rsidRPr="00B11D0C">
        <w:rPr>
          <w:rFonts w:asciiTheme="minorHAnsi" w:hAnsiTheme="minorHAnsi" w:cstheme="minorHAnsi"/>
          <w:smallCaps/>
        </w:rPr>
        <w:t xml:space="preserve"> (1921–2013)</w:t>
      </w:r>
      <w:r w:rsidRPr="00B11D0C">
        <w:rPr>
          <w:rFonts w:asciiTheme="minorHAnsi" w:hAnsiTheme="minorHAnsi" w:cstheme="minorHAnsi"/>
        </w:rPr>
        <w:t xml:space="preserve"> war von 1981 bis 1997 Bischof seiner Heimatstadt Innsbruck. Er hat sich stets für ein Klima der Toleranz und des Dialogs eingesetzt. Auch mit seinen Büchern und Bildern hat Bischof Stecher vielen Menschen Hoffnung geschenkt und sozial-karitative Projekte unterstützt. Für sein Lebenswerk wurde Reinhold Stecher 2010 mit dem „Ökumenischen Predigtpreis“ ausgezeichnet. Am 2</w:t>
      </w:r>
      <w:r w:rsidR="00644796">
        <w:rPr>
          <w:rFonts w:asciiTheme="minorHAnsi" w:hAnsiTheme="minorHAnsi" w:cstheme="minorHAnsi"/>
        </w:rPr>
        <w:t>2</w:t>
      </w:r>
      <w:r w:rsidRPr="00B11D0C">
        <w:rPr>
          <w:rFonts w:asciiTheme="minorHAnsi" w:hAnsiTheme="minorHAnsi" w:cstheme="minorHAnsi"/>
        </w:rPr>
        <w:t>. Dezember wäre Bischof Stecher 100 Jahre alt geworden.</w:t>
      </w:r>
    </w:p>
    <w:p w14:paraId="5789687E" w14:textId="77777777" w:rsidR="00B11D0C" w:rsidRPr="00B11D0C" w:rsidRDefault="00B11D0C" w:rsidP="00B11D0C">
      <w:pPr>
        <w:pStyle w:val="Listenabsatz"/>
        <w:numPr>
          <w:ilvl w:val="0"/>
          <w:numId w:val="2"/>
        </w:numPr>
        <w:tabs>
          <w:tab w:val="clear" w:pos="432"/>
          <w:tab w:val="num" w:pos="0"/>
          <w:tab w:val="num" w:pos="142"/>
        </w:tabs>
        <w:ind w:left="0" w:hanging="6"/>
        <w:rPr>
          <w:rFonts w:asciiTheme="minorHAnsi" w:hAnsiTheme="minorHAnsi" w:cstheme="minorHAnsi"/>
        </w:rPr>
      </w:pPr>
    </w:p>
    <w:sectPr w:rsidR="00B11D0C" w:rsidRPr="00B11D0C" w:rsidSect="00261696">
      <w:headerReference w:type="default" r:id="rId8"/>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AD415" w14:textId="77777777" w:rsidR="00474068" w:rsidRDefault="00474068">
      <w:r>
        <w:separator/>
      </w:r>
    </w:p>
  </w:endnote>
  <w:endnote w:type="continuationSeparator" w:id="0">
    <w:p w14:paraId="3CC98E2B" w14:textId="77777777" w:rsidR="00474068" w:rsidRDefault="00474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1FE6" w14:textId="77777777" w:rsidR="00474068" w:rsidRDefault="00474068">
      <w:r>
        <w:separator/>
      </w:r>
    </w:p>
  </w:footnote>
  <w:footnote w:type="continuationSeparator" w:id="0">
    <w:p w14:paraId="0CCF0613" w14:textId="77777777" w:rsidR="00474068" w:rsidRDefault="00474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8B3F" w14:textId="77777777" w:rsidR="00A37F82" w:rsidRDefault="00A37F82">
    <w:pPr>
      <w:pStyle w:val="berschrift3"/>
      <w:jc w:val="left"/>
    </w:pPr>
  </w:p>
  <w:p w14:paraId="7972D81C" w14:textId="77777777" w:rsidR="00A37F82" w:rsidRDefault="00A37F82">
    <w:pPr>
      <w:pStyle w:val="berschrift3"/>
      <w:jc w:val="left"/>
    </w:pPr>
  </w:p>
  <w:p w14:paraId="45D99D69" w14:textId="77777777" w:rsidR="00A37F82" w:rsidRPr="00400EA7" w:rsidRDefault="00A37F82">
    <w:pPr>
      <w:pStyle w:val="berschrift3"/>
      <w:jc w:val="left"/>
      <w:rPr>
        <w:rFonts w:asciiTheme="minorHAnsi" w:hAnsiTheme="minorHAnsi" w:cstheme="minorHAnsi"/>
      </w:rPr>
    </w:pPr>
    <w:r w:rsidRPr="00400EA7">
      <w:rPr>
        <w:rFonts w:asciiTheme="minorHAnsi" w:hAnsiTheme="minorHAnsi" w:cstheme="minorHAnsi"/>
      </w:rPr>
      <w:t xml:space="preserve">Tyrolia-Verlag </w:t>
    </w:r>
    <w:proofErr w:type="gramStart"/>
    <w:r w:rsidRPr="00400EA7">
      <w:rPr>
        <w:rFonts w:asciiTheme="minorHAnsi" w:hAnsiTheme="minorHAnsi" w:cstheme="minorHAnsi"/>
        <w:sz w:val="24"/>
      </w:rPr>
      <w:t>·  Innsbruck</w:t>
    </w:r>
    <w:proofErr w:type="gramEnd"/>
    <w:r w:rsidRPr="00400EA7">
      <w:rPr>
        <w:rFonts w:asciiTheme="minorHAnsi" w:hAnsiTheme="minorHAnsi" w:cstheme="minorHAnsi"/>
        <w:sz w:val="24"/>
      </w:rPr>
      <w:t>-Wien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A75C47"/>
    <w:multiLevelType w:val="hybridMultilevel"/>
    <w:tmpl w:val="B85AF368"/>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70816615">
    <w:abstractNumId w:val="1"/>
  </w:num>
  <w:num w:numId="2" w16cid:durableId="1963228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2181191">
    <w:abstractNumId w:val="3"/>
  </w:num>
  <w:num w:numId="4" w16cid:durableId="473375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A47"/>
    <w:rsid w:val="000206A5"/>
    <w:rsid w:val="00030CC5"/>
    <w:rsid w:val="00061C61"/>
    <w:rsid w:val="00061F9F"/>
    <w:rsid w:val="00076D31"/>
    <w:rsid w:val="00077D7B"/>
    <w:rsid w:val="000803A5"/>
    <w:rsid w:val="000961C5"/>
    <w:rsid w:val="000A0835"/>
    <w:rsid w:val="000A5ACE"/>
    <w:rsid w:val="000B60D6"/>
    <w:rsid w:val="000C3046"/>
    <w:rsid w:val="000D11C0"/>
    <w:rsid w:val="000D62A3"/>
    <w:rsid w:val="000F2588"/>
    <w:rsid w:val="00104DD5"/>
    <w:rsid w:val="001409F0"/>
    <w:rsid w:val="00143757"/>
    <w:rsid w:val="00154E41"/>
    <w:rsid w:val="0016037B"/>
    <w:rsid w:val="00164F70"/>
    <w:rsid w:val="0017393B"/>
    <w:rsid w:val="001833FC"/>
    <w:rsid w:val="001947C6"/>
    <w:rsid w:val="001A0EC8"/>
    <w:rsid w:val="001B6BE2"/>
    <w:rsid w:val="001B7451"/>
    <w:rsid w:val="001D5738"/>
    <w:rsid w:val="001E44BC"/>
    <w:rsid w:val="001E5A47"/>
    <w:rsid w:val="002218A2"/>
    <w:rsid w:val="00226A5D"/>
    <w:rsid w:val="00227D27"/>
    <w:rsid w:val="00244526"/>
    <w:rsid w:val="0024598F"/>
    <w:rsid w:val="00261696"/>
    <w:rsid w:val="0028214F"/>
    <w:rsid w:val="002840FA"/>
    <w:rsid w:val="002A7B5D"/>
    <w:rsid w:val="002B1745"/>
    <w:rsid w:val="002B56C0"/>
    <w:rsid w:val="002B67CC"/>
    <w:rsid w:val="002C3C11"/>
    <w:rsid w:val="002D2B56"/>
    <w:rsid w:val="002E11A4"/>
    <w:rsid w:val="00310B69"/>
    <w:rsid w:val="00323B3C"/>
    <w:rsid w:val="0032623C"/>
    <w:rsid w:val="00346282"/>
    <w:rsid w:val="00374078"/>
    <w:rsid w:val="00383517"/>
    <w:rsid w:val="00387A54"/>
    <w:rsid w:val="003962F6"/>
    <w:rsid w:val="003D414D"/>
    <w:rsid w:val="003F1844"/>
    <w:rsid w:val="003F563A"/>
    <w:rsid w:val="00432C88"/>
    <w:rsid w:val="00442AE9"/>
    <w:rsid w:val="00450CFC"/>
    <w:rsid w:val="00460C4C"/>
    <w:rsid w:val="004624CA"/>
    <w:rsid w:val="0047226C"/>
    <w:rsid w:val="00474068"/>
    <w:rsid w:val="00494658"/>
    <w:rsid w:val="004A5627"/>
    <w:rsid w:val="004D321C"/>
    <w:rsid w:val="004D5FC5"/>
    <w:rsid w:val="004E04FE"/>
    <w:rsid w:val="005165A2"/>
    <w:rsid w:val="005338C3"/>
    <w:rsid w:val="005450F5"/>
    <w:rsid w:val="00547855"/>
    <w:rsid w:val="00564EA3"/>
    <w:rsid w:val="00570332"/>
    <w:rsid w:val="00572E06"/>
    <w:rsid w:val="005806D9"/>
    <w:rsid w:val="00586647"/>
    <w:rsid w:val="005A16A9"/>
    <w:rsid w:val="005B1DD9"/>
    <w:rsid w:val="005B738F"/>
    <w:rsid w:val="005C30E0"/>
    <w:rsid w:val="005C6118"/>
    <w:rsid w:val="005C6E9F"/>
    <w:rsid w:val="005C7202"/>
    <w:rsid w:val="0060298E"/>
    <w:rsid w:val="00613D23"/>
    <w:rsid w:val="00620AD6"/>
    <w:rsid w:val="006236F6"/>
    <w:rsid w:val="00644796"/>
    <w:rsid w:val="00680990"/>
    <w:rsid w:val="006A4949"/>
    <w:rsid w:val="006A5E86"/>
    <w:rsid w:val="00726FB7"/>
    <w:rsid w:val="007459D2"/>
    <w:rsid w:val="00775BD8"/>
    <w:rsid w:val="007856A8"/>
    <w:rsid w:val="007863AD"/>
    <w:rsid w:val="007A466C"/>
    <w:rsid w:val="007B756D"/>
    <w:rsid w:val="007D6122"/>
    <w:rsid w:val="007E12CE"/>
    <w:rsid w:val="007E170E"/>
    <w:rsid w:val="007F3878"/>
    <w:rsid w:val="008176D3"/>
    <w:rsid w:val="008A720A"/>
    <w:rsid w:val="008E3F9C"/>
    <w:rsid w:val="009141B4"/>
    <w:rsid w:val="00927BCB"/>
    <w:rsid w:val="00944A19"/>
    <w:rsid w:val="00961020"/>
    <w:rsid w:val="00974523"/>
    <w:rsid w:val="00977BD2"/>
    <w:rsid w:val="0098242D"/>
    <w:rsid w:val="009B124E"/>
    <w:rsid w:val="009D1D04"/>
    <w:rsid w:val="009E5012"/>
    <w:rsid w:val="00A10453"/>
    <w:rsid w:val="00A177C9"/>
    <w:rsid w:val="00A23C5F"/>
    <w:rsid w:val="00A37F82"/>
    <w:rsid w:val="00A51D07"/>
    <w:rsid w:val="00A6444D"/>
    <w:rsid w:val="00A72A66"/>
    <w:rsid w:val="00A849AC"/>
    <w:rsid w:val="00A86E8A"/>
    <w:rsid w:val="00A87914"/>
    <w:rsid w:val="00AA0200"/>
    <w:rsid w:val="00AE52C4"/>
    <w:rsid w:val="00B059D8"/>
    <w:rsid w:val="00B11D0C"/>
    <w:rsid w:val="00B1779E"/>
    <w:rsid w:val="00B403B0"/>
    <w:rsid w:val="00B65520"/>
    <w:rsid w:val="00B924C8"/>
    <w:rsid w:val="00B967D8"/>
    <w:rsid w:val="00BA1716"/>
    <w:rsid w:val="00BC06D0"/>
    <w:rsid w:val="00BC2634"/>
    <w:rsid w:val="00BD299F"/>
    <w:rsid w:val="00BE4AD4"/>
    <w:rsid w:val="00BF0D1D"/>
    <w:rsid w:val="00C02091"/>
    <w:rsid w:val="00C076A1"/>
    <w:rsid w:val="00C15859"/>
    <w:rsid w:val="00C20F64"/>
    <w:rsid w:val="00C22285"/>
    <w:rsid w:val="00C44ABA"/>
    <w:rsid w:val="00C720C4"/>
    <w:rsid w:val="00C757D2"/>
    <w:rsid w:val="00C84321"/>
    <w:rsid w:val="00CA6340"/>
    <w:rsid w:val="00CB2604"/>
    <w:rsid w:val="00CC4762"/>
    <w:rsid w:val="00CD58A8"/>
    <w:rsid w:val="00CD7F48"/>
    <w:rsid w:val="00CE1BB7"/>
    <w:rsid w:val="00CE3F4A"/>
    <w:rsid w:val="00CF3DD1"/>
    <w:rsid w:val="00D045EA"/>
    <w:rsid w:val="00D17AFF"/>
    <w:rsid w:val="00D20DB1"/>
    <w:rsid w:val="00D4061B"/>
    <w:rsid w:val="00D46E5B"/>
    <w:rsid w:val="00D509E2"/>
    <w:rsid w:val="00D67AF3"/>
    <w:rsid w:val="00E447EB"/>
    <w:rsid w:val="00E56630"/>
    <w:rsid w:val="00E64FCB"/>
    <w:rsid w:val="00EF195F"/>
    <w:rsid w:val="00F152A3"/>
    <w:rsid w:val="00F22473"/>
    <w:rsid w:val="00F33E8B"/>
    <w:rsid w:val="00F65AD2"/>
    <w:rsid w:val="00F958A5"/>
    <w:rsid w:val="00F97C61"/>
    <w:rsid w:val="00FA6852"/>
    <w:rsid w:val="00FB4472"/>
    <w:rsid w:val="00FC5731"/>
    <w:rsid w:val="00FC79A3"/>
    <w:rsid w:val="00FD4A58"/>
    <w:rsid w:val="00FE007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1CA4"/>
  <w15:docId w15:val="{506E2D6A-D40A-4955-85D4-EDB9C147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 w:type="character" w:customStyle="1" w:styleId="st">
    <w:name w:val="st"/>
    <w:basedOn w:val="Absatz-Standardschriftart"/>
    <w:rsid w:val="00D17AFF"/>
  </w:style>
  <w:style w:type="character" w:styleId="Kommentarzeichen">
    <w:name w:val="annotation reference"/>
    <w:basedOn w:val="Absatz-Standardschriftart"/>
    <w:uiPriority w:val="99"/>
    <w:semiHidden/>
    <w:unhideWhenUsed/>
    <w:rsid w:val="007A466C"/>
    <w:rPr>
      <w:sz w:val="16"/>
      <w:szCs w:val="16"/>
    </w:rPr>
  </w:style>
  <w:style w:type="paragraph" w:styleId="Kommentartext">
    <w:name w:val="annotation text"/>
    <w:basedOn w:val="Standard"/>
    <w:link w:val="KommentartextZchn"/>
    <w:uiPriority w:val="99"/>
    <w:semiHidden/>
    <w:unhideWhenUsed/>
    <w:rsid w:val="007A466C"/>
    <w:pPr>
      <w:spacing w:after="160"/>
    </w:pPr>
    <w:rPr>
      <w:rFonts w:asciiTheme="minorHAnsi" w:eastAsiaTheme="minorHAnsi" w:hAnsiTheme="minorHAnsi" w:cstheme="minorBidi"/>
      <w:sz w:val="20"/>
      <w:szCs w:val="20"/>
      <w:lang w:val="de-AT" w:eastAsia="en-US"/>
    </w:rPr>
  </w:style>
  <w:style w:type="character" w:customStyle="1" w:styleId="KommentartextZchn">
    <w:name w:val="Kommentartext Zchn"/>
    <w:basedOn w:val="Absatz-Standardschriftart"/>
    <w:link w:val="Kommentartext"/>
    <w:uiPriority w:val="99"/>
    <w:semiHidden/>
    <w:rsid w:val="007A466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242388">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873990">
      <w:bodyDiv w:val="1"/>
      <w:marLeft w:val="0"/>
      <w:marRight w:val="0"/>
      <w:marTop w:val="0"/>
      <w:marBottom w:val="0"/>
      <w:divBdr>
        <w:top w:val="none" w:sz="0" w:space="0" w:color="auto"/>
        <w:left w:val="none" w:sz="0" w:space="0" w:color="auto"/>
        <w:bottom w:val="none" w:sz="0" w:space="0" w:color="auto"/>
        <w:right w:val="none" w:sz="0" w:space="0" w:color="auto"/>
      </w:divBdr>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 w:id="19247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1605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Monika Resler</cp:lastModifiedBy>
  <cp:revision>2</cp:revision>
  <cp:lastPrinted>2021-04-15T06:26:00Z</cp:lastPrinted>
  <dcterms:created xsi:type="dcterms:W3CDTF">2023-05-17T10:47:00Z</dcterms:created>
  <dcterms:modified xsi:type="dcterms:W3CDTF">2023-05-17T10:47:00Z</dcterms:modified>
</cp:coreProperties>
</file>