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413" w:rsidRDefault="00292573" w:rsidP="00DB1413">
      <w:pPr>
        <w:pStyle w:val="Kopfzeile"/>
        <w:tabs>
          <w:tab w:val="clear" w:pos="4536"/>
          <w:tab w:val="clear" w:pos="9072"/>
          <w:tab w:val="left" w:pos="7797"/>
        </w:tabs>
        <w:rPr>
          <w:rFonts w:asciiTheme="minorHAnsi" w:hAnsiTheme="minorHAnsi" w:cs="Calibri"/>
          <w:sz w:val="22"/>
          <w:szCs w:val="22"/>
          <w:lang w:val="de-AT"/>
        </w:rPr>
      </w:pPr>
      <w:r>
        <w:rPr>
          <w:rFonts w:asciiTheme="minorHAnsi" w:hAnsiTheme="minorHAnsi"/>
          <w:b/>
          <w:noProof/>
          <w:sz w:val="28"/>
          <w:szCs w:val="28"/>
          <w:lang w:val="de-AT" w:eastAsia="de-AT"/>
        </w:rPr>
        <w:drawing>
          <wp:anchor distT="0" distB="0" distL="114300" distR="114300" simplePos="0" relativeHeight="251658240" behindDoc="0" locked="0" layoutInCell="1" allowOverlap="1" wp14:anchorId="79584CFA" wp14:editId="4B8E05AF">
            <wp:simplePos x="0" y="0"/>
            <wp:positionH relativeFrom="column">
              <wp:posOffset>4154805</wp:posOffset>
            </wp:positionH>
            <wp:positionV relativeFrom="paragraph">
              <wp:posOffset>30481</wp:posOffset>
            </wp:positionV>
            <wp:extent cx="1435100" cy="2353632"/>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7-2 Benno Elbs Zuversic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505" cy="2349375"/>
                    </a:xfrm>
                    <a:prstGeom prst="rect">
                      <a:avLst/>
                    </a:prstGeom>
                  </pic:spPr>
                </pic:pic>
              </a:graphicData>
            </a:graphic>
            <wp14:sizeRelH relativeFrom="page">
              <wp14:pctWidth>0</wp14:pctWidth>
            </wp14:sizeRelH>
            <wp14:sizeRelV relativeFrom="page">
              <wp14:pctHeight>0</wp14:pctHeight>
            </wp14:sizeRelV>
          </wp:anchor>
        </w:drawing>
      </w:r>
    </w:p>
    <w:p w:rsidR="00DB1413" w:rsidRPr="00945CA5" w:rsidRDefault="00DB1413" w:rsidP="00DB1413">
      <w:pPr>
        <w:pStyle w:val="Kopfzeile"/>
        <w:tabs>
          <w:tab w:val="clear" w:pos="4536"/>
          <w:tab w:val="clear" w:pos="9072"/>
          <w:tab w:val="left" w:pos="7797"/>
        </w:tabs>
        <w:rPr>
          <w:rFonts w:asciiTheme="minorHAnsi" w:hAnsiTheme="minorHAnsi" w:cs="Calibri"/>
          <w:b/>
          <w:szCs w:val="24"/>
        </w:rPr>
      </w:pPr>
      <w:r w:rsidRPr="00945CA5">
        <w:rPr>
          <w:rFonts w:asciiTheme="minorHAnsi" w:hAnsiTheme="minorHAnsi" w:cs="Calibri"/>
          <w:b/>
          <w:szCs w:val="24"/>
        </w:rPr>
        <w:t xml:space="preserve">Benno </w:t>
      </w:r>
      <w:proofErr w:type="spellStart"/>
      <w:r w:rsidRPr="00945CA5">
        <w:rPr>
          <w:rFonts w:asciiTheme="minorHAnsi" w:hAnsiTheme="minorHAnsi" w:cs="Calibri"/>
          <w:b/>
          <w:szCs w:val="24"/>
        </w:rPr>
        <w:t>Elbs</w:t>
      </w:r>
      <w:proofErr w:type="spellEnd"/>
    </w:p>
    <w:p w:rsidR="004F7C0C" w:rsidRPr="00945CA5" w:rsidRDefault="004F7C0C" w:rsidP="00DB1413">
      <w:pPr>
        <w:pStyle w:val="Kopfzeile"/>
        <w:tabs>
          <w:tab w:val="clear" w:pos="4536"/>
          <w:tab w:val="clear" w:pos="9072"/>
          <w:tab w:val="left" w:pos="7797"/>
        </w:tabs>
        <w:rPr>
          <w:rFonts w:asciiTheme="minorHAnsi" w:hAnsiTheme="minorHAnsi" w:cs="Calibri"/>
          <w:b/>
          <w:szCs w:val="24"/>
        </w:rPr>
      </w:pPr>
      <w:r w:rsidRPr="00945CA5">
        <w:rPr>
          <w:rFonts w:asciiTheme="minorHAnsi" w:hAnsiTheme="minorHAnsi" w:cs="Calibri"/>
          <w:b/>
          <w:szCs w:val="24"/>
        </w:rPr>
        <w:t>Werft eure Zuversicht nicht weg</w:t>
      </w:r>
    </w:p>
    <w:p w:rsidR="001D0E54" w:rsidRPr="00D66CD0" w:rsidRDefault="001D0E54" w:rsidP="00DB1413">
      <w:pPr>
        <w:pStyle w:val="Kopfzeile"/>
        <w:tabs>
          <w:tab w:val="clear" w:pos="4536"/>
          <w:tab w:val="clear" w:pos="9072"/>
          <w:tab w:val="left" w:pos="7797"/>
        </w:tabs>
        <w:rPr>
          <w:rFonts w:asciiTheme="minorHAnsi" w:hAnsiTheme="minorHAnsi" w:cs="Calibri"/>
          <w:b/>
          <w:i/>
          <w:sz w:val="16"/>
          <w:szCs w:val="16"/>
        </w:rPr>
      </w:pPr>
    </w:p>
    <w:p w:rsidR="00292573" w:rsidRPr="00292573" w:rsidRDefault="00BA069D" w:rsidP="00DB1413">
      <w:pPr>
        <w:pStyle w:val="Kopfzeile"/>
        <w:tabs>
          <w:tab w:val="clear" w:pos="4536"/>
          <w:tab w:val="clear" w:pos="9072"/>
          <w:tab w:val="left" w:pos="7797"/>
        </w:tabs>
        <w:rPr>
          <w:rFonts w:asciiTheme="minorHAnsi" w:hAnsiTheme="minorHAnsi" w:cs="Calibri"/>
          <w:i/>
          <w:szCs w:val="24"/>
        </w:rPr>
      </w:pPr>
      <w:r w:rsidRPr="00292573">
        <w:rPr>
          <w:rFonts w:asciiTheme="minorHAnsi" w:hAnsiTheme="minorHAnsi" w:cs="Calibri"/>
          <w:i/>
          <w:szCs w:val="24"/>
        </w:rPr>
        <w:t>192</w:t>
      </w:r>
      <w:r w:rsidR="00DB1413" w:rsidRPr="00292573">
        <w:rPr>
          <w:rFonts w:asciiTheme="minorHAnsi" w:hAnsiTheme="minorHAnsi" w:cs="Calibri"/>
          <w:i/>
          <w:szCs w:val="24"/>
        </w:rPr>
        <w:t xml:space="preserve"> Seiten, </w:t>
      </w:r>
      <w:r w:rsidRPr="00292573">
        <w:rPr>
          <w:rFonts w:asciiTheme="minorHAnsi" w:hAnsiTheme="minorHAnsi" w:cs="Calibri"/>
          <w:i/>
          <w:szCs w:val="24"/>
        </w:rPr>
        <w:t xml:space="preserve">13 </w:t>
      </w:r>
      <w:proofErr w:type="spellStart"/>
      <w:r w:rsidRPr="00292573">
        <w:rPr>
          <w:rFonts w:asciiTheme="minorHAnsi" w:hAnsiTheme="minorHAnsi" w:cs="Calibri"/>
          <w:i/>
          <w:szCs w:val="24"/>
        </w:rPr>
        <w:t>farb</w:t>
      </w:r>
      <w:proofErr w:type="spellEnd"/>
      <w:r w:rsidRPr="00292573">
        <w:rPr>
          <w:rFonts w:asciiTheme="minorHAnsi" w:hAnsiTheme="minorHAnsi" w:cs="Calibri"/>
          <w:i/>
          <w:szCs w:val="24"/>
        </w:rPr>
        <w:t xml:space="preserve">. und 1 </w:t>
      </w:r>
      <w:proofErr w:type="spellStart"/>
      <w:r w:rsidRPr="00292573">
        <w:rPr>
          <w:rFonts w:asciiTheme="minorHAnsi" w:hAnsiTheme="minorHAnsi" w:cs="Calibri"/>
          <w:i/>
          <w:szCs w:val="24"/>
        </w:rPr>
        <w:t>sw</w:t>
      </w:r>
      <w:proofErr w:type="spellEnd"/>
      <w:r w:rsidRPr="00292573">
        <w:rPr>
          <w:rFonts w:asciiTheme="minorHAnsi" w:hAnsiTheme="minorHAnsi" w:cs="Calibri"/>
          <w:i/>
          <w:szCs w:val="24"/>
        </w:rPr>
        <w:t xml:space="preserve">. Abb. </w:t>
      </w:r>
    </w:p>
    <w:p w:rsidR="00DB1413" w:rsidRDefault="00DB1413" w:rsidP="00DB1413">
      <w:pPr>
        <w:pStyle w:val="Kopfzeile"/>
        <w:tabs>
          <w:tab w:val="clear" w:pos="4536"/>
          <w:tab w:val="clear" w:pos="9072"/>
          <w:tab w:val="left" w:pos="7797"/>
        </w:tabs>
        <w:rPr>
          <w:rFonts w:asciiTheme="minorHAnsi" w:hAnsiTheme="minorHAnsi" w:cs="Calibri"/>
          <w:i/>
          <w:szCs w:val="24"/>
        </w:rPr>
      </w:pPr>
      <w:r w:rsidRPr="00034FC6">
        <w:rPr>
          <w:rFonts w:asciiTheme="minorHAnsi" w:hAnsiTheme="minorHAnsi" w:cs="Calibri"/>
          <w:i/>
          <w:szCs w:val="24"/>
        </w:rPr>
        <w:t>1</w:t>
      </w:r>
      <w:r>
        <w:rPr>
          <w:rFonts w:asciiTheme="minorHAnsi" w:hAnsiTheme="minorHAnsi" w:cs="Calibri"/>
          <w:i/>
          <w:szCs w:val="24"/>
        </w:rPr>
        <w:t>2</w:t>
      </w:r>
      <w:r w:rsidRPr="00034FC6">
        <w:rPr>
          <w:rFonts w:asciiTheme="minorHAnsi" w:hAnsiTheme="minorHAnsi" w:cs="Calibri"/>
          <w:i/>
          <w:szCs w:val="24"/>
        </w:rPr>
        <w:t xml:space="preserve">,5 x 20,5 cm, </w:t>
      </w:r>
      <w:r>
        <w:rPr>
          <w:rFonts w:asciiTheme="minorHAnsi" w:hAnsiTheme="minorHAnsi" w:cs="Calibri"/>
          <w:i/>
          <w:szCs w:val="24"/>
        </w:rPr>
        <w:t>Hardcover, gebunden</w:t>
      </w:r>
    </w:p>
    <w:p w:rsidR="00292573" w:rsidRPr="00034FC6" w:rsidRDefault="00292573" w:rsidP="00DB1413">
      <w:pPr>
        <w:pStyle w:val="Kopfzeile"/>
        <w:tabs>
          <w:tab w:val="clear" w:pos="4536"/>
          <w:tab w:val="clear" w:pos="9072"/>
          <w:tab w:val="left" w:pos="7797"/>
        </w:tabs>
        <w:rPr>
          <w:rFonts w:asciiTheme="minorHAnsi" w:hAnsiTheme="minorHAnsi" w:cs="Calibri"/>
          <w:i/>
          <w:szCs w:val="24"/>
        </w:rPr>
      </w:pPr>
      <w:r>
        <w:rPr>
          <w:rFonts w:asciiTheme="minorHAnsi" w:hAnsiTheme="minorHAnsi" w:cs="Calibri"/>
          <w:i/>
          <w:szCs w:val="24"/>
        </w:rPr>
        <w:t>Tyrolia-Verlag, Innsbruck-Wien 2020</w:t>
      </w:r>
    </w:p>
    <w:p w:rsidR="00F6331B" w:rsidRPr="00E71BF9" w:rsidRDefault="00F6331B" w:rsidP="00F6331B">
      <w:pPr>
        <w:pStyle w:val="Kopfzeile"/>
        <w:tabs>
          <w:tab w:val="clear" w:pos="4536"/>
          <w:tab w:val="clear" w:pos="9072"/>
          <w:tab w:val="left" w:pos="7797"/>
        </w:tabs>
        <w:rPr>
          <w:rFonts w:asciiTheme="minorHAnsi" w:hAnsiTheme="minorHAnsi" w:cs="Calibri"/>
          <w:i/>
          <w:szCs w:val="24"/>
        </w:rPr>
      </w:pPr>
      <w:r w:rsidRPr="00E71BF9">
        <w:rPr>
          <w:rFonts w:asciiTheme="minorHAnsi" w:hAnsiTheme="minorHAnsi" w:cs="Calibri"/>
          <w:i/>
          <w:szCs w:val="24"/>
        </w:rPr>
        <w:t xml:space="preserve">ISBN </w:t>
      </w:r>
      <w:bookmarkStart w:id="0" w:name="_GoBack"/>
      <w:r w:rsidRPr="00E71BF9">
        <w:rPr>
          <w:rFonts w:asciiTheme="minorHAnsi" w:hAnsiTheme="minorHAnsi" w:cs="Calibri"/>
          <w:i/>
          <w:szCs w:val="24"/>
        </w:rPr>
        <w:t>978-3-7022-</w:t>
      </w:r>
      <w:r>
        <w:rPr>
          <w:rFonts w:asciiTheme="minorHAnsi" w:hAnsiTheme="minorHAnsi" w:cs="Calibri"/>
          <w:i/>
          <w:szCs w:val="24"/>
        </w:rPr>
        <w:t>3887-2</w:t>
      </w:r>
      <w:bookmarkEnd w:id="0"/>
    </w:p>
    <w:p w:rsidR="00F6331B" w:rsidRPr="00E71BF9" w:rsidRDefault="00F6331B" w:rsidP="00F6331B">
      <w:pPr>
        <w:pStyle w:val="Kopfzeile"/>
        <w:tabs>
          <w:tab w:val="clear" w:pos="4536"/>
          <w:tab w:val="clear" w:pos="9072"/>
          <w:tab w:val="left" w:pos="7797"/>
        </w:tabs>
        <w:rPr>
          <w:rFonts w:asciiTheme="minorHAnsi" w:hAnsiTheme="minorHAnsi" w:cs="Calibri"/>
          <w:i/>
          <w:szCs w:val="24"/>
        </w:rPr>
      </w:pPr>
      <w:r w:rsidRPr="00E71BF9">
        <w:rPr>
          <w:rFonts w:asciiTheme="minorHAnsi" w:hAnsiTheme="minorHAnsi" w:cs="Calibri"/>
          <w:i/>
          <w:szCs w:val="24"/>
        </w:rPr>
        <w:t xml:space="preserve">€ </w:t>
      </w:r>
      <w:r>
        <w:rPr>
          <w:rFonts w:asciiTheme="minorHAnsi" w:hAnsiTheme="minorHAnsi" w:cs="Calibri"/>
          <w:i/>
          <w:szCs w:val="24"/>
        </w:rPr>
        <w:t>19,95</w:t>
      </w:r>
    </w:p>
    <w:p w:rsidR="00741700" w:rsidRPr="0051739A" w:rsidRDefault="00741700" w:rsidP="00741700">
      <w:pPr>
        <w:pStyle w:val="Kopfzeile"/>
        <w:tabs>
          <w:tab w:val="clear" w:pos="4536"/>
          <w:tab w:val="clear" w:pos="9072"/>
          <w:tab w:val="left" w:pos="7797"/>
        </w:tabs>
        <w:rPr>
          <w:rFonts w:asciiTheme="minorHAnsi" w:hAnsiTheme="minorHAnsi" w:cs="Calibri"/>
          <w:i/>
          <w:szCs w:val="24"/>
        </w:rPr>
      </w:pPr>
      <w:r w:rsidRPr="0051739A">
        <w:rPr>
          <w:rFonts w:asciiTheme="minorHAnsi" w:hAnsiTheme="minorHAnsi" w:cs="Calibri"/>
          <w:i/>
          <w:szCs w:val="24"/>
        </w:rPr>
        <w:t>Auch als E-Book erhältlich</w:t>
      </w:r>
      <w:r>
        <w:rPr>
          <w:rFonts w:asciiTheme="minorHAnsi" w:hAnsiTheme="minorHAnsi" w:cs="Calibri"/>
          <w:i/>
          <w:szCs w:val="24"/>
        </w:rPr>
        <w:t xml:space="preserve">: </w:t>
      </w:r>
      <w:r w:rsidR="00292573">
        <w:rPr>
          <w:rFonts w:asciiTheme="minorHAnsi" w:hAnsiTheme="minorHAnsi" w:cs="Calibri"/>
          <w:i/>
          <w:szCs w:val="24"/>
        </w:rPr>
        <w:br/>
      </w:r>
      <w:r w:rsidRPr="00E71BF9">
        <w:rPr>
          <w:rFonts w:asciiTheme="minorHAnsi" w:hAnsiTheme="minorHAnsi" w:cs="Calibri"/>
          <w:i/>
          <w:szCs w:val="24"/>
        </w:rPr>
        <w:t>ISBN 978-3-7022-</w:t>
      </w:r>
      <w:r w:rsidR="008E13DE">
        <w:rPr>
          <w:rFonts w:asciiTheme="minorHAnsi" w:hAnsiTheme="minorHAnsi" w:cs="Calibri"/>
          <w:i/>
          <w:szCs w:val="24"/>
        </w:rPr>
        <w:t>3888</w:t>
      </w:r>
      <w:r w:rsidR="00292573">
        <w:rPr>
          <w:rFonts w:asciiTheme="minorHAnsi" w:hAnsiTheme="minorHAnsi" w:cs="Calibri"/>
          <w:i/>
          <w:szCs w:val="24"/>
        </w:rPr>
        <w:t xml:space="preserve">-9, </w:t>
      </w:r>
      <w:r>
        <w:rPr>
          <w:rFonts w:asciiTheme="minorHAnsi" w:hAnsiTheme="minorHAnsi" w:cs="Calibri"/>
          <w:i/>
          <w:szCs w:val="24"/>
        </w:rPr>
        <w:t>€ 16,99</w:t>
      </w:r>
    </w:p>
    <w:p w:rsidR="00E40A15" w:rsidRPr="00D66CD0" w:rsidRDefault="00E40A15" w:rsidP="00DB1413">
      <w:pPr>
        <w:rPr>
          <w:rFonts w:asciiTheme="minorHAnsi" w:hAnsiTheme="minorHAnsi" w:cstheme="minorHAnsi"/>
          <w:b/>
        </w:rPr>
      </w:pPr>
    </w:p>
    <w:p w:rsidR="00DB1413" w:rsidRPr="00945CA5" w:rsidRDefault="00DB1413" w:rsidP="00DB1413">
      <w:pPr>
        <w:rPr>
          <w:rFonts w:asciiTheme="minorHAnsi" w:hAnsiTheme="minorHAnsi" w:cstheme="minorHAnsi"/>
          <w:b/>
          <w:sz w:val="28"/>
          <w:szCs w:val="28"/>
          <w:lang w:eastAsia="de-AT"/>
        </w:rPr>
      </w:pPr>
      <w:r w:rsidRPr="00945CA5">
        <w:rPr>
          <w:rFonts w:asciiTheme="minorHAnsi" w:hAnsiTheme="minorHAnsi" w:cstheme="minorHAnsi"/>
          <w:b/>
          <w:sz w:val="28"/>
          <w:szCs w:val="28"/>
          <w:lang w:eastAsia="de-AT"/>
        </w:rPr>
        <w:t xml:space="preserve">Mit Vertrauen und Zuversicht </w:t>
      </w:r>
      <w:r w:rsidR="000B5191" w:rsidRPr="00945CA5">
        <w:rPr>
          <w:rFonts w:asciiTheme="minorHAnsi" w:hAnsiTheme="minorHAnsi" w:cstheme="minorHAnsi"/>
          <w:b/>
          <w:sz w:val="28"/>
          <w:szCs w:val="28"/>
          <w:lang w:eastAsia="de-AT"/>
        </w:rPr>
        <w:t>in die Zukunft</w:t>
      </w:r>
    </w:p>
    <w:p w:rsidR="00DB1413" w:rsidRPr="00945CA5" w:rsidRDefault="000B5191" w:rsidP="00DB1413">
      <w:pPr>
        <w:rPr>
          <w:rFonts w:asciiTheme="minorHAnsi" w:hAnsiTheme="minorHAnsi" w:cstheme="minorHAnsi"/>
          <w:b/>
          <w:lang w:eastAsia="de-AT"/>
        </w:rPr>
      </w:pPr>
      <w:r w:rsidRPr="00945CA5">
        <w:rPr>
          <w:rFonts w:asciiTheme="minorHAnsi" w:hAnsiTheme="minorHAnsi" w:cstheme="minorHAnsi"/>
          <w:b/>
          <w:lang w:eastAsia="de-AT"/>
        </w:rPr>
        <w:t xml:space="preserve">Spirituelle Ermutigungen </w:t>
      </w:r>
      <w:r w:rsidR="00945CA5">
        <w:rPr>
          <w:rFonts w:asciiTheme="minorHAnsi" w:hAnsiTheme="minorHAnsi" w:cstheme="minorHAnsi"/>
          <w:b/>
          <w:lang w:eastAsia="de-AT"/>
        </w:rPr>
        <w:t>für herausfordernde Zeiten</w:t>
      </w:r>
    </w:p>
    <w:p w:rsidR="000B5191" w:rsidRPr="0062093F" w:rsidRDefault="000B5191" w:rsidP="00DB1413">
      <w:pPr>
        <w:rPr>
          <w:rFonts w:asciiTheme="minorHAnsi" w:hAnsiTheme="minorHAnsi" w:cstheme="minorHAnsi"/>
          <w:sz w:val="16"/>
          <w:szCs w:val="16"/>
          <w:lang w:eastAsia="de-AT"/>
        </w:rPr>
      </w:pPr>
    </w:p>
    <w:p w:rsidR="00DB1413" w:rsidRDefault="00DB1413" w:rsidP="00DB1413">
      <w:pPr>
        <w:rPr>
          <w:rFonts w:asciiTheme="minorHAnsi" w:hAnsiTheme="minorHAnsi" w:cstheme="minorHAnsi"/>
          <w:lang w:eastAsia="de-AT"/>
        </w:rPr>
      </w:pPr>
      <w:r w:rsidRPr="00DB1413">
        <w:rPr>
          <w:rFonts w:asciiTheme="minorHAnsi" w:hAnsiTheme="minorHAnsi" w:cstheme="minorHAnsi"/>
          <w:lang w:eastAsia="de-AT"/>
        </w:rPr>
        <w:t xml:space="preserve">Ein </w:t>
      </w:r>
      <w:r w:rsidR="0062093F" w:rsidRPr="0062093F">
        <w:rPr>
          <w:rFonts w:asciiTheme="minorHAnsi" w:hAnsiTheme="minorHAnsi" w:cstheme="minorHAnsi"/>
          <w:lang w:eastAsia="de-AT"/>
        </w:rPr>
        <w:t>zehntausendstel Millimeter</w:t>
      </w:r>
      <w:r w:rsidRPr="00DB1413">
        <w:rPr>
          <w:rFonts w:asciiTheme="minorHAnsi" w:hAnsiTheme="minorHAnsi" w:cstheme="minorHAnsi"/>
          <w:lang w:eastAsia="de-AT"/>
        </w:rPr>
        <w:t xml:space="preserve"> kleines Virus versetzt die Welt in den Ausnahmezustand. Es bringt eingespielte Abläufe und Beziehungen weltweit ins Stocken und zum Stillstand, schickt Börsenkurse auf Talfahrt, die Wirtschaft kommt ins Trudeln. Und da sind noch viele andere bedrängende Fragen: Gelingt es, die Klimakrise zu bewältigen? Drohen Überalterung, Pflegenotstand und unkontrollierte Migration? Welcher Politik kann man noch vertrauen? Dem „Wir schaffen das!“ oder den „starken Männern“ in Ost und West? Zukunftsangst macht sich breit.</w:t>
      </w:r>
    </w:p>
    <w:p w:rsidR="00292573" w:rsidRPr="0062093F" w:rsidRDefault="00292573" w:rsidP="00DB1413">
      <w:pPr>
        <w:rPr>
          <w:rFonts w:asciiTheme="minorHAnsi" w:hAnsiTheme="minorHAnsi" w:cstheme="minorHAnsi"/>
          <w:sz w:val="16"/>
          <w:szCs w:val="16"/>
          <w:lang w:eastAsia="de-AT"/>
        </w:rPr>
      </w:pPr>
    </w:p>
    <w:p w:rsidR="0062093F" w:rsidRDefault="00DB1413" w:rsidP="00DB1413">
      <w:pPr>
        <w:rPr>
          <w:rFonts w:asciiTheme="minorHAnsi" w:hAnsiTheme="minorHAnsi" w:cstheme="minorHAnsi"/>
          <w:lang w:eastAsia="de-AT"/>
        </w:rPr>
      </w:pPr>
      <w:r w:rsidRPr="00DB1413">
        <w:rPr>
          <w:rFonts w:asciiTheme="minorHAnsi" w:hAnsiTheme="minorHAnsi" w:cstheme="minorHAnsi"/>
          <w:lang w:eastAsia="de-AT"/>
        </w:rPr>
        <w:t xml:space="preserve">Jede Krise eröffnet aber auch neue Chancen, </w:t>
      </w:r>
      <w:r w:rsidR="000B5191">
        <w:rPr>
          <w:rFonts w:asciiTheme="minorHAnsi" w:hAnsiTheme="minorHAnsi" w:cstheme="minorHAnsi"/>
          <w:lang w:eastAsia="de-AT"/>
        </w:rPr>
        <w:t>regt</w:t>
      </w:r>
      <w:r w:rsidRPr="00DB1413">
        <w:rPr>
          <w:rFonts w:asciiTheme="minorHAnsi" w:hAnsiTheme="minorHAnsi" w:cstheme="minorHAnsi"/>
          <w:lang w:eastAsia="de-AT"/>
        </w:rPr>
        <w:t xml:space="preserve"> zum Innehalten und zur Neuorientierung</w:t>
      </w:r>
      <w:r w:rsidR="00D66CD0">
        <w:rPr>
          <w:rFonts w:asciiTheme="minorHAnsi" w:hAnsiTheme="minorHAnsi" w:cstheme="minorHAnsi"/>
          <w:lang w:eastAsia="de-AT"/>
        </w:rPr>
        <w:t xml:space="preserve"> </w:t>
      </w:r>
      <w:r w:rsidR="000B5191">
        <w:rPr>
          <w:rFonts w:asciiTheme="minorHAnsi" w:hAnsiTheme="minorHAnsi" w:cstheme="minorHAnsi"/>
          <w:lang w:eastAsia="de-AT"/>
        </w:rPr>
        <w:t>an</w:t>
      </w:r>
      <w:r w:rsidRPr="00DB1413">
        <w:rPr>
          <w:rFonts w:asciiTheme="minorHAnsi" w:hAnsiTheme="minorHAnsi" w:cstheme="minorHAnsi"/>
          <w:lang w:eastAsia="de-AT"/>
        </w:rPr>
        <w:t xml:space="preserve">. Achtsamkeit und Solidarität können Raum gewinnen, die Natur kann aufatmen. </w:t>
      </w:r>
      <w:r w:rsidR="00292573">
        <w:rPr>
          <w:rFonts w:asciiTheme="minorHAnsi" w:hAnsiTheme="minorHAnsi" w:cstheme="minorHAnsi"/>
          <w:lang w:eastAsia="de-AT"/>
        </w:rPr>
        <w:t xml:space="preserve">Mit </w:t>
      </w:r>
      <w:r w:rsidRPr="00DB1413">
        <w:rPr>
          <w:rFonts w:asciiTheme="minorHAnsi" w:hAnsiTheme="minorHAnsi" w:cstheme="minorHAnsi"/>
          <w:lang w:eastAsia="de-AT"/>
        </w:rPr>
        <w:t xml:space="preserve">Vertrauen und Zuversicht </w:t>
      </w:r>
      <w:r w:rsidR="00292573">
        <w:rPr>
          <w:rFonts w:asciiTheme="minorHAnsi" w:hAnsiTheme="minorHAnsi" w:cstheme="minorHAnsi"/>
          <w:lang w:eastAsia="de-AT"/>
        </w:rPr>
        <w:t>wagt man</w:t>
      </w:r>
      <w:r w:rsidRPr="00DB1413">
        <w:rPr>
          <w:rFonts w:asciiTheme="minorHAnsi" w:hAnsiTheme="minorHAnsi" w:cstheme="minorHAnsi"/>
          <w:lang w:eastAsia="de-AT"/>
        </w:rPr>
        <w:t xml:space="preserve"> positive Schritte auf de</w:t>
      </w:r>
      <w:r w:rsidR="00292573">
        <w:rPr>
          <w:rFonts w:asciiTheme="minorHAnsi" w:hAnsiTheme="minorHAnsi" w:cstheme="minorHAnsi"/>
          <w:lang w:eastAsia="de-AT"/>
        </w:rPr>
        <w:t>m Weg in eine gute Zukunft</w:t>
      </w:r>
      <w:r w:rsidRPr="00DB1413">
        <w:rPr>
          <w:rFonts w:asciiTheme="minorHAnsi" w:hAnsiTheme="minorHAnsi" w:cstheme="minorHAnsi"/>
          <w:lang w:eastAsia="de-AT"/>
        </w:rPr>
        <w:t xml:space="preserve">. Dazu lädt Bischof Benno </w:t>
      </w:r>
      <w:proofErr w:type="spellStart"/>
      <w:r w:rsidRPr="00DB1413">
        <w:rPr>
          <w:rFonts w:asciiTheme="minorHAnsi" w:hAnsiTheme="minorHAnsi" w:cstheme="minorHAnsi"/>
          <w:lang w:eastAsia="de-AT"/>
        </w:rPr>
        <w:t>Elbs</w:t>
      </w:r>
      <w:proofErr w:type="spellEnd"/>
      <w:r w:rsidRPr="00DB1413">
        <w:rPr>
          <w:rFonts w:asciiTheme="minorHAnsi" w:hAnsiTheme="minorHAnsi" w:cstheme="minorHAnsi"/>
          <w:lang w:eastAsia="de-AT"/>
        </w:rPr>
        <w:t xml:space="preserve"> in diesem Buch ein. </w:t>
      </w:r>
    </w:p>
    <w:p w:rsidR="0062093F" w:rsidRDefault="0062093F" w:rsidP="00DB1413">
      <w:pPr>
        <w:rPr>
          <w:rFonts w:asciiTheme="minorHAnsi" w:hAnsiTheme="minorHAnsi" w:cstheme="minorHAnsi"/>
          <w:lang w:eastAsia="de-AT"/>
        </w:rPr>
      </w:pPr>
    </w:p>
    <w:p w:rsidR="0062093F" w:rsidRDefault="0062093F" w:rsidP="0062093F">
      <w:pPr>
        <w:rPr>
          <w:rFonts w:asciiTheme="minorHAnsi" w:hAnsiTheme="minorHAnsi" w:cstheme="minorHAnsi"/>
          <w:lang w:eastAsia="de-AT"/>
        </w:rPr>
      </w:pPr>
      <w:r>
        <w:rPr>
          <w:rFonts w:asciiTheme="minorHAnsi" w:hAnsiTheme="minorHAnsi" w:cstheme="minorHAnsi"/>
          <w:lang w:eastAsia="de-AT"/>
        </w:rPr>
        <w:t>Er wirft einen Blick auf das, was Zuversicht zerstören oder bedrohen kann und stellt bewusste Schritte vor, die dem entgegenwirken. Nach einem besinnlichen Gang dur</w:t>
      </w:r>
      <w:r w:rsidR="006C2AEE">
        <w:rPr>
          <w:rFonts w:asciiTheme="minorHAnsi" w:hAnsiTheme="minorHAnsi" w:cstheme="minorHAnsi"/>
          <w:lang w:eastAsia="de-AT"/>
        </w:rPr>
        <w:t>ch die Heilige Schrift und ihre</w:t>
      </w:r>
      <w:r>
        <w:rPr>
          <w:rFonts w:asciiTheme="minorHAnsi" w:hAnsiTheme="minorHAnsi" w:cstheme="minorHAnsi"/>
          <w:lang w:eastAsia="de-AT"/>
        </w:rPr>
        <w:t xml:space="preserve"> vielen Erzählungen von Rettung und Stärkung lädt er ein in ein </w:t>
      </w:r>
      <w:proofErr w:type="spellStart"/>
      <w:r>
        <w:rPr>
          <w:rFonts w:asciiTheme="minorHAnsi" w:hAnsiTheme="minorHAnsi" w:cstheme="minorHAnsi"/>
          <w:lang w:eastAsia="de-AT"/>
        </w:rPr>
        <w:t>Zuversichts</w:t>
      </w:r>
      <w:proofErr w:type="spellEnd"/>
      <w:r>
        <w:rPr>
          <w:rFonts w:asciiTheme="minorHAnsi" w:hAnsiTheme="minorHAnsi" w:cstheme="minorHAnsi"/>
          <w:lang w:eastAsia="de-AT"/>
        </w:rPr>
        <w:t>-Trainingscamp für alle Tage. Er ermutigt zu einem realistischen Blick auf da</w:t>
      </w:r>
      <w:r w:rsidR="006C2AEE">
        <w:rPr>
          <w:rFonts w:asciiTheme="minorHAnsi" w:hAnsiTheme="minorHAnsi" w:cstheme="minorHAnsi"/>
          <w:lang w:eastAsia="de-AT"/>
        </w:rPr>
        <w:t>s Leben und  zu</w:t>
      </w:r>
      <w:r>
        <w:rPr>
          <w:rFonts w:asciiTheme="minorHAnsi" w:hAnsiTheme="minorHAnsi" w:cstheme="minorHAnsi"/>
          <w:lang w:eastAsia="de-AT"/>
        </w:rPr>
        <w:t xml:space="preserve">r Grundhaltung, dass jede und jeder </w:t>
      </w:r>
      <w:r w:rsidRPr="0062093F">
        <w:rPr>
          <w:rFonts w:asciiTheme="minorHAnsi" w:hAnsiTheme="minorHAnsi" w:cstheme="minorHAnsi"/>
          <w:lang w:eastAsia="de-AT"/>
        </w:rPr>
        <w:t>von uns in ein größeres Ganz</w:t>
      </w:r>
      <w:r>
        <w:rPr>
          <w:rFonts w:asciiTheme="minorHAnsi" w:hAnsiTheme="minorHAnsi" w:cstheme="minorHAnsi"/>
          <w:lang w:eastAsia="de-AT"/>
        </w:rPr>
        <w:t xml:space="preserve">es hinein verwoben ist, das uns </w:t>
      </w:r>
      <w:r w:rsidR="00945CA5">
        <w:rPr>
          <w:rFonts w:asciiTheme="minorHAnsi" w:hAnsiTheme="minorHAnsi" w:cstheme="minorHAnsi"/>
          <w:lang w:eastAsia="de-AT"/>
        </w:rPr>
        <w:t>trägt und unterstützt</w:t>
      </w:r>
      <w:r>
        <w:rPr>
          <w:rFonts w:asciiTheme="minorHAnsi" w:hAnsiTheme="minorHAnsi" w:cstheme="minorHAnsi"/>
          <w:lang w:eastAsia="de-AT"/>
        </w:rPr>
        <w:t>.</w:t>
      </w:r>
    </w:p>
    <w:p w:rsidR="0062093F" w:rsidRPr="0062093F" w:rsidRDefault="0062093F" w:rsidP="00DB1413">
      <w:pPr>
        <w:rPr>
          <w:rFonts w:asciiTheme="minorHAnsi" w:hAnsiTheme="minorHAnsi" w:cstheme="minorHAnsi"/>
          <w:sz w:val="16"/>
          <w:szCs w:val="16"/>
          <w:lang w:eastAsia="de-AT"/>
        </w:rPr>
      </w:pPr>
    </w:p>
    <w:p w:rsidR="00DB1413" w:rsidRDefault="0062093F" w:rsidP="00DB1413">
      <w:pPr>
        <w:rPr>
          <w:rFonts w:asciiTheme="minorHAnsi" w:hAnsiTheme="minorHAnsi" w:cstheme="minorHAnsi"/>
          <w:lang w:eastAsia="de-AT"/>
        </w:rPr>
      </w:pPr>
      <w:r>
        <w:rPr>
          <w:rFonts w:asciiTheme="minorHAnsi" w:hAnsiTheme="minorHAnsi" w:cstheme="minorHAnsi"/>
          <w:lang w:eastAsia="de-AT"/>
        </w:rPr>
        <w:t xml:space="preserve">Denn nur </w:t>
      </w:r>
      <w:r w:rsidR="00DB1413" w:rsidRPr="00DB1413">
        <w:rPr>
          <w:rFonts w:asciiTheme="minorHAnsi" w:hAnsiTheme="minorHAnsi" w:cstheme="minorHAnsi"/>
          <w:lang w:eastAsia="de-AT"/>
        </w:rPr>
        <w:t>wer anderen Me</w:t>
      </w:r>
      <w:r w:rsidR="00945CA5">
        <w:rPr>
          <w:rFonts w:asciiTheme="minorHAnsi" w:hAnsiTheme="minorHAnsi" w:cstheme="minorHAnsi"/>
          <w:lang w:eastAsia="de-AT"/>
        </w:rPr>
        <w:t xml:space="preserve">nschen Vertrauen schenken kann - </w:t>
      </w:r>
      <w:r w:rsidR="00DB1413" w:rsidRPr="00DB1413">
        <w:rPr>
          <w:rFonts w:asciiTheme="minorHAnsi" w:hAnsiTheme="minorHAnsi" w:cstheme="minorHAnsi"/>
          <w:lang w:eastAsia="de-AT"/>
        </w:rPr>
        <w:t>so de</w:t>
      </w:r>
      <w:r w:rsidR="00CF63EF">
        <w:rPr>
          <w:rFonts w:asciiTheme="minorHAnsi" w:hAnsiTheme="minorHAnsi" w:cstheme="minorHAnsi"/>
          <w:lang w:eastAsia="de-AT"/>
        </w:rPr>
        <w:t xml:space="preserve">r </w:t>
      </w:r>
      <w:r w:rsidR="00945CA5">
        <w:rPr>
          <w:rFonts w:asciiTheme="minorHAnsi" w:hAnsiTheme="minorHAnsi" w:cstheme="minorHAnsi"/>
          <w:lang w:eastAsia="de-AT"/>
        </w:rPr>
        <w:t xml:space="preserve">Theologe </w:t>
      </w:r>
      <w:r w:rsidR="00CF63EF">
        <w:rPr>
          <w:rFonts w:asciiTheme="minorHAnsi" w:hAnsiTheme="minorHAnsi" w:cstheme="minorHAnsi"/>
          <w:lang w:eastAsia="de-AT"/>
        </w:rPr>
        <w:t xml:space="preserve">und Psychotherapeut </w:t>
      </w:r>
      <w:r w:rsidR="00945CA5">
        <w:rPr>
          <w:rFonts w:asciiTheme="minorHAnsi" w:hAnsiTheme="minorHAnsi" w:cstheme="minorHAnsi"/>
          <w:lang w:eastAsia="de-AT"/>
        </w:rPr>
        <w:t xml:space="preserve">- </w:t>
      </w:r>
      <w:r w:rsidR="00DB1413" w:rsidRPr="00DB1413">
        <w:rPr>
          <w:rFonts w:asciiTheme="minorHAnsi" w:hAnsiTheme="minorHAnsi" w:cstheme="minorHAnsi"/>
          <w:lang w:eastAsia="de-AT"/>
        </w:rPr>
        <w:t xml:space="preserve">kann ein geglücktes Leben führen, nur wer Herausforderungen mit Zuversicht in Angriff nimmt, kommt zum Ziel. </w:t>
      </w:r>
      <w:r w:rsidR="006C2AEE">
        <w:rPr>
          <w:rFonts w:asciiTheme="minorHAnsi" w:hAnsiTheme="minorHAnsi" w:cstheme="minorHAnsi"/>
          <w:lang w:eastAsia="de-AT"/>
        </w:rPr>
        <w:t xml:space="preserve">Nicht zuletzt hat </w:t>
      </w:r>
      <w:r w:rsidR="00DB1413" w:rsidRPr="00DB1413">
        <w:rPr>
          <w:rFonts w:asciiTheme="minorHAnsi" w:hAnsiTheme="minorHAnsi" w:cstheme="minorHAnsi"/>
          <w:lang w:eastAsia="de-AT"/>
        </w:rPr>
        <w:t xml:space="preserve">Jesus </w:t>
      </w:r>
      <w:r w:rsidR="006C2AEE">
        <w:rPr>
          <w:rFonts w:asciiTheme="minorHAnsi" w:hAnsiTheme="minorHAnsi" w:cstheme="minorHAnsi"/>
          <w:lang w:eastAsia="de-AT"/>
        </w:rPr>
        <w:t>selbst die Menschen</w:t>
      </w:r>
      <w:r w:rsidR="00DB1413" w:rsidRPr="00DB1413">
        <w:rPr>
          <w:rFonts w:asciiTheme="minorHAnsi" w:hAnsiTheme="minorHAnsi" w:cstheme="minorHAnsi"/>
          <w:lang w:eastAsia="de-AT"/>
        </w:rPr>
        <w:t xml:space="preserve"> immer wieder ermutigt: „Werft eure Zuversicht nicht weg!“ </w:t>
      </w:r>
    </w:p>
    <w:p w:rsidR="0062093F" w:rsidRPr="0062093F" w:rsidRDefault="0062093F" w:rsidP="00DB1413">
      <w:pPr>
        <w:rPr>
          <w:rFonts w:asciiTheme="minorHAnsi" w:hAnsiTheme="minorHAnsi" w:cstheme="minorHAnsi"/>
          <w:sz w:val="16"/>
          <w:szCs w:val="16"/>
          <w:lang w:eastAsia="de-AT"/>
        </w:rPr>
      </w:pPr>
    </w:p>
    <w:p w:rsidR="00DB1413" w:rsidRPr="000B5191" w:rsidRDefault="00DB1413" w:rsidP="00DB1413">
      <w:pPr>
        <w:rPr>
          <w:rFonts w:ascii="Calibri" w:hAnsi="Calibri" w:cstheme="minorHAnsi"/>
          <w:i/>
          <w:lang w:eastAsia="de-AT"/>
        </w:rPr>
      </w:pPr>
      <w:r w:rsidRPr="000B5191">
        <w:rPr>
          <w:rFonts w:ascii="Calibri" w:hAnsi="Calibri" w:cstheme="minorHAnsi"/>
          <w:i/>
          <w:lang w:eastAsia="de-AT"/>
        </w:rPr>
        <w:t xml:space="preserve">Der Autor: </w:t>
      </w:r>
    </w:p>
    <w:p w:rsidR="00DB1413" w:rsidRDefault="00DB1413" w:rsidP="00DB1413">
      <w:pPr>
        <w:rPr>
          <w:rFonts w:asciiTheme="minorHAnsi" w:hAnsiTheme="minorHAnsi" w:cstheme="minorHAnsi"/>
          <w:b/>
          <w:sz w:val="28"/>
          <w:szCs w:val="28"/>
        </w:rPr>
      </w:pPr>
      <w:r w:rsidRPr="007A6634">
        <w:rPr>
          <w:rFonts w:asciiTheme="minorHAnsi" w:hAnsiTheme="minorHAnsi" w:cstheme="minorHAnsi"/>
          <w:caps/>
          <w:lang w:val="de-AT"/>
        </w:rPr>
        <w:t>benno elbs</w:t>
      </w:r>
      <w:r w:rsidRPr="007A6634">
        <w:rPr>
          <w:rFonts w:asciiTheme="minorHAnsi" w:hAnsiTheme="minorHAnsi" w:cstheme="minorHAnsi"/>
          <w:smallCaps/>
          <w:lang w:val="de-AT"/>
        </w:rPr>
        <w:t xml:space="preserve">, </w:t>
      </w:r>
      <w:r w:rsidRPr="007A6634">
        <w:rPr>
          <w:rFonts w:asciiTheme="minorHAnsi" w:hAnsiTheme="minorHAnsi" w:cstheme="minorHAnsi"/>
        </w:rPr>
        <w:t>geb. 1960, Studium der Theologie in Innsbruck und Paris, psychotherapeutische Ausbildung</w:t>
      </w:r>
      <w:r>
        <w:rPr>
          <w:rFonts w:asciiTheme="minorHAnsi" w:hAnsiTheme="minorHAnsi" w:cstheme="minorHAnsi"/>
        </w:rPr>
        <w:t xml:space="preserve"> (Logotherapie)</w:t>
      </w:r>
      <w:r w:rsidRPr="007A6634">
        <w:rPr>
          <w:rFonts w:asciiTheme="minorHAnsi" w:hAnsiTheme="minorHAnsi" w:cstheme="minorHAnsi"/>
        </w:rPr>
        <w:t xml:space="preserve">, 1986 zum Priester geweiht. Von 1994 bis 2005 als Pastoralamtsleiter, anschließend bis 2011 als Generalvikar der Diözese Feldkirch tätig, seit 2013 Diözesanbischof. </w:t>
      </w:r>
      <w:r>
        <w:rPr>
          <w:rFonts w:asciiTheme="minorHAnsi" w:hAnsiTheme="minorHAnsi" w:cstheme="minorHAnsi"/>
        </w:rPr>
        <w:t>Autor mehrer</w:t>
      </w:r>
      <w:r w:rsidR="000B5191">
        <w:rPr>
          <w:rFonts w:asciiTheme="minorHAnsi" w:hAnsiTheme="minorHAnsi" w:cstheme="minorHAnsi"/>
        </w:rPr>
        <w:t>er Bücher. Bei Tyrolia sind erschienen: Wie ein leises Berühren (2. Auflage, 2014), Rückenwind (2. Auflage, 2018)</w:t>
      </w:r>
    </w:p>
    <w:sectPr w:rsidR="00DB1413">
      <w:headerReference w:type="even" r:id="rId9"/>
      <w:headerReference w:type="default" r:id="rId10"/>
      <w:footerReference w:type="even" r:id="rId11"/>
      <w:footerReference w:type="default" r:id="rId12"/>
      <w:headerReference w:type="first" r:id="rId13"/>
      <w:footerReference w:type="first" r:id="rId14"/>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CC" w:rsidRDefault="00566FCC">
      <w:r>
        <w:separator/>
      </w:r>
    </w:p>
  </w:endnote>
  <w:endnote w:type="continuationSeparator" w:id="0">
    <w:p w:rsidR="00566FCC" w:rsidRDefault="00566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573" w:rsidRDefault="002925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78" w:rsidRDefault="008F5489">
    <w:pPr>
      <w:pStyle w:val="Fuzeile"/>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573" w:rsidRDefault="002925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CC" w:rsidRDefault="00566FCC">
      <w:r>
        <w:separator/>
      </w:r>
    </w:p>
  </w:footnote>
  <w:footnote w:type="continuationSeparator" w:id="0">
    <w:p w:rsidR="00566FCC" w:rsidRDefault="00566F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573" w:rsidRDefault="002925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78" w:rsidRDefault="008F5489">
    <w:pPr>
      <w:pStyle w:val="berschrift3"/>
      <w:jc w:val="left"/>
    </w:pPr>
  </w:p>
  <w:p w:rsidR="00200678" w:rsidRDefault="008F5489">
    <w:pPr>
      <w:pStyle w:val="berschrift3"/>
      <w:jc w:val="left"/>
    </w:pPr>
  </w:p>
  <w:p w:rsidR="00200678" w:rsidRPr="00400EA7" w:rsidRDefault="000B5191">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573" w:rsidRDefault="0029257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8D053F3"/>
    <w:multiLevelType w:val="hybridMultilevel"/>
    <w:tmpl w:val="D3B8F49C"/>
    <w:lvl w:ilvl="0" w:tplc="04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413"/>
    <w:rsid w:val="000B5191"/>
    <w:rsid w:val="000F142A"/>
    <w:rsid w:val="001C467B"/>
    <w:rsid w:val="001D0E54"/>
    <w:rsid w:val="001F1156"/>
    <w:rsid w:val="00203D96"/>
    <w:rsid w:val="00292573"/>
    <w:rsid w:val="002D26B7"/>
    <w:rsid w:val="002F1C9E"/>
    <w:rsid w:val="00385109"/>
    <w:rsid w:val="003D3722"/>
    <w:rsid w:val="004D562E"/>
    <w:rsid w:val="004F7C0C"/>
    <w:rsid w:val="00566FCC"/>
    <w:rsid w:val="0062093F"/>
    <w:rsid w:val="006911D3"/>
    <w:rsid w:val="006C2AEE"/>
    <w:rsid w:val="0073327E"/>
    <w:rsid w:val="00741082"/>
    <w:rsid w:val="00741700"/>
    <w:rsid w:val="008E13DE"/>
    <w:rsid w:val="008F5489"/>
    <w:rsid w:val="00945CA5"/>
    <w:rsid w:val="00A0126F"/>
    <w:rsid w:val="00AE1E74"/>
    <w:rsid w:val="00B83450"/>
    <w:rsid w:val="00BA069D"/>
    <w:rsid w:val="00BB27BA"/>
    <w:rsid w:val="00BB5E30"/>
    <w:rsid w:val="00C357E1"/>
    <w:rsid w:val="00CF63EF"/>
    <w:rsid w:val="00D178D4"/>
    <w:rsid w:val="00D4635A"/>
    <w:rsid w:val="00D66CD0"/>
    <w:rsid w:val="00DB1413"/>
    <w:rsid w:val="00E40A15"/>
    <w:rsid w:val="00E74A5A"/>
    <w:rsid w:val="00F61077"/>
    <w:rsid w:val="00F6331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1413"/>
    <w:rPr>
      <w:rFonts w:ascii="Times New Roman" w:eastAsia="Times New Roman" w:hAnsi="Times New Roman" w:cs="Times New Roman"/>
      <w:sz w:val="24"/>
      <w:szCs w:val="24"/>
      <w:lang w:val="de-DE" w:eastAsia="de-DE"/>
    </w:rPr>
  </w:style>
  <w:style w:type="paragraph" w:styleId="berschrift3">
    <w:name w:val="heading 3"/>
    <w:basedOn w:val="Standard"/>
    <w:next w:val="Standard"/>
    <w:link w:val="berschrift3Zchn"/>
    <w:qFormat/>
    <w:rsid w:val="00DB1413"/>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DB1413"/>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DB1413"/>
    <w:pPr>
      <w:tabs>
        <w:tab w:val="center" w:pos="4536"/>
        <w:tab w:val="right" w:pos="9072"/>
      </w:tabs>
    </w:pPr>
    <w:rPr>
      <w:szCs w:val="20"/>
    </w:rPr>
  </w:style>
  <w:style w:type="character" w:customStyle="1" w:styleId="KopfzeileZchn">
    <w:name w:val="Kopfzeile Zchn"/>
    <w:basedOn w:val="Absatz-Standardschriftart"/>
    <w:link w:val="Kopfzeile"/>
    <w:rsid w:val="00DB1413"/>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DB1413"/>
    <w:pPr>
      <w:tabs>
        <w:tab w:val="center" w:pos="4536"/>
        <w:tab w:val="right" w:pos="9072"/>
      </w:tabs>
    </w:pPr>
    <w:rPr>
      <w:szCs w:val="20"/>
    </w:rPr>
  </w:style>
  <w:style w:type="character" w:customStyle="1" w:styleId="FuzeileZchn">
    <w:name w:val="Fußzeile Zchn"/>
    <w:basedOn w:val="Absatz-Standardschriftart"/>
    <w:link w:val="Fuzeile"/>
    <w:semiHidden/>
    <w:rsid w:val="00DB1413"/>
    <w:rPr>
      <w:rFonts w:ascii="Times New Roman" w:eastAsia="Times New Roman" w:hAnsi="Times New Roman" w:cs="Times New Roman"/>
      <w:sz w:val="24"/>
      <w:szCs w:val="20"/>
      <w:lang w:val="de-DE" w:eastAsia="de-DE"/>
    </w:rPr>
  </w:style>
  <w:style w:type="character" w:styleId="Hyperlink">
    <w:name w:val="Hyperlink"/>
    <w:basedOn w:val="Absatz-Standardschriftart"/>
    <w:uiPriority w:val="99"/>
    <w:semiHidden/>
    <w:unhideWhenUsed/>
    <w:rsid w:val="00DB1413"/>
    <w:rPr>
      <w:color w:val="0000FF"/>
      <w:u w:val="single"/>
    </w:rPr>
  </w:style>
  <w:style w:type="paragraph" w:styleId="Listenabsatz">
    <w:name w:val="List Paragraph"/>
    <w:basedOn w:val="Standard"/>
    <w:uiPriority w:val="34"/>
    <w:qFormat/>
    <w:rsid w:val="00DB1413"/>
    <w:pPr>
      <w:ind w:left="720"/>
      <w:contextualSpacing/>
    </w:pPr>
  </w:style>
  <w:style w:type="paragraph" w:styleId="Sprechblasentext">
    <w:name w:val="Balloon Text"/>
    <w:basedOn w:val="Standard"/>
    <w:link w:val="SprechblasentextZchn"/>
    <w:uiPriority w:val="99"/>
    <w:semiHidden/>
    <w:unhideWhenUsed/>
    <w:rsid w:val="00DB141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1413"/>
    <w:rPr>
      <w:rFonts w:ascii="Tahoma" w:eastAsia="Times New Roman"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1413"/>
    <w:rPr>
      <w:rFonts w:ascii="Times New Roman" w:eastAsia="Times New Roman" w:hAnsi="Times New Roman" w:cs="Times New Roman"/>
      <w:sz w:val="24"/>
      <w:szCs w:val="24"/>
      <w:lang w:val="de-DE" w:eastAsia="de-DE"/>
    </w:rPr>
  </w:style>
  <w:style w:type="paragraph" w:styleId="berschrift3">
    <w:name w:val="heading 3"/>
    <w:basedOn w:val="Standard"/>
    <w:next w:val="Standard"/>
    <w:link w:val="berschrift3Zchn"/>
    <w:qFormat/>
    <w:rsid w:val="00DB1413"/>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DB1413"/>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DB1413"/>
    <w:pPr>
      <w:tabs>
        <w:tab w:val="center" w:pos="4536"/>
        <w:tab w:val="right" w:pos="9072"/>
      </w:tabs>
    </w:pPr>
    <w:rPr>
      <w:szCs w:val="20"/>
    </w:rPr>
  </w:style>
  <w:style w:type="character" w:customStyle="1" w:styleId="KopfzeileZchn">
    <w:name w:val="Kopfzeile Zchn"/>
    <w:basedOn w:val="Absatz-Standardschriftart"/>
    <w:link w:val="Kopfzeile"/>
    <w:rsid w:val="00DB1413"/>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DB1413"/>
    <w:pPr>
      <w:tabs>
        <w:tab w:val="center" w:pos="4536"/>
        <w:tab w:val="right" w:pos="9072"/>
      </w:tabs>
    </w:pPr>
    <w:rPr>
      <w:szCs w:val="20"/>
    </w:rPr>
  </w:style>
  <w:style w:type="character" w:customStyle="1" w:styleId="FuzeileZchn">
    <w:name w:val="Fußzeile Zchn"/>
    <w:basedOn w:val="Absatz-Standardschriftart"/>
    <w:link w:val="Fuzeile"/>
    <w:semiHidden/>
    <w:rsid w:val="00DB1413"/>
    <w:rPr>
      <w:rFonts w:ascii="Times New Roman" w:eastAsia="Times New Roman" w:hAnsi="Times New Roman" w:cs="Times New Roman"/>
      <w:sz w:val="24"/>
      <w:szCs w:val="20"/>
      <w:lang w:val="de-DE" w:eastAsia="de-DE"/>
    </w:rPr>
  </w:style>
  <w:style w:type="character" w:styleId="Hyperlink">
    <w:name w:val="Hyperlink"/>
    <w:basedOn w:val="Absatz-Standardschriftart"/>
    <w:uiPriority w:val="99"/>
    <w:semiHidden/>
    <w:unhideWhenUsed/>
    <w:rsid w:val="00DB1413"/>
    <w:rPr>
      <w:color w:val="0000FF"/>
      <w:u w:val="single"/>
    </w:rPr>
  </w:style>
  <w:style w:type="paragraph" w:styleId="Listenabsatz">
    <w:name w:val="List Paragraph"/>
    <w:basedOn w:val="Standard"/>
    <w:uiPriority w:val="34"/>
    <w:qFormat/>
    <w:rsid w:val="00DB1413"/>
    <w:pPr>
      <w:ind w:left="720"/>
      <w:contextualSpacing/>
    </w:pPr>
  </w:style>
  <w:style w:type="paragraph" w:styleId="Sprechblasentext">
    <w:name w:val="Balloon Text"/>
    <w:basedOn w:val="Standard"/>
    <w:link w:val="SprechblasentextZchn"/>
    <w:uiPriority w:val="99"/>
    <w:semiHidden/>
    <w:unhideWhenUsed/>
    <w:rsid w:val="00DB141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1413"/>
    <w:rPr>
      <w:rFonts w:ascii="Tahoma" w:eastAsia="Times New Roman"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329</Words>
  <Characters>2076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2020-08-24T12:35:00Z</cp:lastPrinted>
  <dcterms:created xsi:type="dcterms:W3CDTF">2020-08-25T10:08:00Z</dcterms:created>
  <dcterms:modified xsi:type="dcterms:W3CDTF">2020-08-25T10:08:00Z</dcterms:modified>
</cp:coreProperties>
</file>