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80BE" w14:textId="77777777" w:rsidR="004F36CD" w:rsidRDefault="002A2373" w:rsidP="006B630B">
      <w:pPr>
        <w:tabs>
          <w:tab w:val="left" w:pos="426"/>
          <w:tab w:val="left" w:pos="4536"/>
          <w:tab w:val="left" w:pos="7797"/>
        </w:tabs>
        <w:rPr>
          <w:rFonts w:asciiTheme="minorHAnsi" w:hAnsiTheme="minorHAnsi"/>
          <w:sz w:val="28"/>
          <w:szCs w:val="28"/>
        </w:rPr>
      </w:pPr>
      <w:r w:rsidRPr="00BA0276">
        <w:rPr>
          <w:rFonts w:ascii="Calibri" w:hAnsi="Calibri"/>
          <w:noProof/>
          <w:lang w:val="de-AT" w:eastAsia="de-AT"/>
        </w:rPr>
        <w:drawing>
          <wp:anchor distT="0" distB="0" distL="114300" distR="114300" simplePos="0" relativeHeight="251657215" behindDoc="0" locked="0" layoutInCell="1" allowOverlap="1" wp14:anchorId="7CE71FC3" wp14:editId="198896EC">
            <wp:simplePos x="0" y="0"/>
            <wp:positionH relativeFrom="margin">
              <wp:posOffset>3536315</wp:posOffset>
            </wp:positionH>
            <wp:positionV relativeFrom="paragraph">
              <wp:posOffset>-130175</wp:posOffset>
            </wp:positionV>
            <wp:extent cx="2227580" cy="3000375"/>
            <wp:effectExtent l="57150" t="57150" r="96520" b="1047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227580" cy="3000375"/>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002C1EE" w14:textId="77777777" w:rsidR="006B630B" w:rsidRDefault="006B630B" w:rsidP="006B630B">
      <w:pPr>
        <w:rPr>
          <w:rFonts w:asciiTheme="minorHAnsi" w:hAnsiTheme="minorHAnsi"/>
        </w:rPr>
      </w:pPr>
    </w:p>
    <w:p w14:paraId="74D6972F" w14:textId="77777777" w:rsidR="00BA5574" w:rsidRPr="00B7514C" w:rsidRDefault="00BA5574" w:rsidP="00BA5574">
      <w:pPr>
        <w:tabs>
          <w:tab w:val="right" w:pos="9072"/>
        </w:tabs>
        <w:rPr>
          <w:rFonts w:asciiTheme="minorHAnsi" w:hAnsiTheme="minorHAnsi"/>
          <w:sz w:val="28"/>
          <w:szCs w:val="28"/>
        </w:rPr>
      </w:pPr>
      <w:r w:rsidRPr="00B7514C">
        <w:rPr>
          <w:rFonts w:asciiTheme="minorHAnsi" w:hAnsiTheme="minorHAnsi"/>
          <w:sz w:val="28"/>
          <w:szCs w:val="28"/>
        </w:rPr>
        <w:t>Theresa Bodner</w:t>
      </w:r>
    </w:p>
    <w:p w14:paraId="6772CA1A" w14:textId="77777777" w:rsidR="00BA5574" w:rsidRDefault="00BA5574" w:rsidP="00BA5574">
      <w:pPr>
        <w:tabs>
          <w:tab w:val="right" w:pos="9072"/>
        </w:tabs>
        <w:rPr>
          <w:rFonts w:asciiTheme="minorHAnsi" w:hAnsiTheme="minorHAnsi"/>
          <w:b/>
          <w:sz w:val="32"/>
          <w:szCs w:val="32"/>
        </w:rPr>
      </w:pPr>
      <w:r w:rsidRPr="00B7514C">
        <w:rPr>
          <w:rFonts w:asciiTheme="minorHAnsi" w:hAnsiTheme="minorHAnsi"/>
          <w:b/>
          <w:sz w:val="32"/>
          <w:szCs w:val="32"/>
        </w:rPr>
        <w:t>In mir drin ist’s bunt</w:t>
      </w:r>
    </w:p>
    <w:p w14:paraId="39C0342B" w14:textId="77777777" w:rsidR="00B7514C" w:rsidRPr="00B7514C" w:rsidRDefault="00B7514C" w:rsidP="00BA5574">
      <w:pPr>
        <w:tabs>
          <w:tab w:val="right" w:pos="9072"/>
        </w:tabs>
        <w:rPr>
          <w:rFonts w:asciiTheme="minorHAnsi" w:hAnsiTheme="minorHAnsi"/>
          <w:b/>
          <w:sz w:val="32"/>
          <w:szCs w:val="32"/>
        </w:rPr>
      </w:pPr>
    </w:p>
    <w:p w14:paraId="1D9E1E9B" w14:textId="77777777" w:rsidR="00B7514C" w:rsidRDefault="00BA5574" w:rsidP="00BA5574">
      <w:pPr>
        <w:rPr>
          <w:rFonts w:asciiTheme="minorHAnsi" w:hAnsiTheme="minorHAnsi"/>
          <w:i/>
          <w:szCs w:val="22"/>
        </w:rPr>
      </w:pPr>
      <w:r>
        <w:rPr>
          <w:rFonts w:asciiTheme="minorHAnsi" w:hAnsiTheme="minorHAnsi"/>
          <w:i/>
          <w:szCs w:val="22"/>
        </w:rPr>
        <w:t xml:space="preserve">26 </w:t>
      </w:r>
      <w:r w:rsidRPr="00AF4551">
        <w:rPr>
          <w:rFonts w:asciiTheme="minorHAnsi" w:hAnsiTheme="minorHAnsi"/>
          <w:i/>
          <w:szCs w:val="22"/>
        </w:rPr>
        <w:t xml:space="preserve">Seiten, </w:t>
      </w:r>
      <w:proofErr w:type="spellStart"/>
      <w:r>
        <w:rPr>
          <w:rFonts w:asciiTheme="minorHAnsi" w:hAnsiTheme="minorHAnsi"/>
          <w:i/>
          <w:szCs w:val="22"/>
        </w:rPr>
        <w:t>durchg</w:t>
      </w:r>
      <w:proofErr w:type="spellEnd"/>
      <w:r>
        <w:rPr>
          <w:rFonts w:asciiTheme="minorHAnsi" w:hAnsiTheme="minorHAnsi"/>
          <w:i/>
          <w:szCs w:val="22"/>
        </w:rPr>
        <w:t xml:space="preserve">. </w:t>
      </w:r>
      <w:proofErr w:type="spellStart"/>
      <w:r>
        <w:rPr>
          <w:rFonts w:asciiTheme="minorHAnsi" w:hAnsiTheme="minorHAnsi"/>
          <w:i/>
          <w:szCs w:val="22"/>
        </w:rPr>
        <w:t>farb</w:t>
      </w:r>
      <w:proofErr w:type="spellEnd"/>
      <w:r>
        <w:rPr>
          <w:rFonts w:asciiTheme="minorHAnsi" w:hAnsiTheme="minorHAnsi"/>
          <w:i/>
          <w:szCs w:val="22"/>
        </w:rPr>
        <w:t xml:space="preserve">. </w:t>
      </w:r>
      <w:proofErr w:type="spellStart"/>
      <w:r>
        <w:rPr>
          <w:rFonts w:asciiTheme="minorHAnsi" w:hAnsiTheme="minorHAnsi"/>
          <w:i/>
          <w:szCs w:val="22"/>
        </w:rPr>
        <w:t>ill</w:t>
      </w:r>
      <w:proofErr w:type="spellEnd"/>
      <w:r>
        <w:rPr>
          <w:rFonts w:asciiTheme="minorHAnsi" w:hAnsiTheme="minorHAnsi"/>
          <w:i/>
          <w:szCs w:val="22"/>
        </w:rPr>
        <w:t xml:space="preserve">, </w:t>
      </w:r>
    </w:p>
    <w:p w14:paraId="5608D0A3" w14:textId="77777777" w:rsidR="00BA5574" w:rsidRDefault="00BA5574" w:rsidP="00BA5574">
      <w:pPr>
        <w:rPr>
          <w:rFonts w:asciiTheme="minorHAnsi" w:hAnsiTheme="minorHAnsi"/>
          <w:i/>
          <w:szCs w:val="22"/>
        </w:rPr>
      </w:pPr>
      <w:r>
        <w:rPr>
          <w:rFonts w:asciiTheme="minorHAnsi" w:hAnsiTheme="minorHAnsi"/>
          <w:i/>
          <w:szCs w:val="22"/>
        </w:rPr>
        <w:t>17 x 24</w:t>
      </w:r>
      <w:r w:rsidR="00B7514C">
        <w:rPr>
          <w:rFonts w:asciiTheme="minorHAnsi" w:hAnsiTheme="minorHAnsi"/>
          <w:i/>
          <w:szCs w:val="22"/>
        </w:rPr>
        <w:t xml:space="preserve"> cm</w:t>
      </w:r>
      <w:r w:rsidRPr="00AF4551">
        <w:rPr>
          <w:rFonts w:asciiTheme="minorHAnsi" w:hAnsiTheme="minorHAnsi"/>
          <w:i/>
          <w:szCs w:val="22"/>
        </w:rPr>
        <w:t>; gebunden</w:t>
      </w:r>
    </w:p>
    <w:p w14:paraId="2B38DD20" w14:textId="7C01E285" w:rsidR="002769DB" w:rsidRPr="00AF4551" w:rsidRDefault="002769DB" w:rsidP="00BA5574">
      <w:pPr>
        <w:rPr>
          <w:rFonts w:asciiTheme="minorHAnsi" w:hAnsiTheme="minorHAnsi"/>
          <w:i/>
          <w:szCs w:val="22"/>
        </w:rPr>
      </w:pPr>
      <w:r w:rsidRPr="002769DB">
        <w:rPr>
          <w:rFonts w:asciiTheme="minorHAnsi" w:hAnsiTheme="minorHAnsi"/>
          <w:i/>
          <w:szCs w:val="22"/>
        </w:rPr>
        <w:t>Tyrolia-Verlag, Innsbruck–Wien</w:t>
      </w:r>
      <w:r w:rsidR="002651A8">
        <w:rPr>
          <w:rFonts w:asciiTheme="minorHAnsi" w:hAnsiTheme="minorHAnsi"/>
          <w:i/>
          <w:szCs w:val="22"/>
        </w:rPr>
        <w:t xml:space="preserve">, </w:t>
      </w:r>
      <w:r w:rsidR="006E0E48">
        <w:rPr>
          <w:rFonts w:asciiTheme="minorHAnsi" w:hAnsiTheme="minorHAnsi"/>
          <w:b/>
          <w:i/>
          <w:szCs w:val="22"/>
        </w:rPr>
        <w:t>3</w:t>
      </w:r>
      <w:r w:rsidR="002651A8" w:rsidRPr="002651A8">
        <w:rPr>
          <w:rFonts w:asciiTheme="minorHAnsi" w:hAnsiTheme="minorHAnsi"/>
          <w:b/>
          <w:i/>
          <w:szCs w:val="22"/>
        </w:rPr>
        <w:t>. Auflage</w:t>
      </w:r>
      <w:r w:rsidRPr="002651A8">
        <w:rPr>
          <w:rFonts w:asciiTheme="minorHAnsi" w:hAnsiTheme="minorHAnsi"/>
          <w:b/>
          <w:i/>
          <w:szCs w:val="22"/>
        </w:rPr>
        <w:t xml:space="preserve"> 202</w:t>
      </w:r>
      <w:r w:rsidR="006E0E48">
        <w:rPr>
          <w:rFonts w:asciiTheme="minorHAnsi" w:hAnsiTheme="minorHAnsi"/>
          <w:b/>
          <w:i/>
          <w:szCs w:val="22"/>
        </w:rPr>
        <w:t>3</w:t>
      </w:r>
    </w:p>
    <w:p w14:paraId="3F87DB48" w14:textId="77777777" w:rsidR="00BA5574" w:rsidRPr="00AF4551" w:rsidRDefault="00BA5574" w:rsidP="00BA5574">
      <w:pPr>
        <w:rPr>
          <w:rFonts w:asciiTheme="minorHAnsi" w:hAnsiTheme="minorHAnsi"/>
          <w:i/>
          <w:szCs w:val="22"/>
        </w:rPr>
      </w:pPr>
      <w:r w:rsidRPr="00AF4551">
        <w:rPr>
          <w:rFonts w:asciiTheme="minorHAnsi" w:hAnsiTheme="minorHAnsi"/>
          <w:i/>
          <w:szCs w:val="22"/>
        </w:rPr>
        <w:t>ISBN 978-3-7022-</w:t>
      </w:r>
      <w:r>
        <w:rPr>
          <w:rFonts w:asciiTheme="minorHAnsi" w:hAnsiTheme="minorHAnsi"/>
          <w:i/>
          <w:szCs w:val="22"/>
        </w:rPr>
        <w:t>3871-1</w:t>
      </w:r>
    </w:p>
    <w:p w14:paraId="59F43E02" w14:textId="77777777" w:rsidR="00BA5574" w:rsidRDefault="00BA5574" w:rsidP="00BA5574">
      <w:pPr>
        <w:rPr>
          <w:rFonts w:asciiTheme="minorHAnsi" w:hAnsiTheme="minorHAnsi"/>
          <w:i/>
          <w:szCs w:val="22"/>
        </w:rPr>
      </w:pPr>
      <w:r w:rsidRPr="00AF4551">
        <w:rPr>
          <w:rFonts w:asciiTheme="minorHAnsi" w:hAnsiTheme="minorHAnsi"/>
          <w:i/>
          <w:szCs w:val="22"/>
        </w:rPr>
        <w:t>€ 16,95</w:t>
      </w:r>
      <w:r w:rsidR="00B7514C">
        <w:rPr>
          <w:rFonts w:asciiTheme="minorHAnsi" w:hAnsiTheme="minorHAnsi"/>
          <w:i/>
          <w:szCs w:val="22"/>
        </w:rPr>
        <w:t xml:space="preserve"> | </w:t>
      </w:r>
      <w:r>
        <w:rPr>
          <w:rFonts w:asciiTheme="minorHAnsi" w:hAnsiTheme="minorHAnsi"/>
          <w:i/>
          <w:szCs w:val="22"/>
        </w:rPr>
        <w:t>ab 4 Jahren</w:t>
      </w:r>
    </w:p>
    <w:p w14:paraId="09FBBF4D" w14:textId="77777777" w:rsidR="00BA5574" w:rsidRDefault="00BA5574" w:rsidP="00BA5574">
      <w:pPr>
        <w:rPr>
          <w:rFonts w:asciiTheme="minorHAnsi" w:hAnsiTheme="minorHAnsi"/>
        </w:rPr>
      </w:pPr>
    </w:p>
    <w:p w14:paraId="19E6A805" w14:textId="77777777" w:rsidR="00BA5574" w:rsidRDefault="00BA5574" w:rsidP="00BA5574">
      <w:pPr>
        <w:rPr>
          <w:rFonts w:asciiTheme="minorHAnsi" w:hAnsiTheme="minorHAnsi"/>
        </w:rPr>
      </w:pPr>
    </w:p>
    <w:p w14:paraId="40C88063" w14:textId="77777777" w:rsidR="00BA5574" w:rsidRPr="00051178" w:rsidRDefault="00BA5574" w:rsidP="00BA5574">
      <w:pPr>
        <w:tabs>
          <w:tab w:val="left" w:pos="7797"/>
        </w:tabs>
        <w:rPr>
          <w:rFonts w:asciiTheme="minorHAnsi" w:hAnsiTheme="minorHAnsi"/>
          <w:b/>
        </w:rPr>
      </w:pPr>
      <w:r>
        <w:rPr>
          <w:rFonts w:asciiTheme="minorHAnsi" w:hAnsiTheme="minorHAnsi"/>
          <w:b/>
        </w:rPr>
        <w:t>Gefühlen eine Sprache geben</w:t>
      </w:r>
    </w:p>
    <w:p w14:paraId="66F2351F" w14:textId="77777777" w:rsidR="00BA5574" w:rsidRDefault="00BA5574" w:rsidP="00BA5574">
      <w:pPr>
        <w:tabs>
          <w:tab w:val="left" w:pos="7797"/>
        </w:tabs>
        <w:rPr>
          <w:rFonts w:asciiTheme="minorHAnsi" w:hAnsiTheme="minorHAnsi" w:cs="Calibri"/>
          <w:szCs w:val="22"/>
        </w:rPr>
      </w:pPr>
    </w:p>
    <w:p w14:paraId="74ECDA53" w14:textId="77777777" w:rsidR="00BA5574" w:rsidRDefault="00BA5574" w:rsidP="00BA5574">
      <w:pPr>
        <w:tabs>
          <w:tab w:val="left" w:pos="7797"/>
        </w:tabs>
        <w:rPr>
          <w:rFonts w:asciiTheme="minorHAnsi" w:hAnsiTheme="minorHAnsi" w:cs="Calibri"/>
          <w:szCs w:val="22"/>
        </w:rPr>
      </w:pPr>
      <w:r>
        <w:rPr>
          <w:rFonts w:asciiTheme="minorHAnsi" w:hAnsiTheme="minorHAnsi" w:cs="Calibri"/>
          <w:szCs w:val="22"/>
        </w:rPr>
        <w:t xml:space="preserve">Es brodelt im Bauch, es drückt in der Brust, es brennt in den Augen – oft ist es schwer, bestimmte Gefühle als solche erkennen und definieren zu können. Gerade als Kind. Diese dann auch noch in Worte zu fassen, eine Sprache dafür zu finden, erklären zu können, wie es gerade in einem aussieht, umso mehr. </w:t>
      </w:r>
    </w:p>
    <w:p w14:paraId="3D8089DB" w14:textId="77777777" w:rsidR="00BA5574" w:rsidRDefault="00BA5574" w:rsidP="00BA5574">
      <w:pPr>
        <w:tabs>
          <w:tab w:val="left" w:pos="7797"/>
        </w:tabs>
        <w:rPr>
          <w:rFonts w:asciiTheme="minorHAnsi" w:hAnsiTheme="minorHAnsi" w:cs="Calibri"/>
          <w:szCs w:val="22"/>
        </w:rPr>
      </w:pPr>
      <w:r>
        <w:rPr>
          <w:rFonts w:asciiTheme="minorHAnsi" w:hAnsiTheme="minorHAnsi" w:cs="Calibri"/>
          <w:szCs w:val="22"/>
        </w:rPr>
        <w:t>Die junge Tiroler Künstlerin Theresa Bodner präsentiert hier eine wahre Schatzkiste voller Ausdrucksmöglichkeiten für Emotionen und Gefühle. Sie widmet sich dabei speziell den entsprechenden wörtlichen Ausdrücken. Denn die deutsche Sprache ist bekanntlich variantenreich und nuanciert und genau darin liegt die Besonderheit in diesem Bilderbuch. Pro Doppelseite und Gefühl werden mehrere Adjektive präsentiert, alle fast synonym, aber dann doch in der Feinheit ein bisschen unterschiedlich. Was bedeutet was genau und wann fühle ich mich wie? Ergänzt werden diese Wörter zusätzlich durch kleine Redewendungen und kurze Sätze. Beim gemeinsamen Vorlesen werden Erwachsene und Kinder auch dazu inspiriert, eigene Worte zu finden.</w:t>
      </w:r>
    </w:p>
    <w:p w14:paraId="07355906" w14:textId="77777777" w:rsidR="00BA5574" w:rsidRDefault="00BA5574" w:rsidP="00BA5574">
      <w:pPr>
        <w:tabs>
          <w:tab w:val="left" w:pos="7797"/>
        </w:tabs>
        <w:rPr>
          <w:rFonts w:asciiTheme="minorHAnsi" w:hAnsiTheme="minorHAnsi" w:cs="Calibri"/>
          <w:szCs w:val="22"/>
        </w:rPr>
      </w:pPr>
      <w:r>
        <w:rPr>
          <w:rFonts w:asciiTheme="minorHAnsi" w:hAnsiTheme="minorHAnsi" w:cs="Calibri"/>
          <w:szCs w:val="22"/>
        </w:rPr>
        <w:t xml:space="preserve">Überraschen mag auch die Darstellungsweise – denn so viele Emotionen traut man Vögeln wohl gar nicht zu. Doch das scheinbar Unmögliche gelingt. Aus Karton in kräftigen Farben collagiert und professionell abfotografiert sitzen sie auf jeder Seite, manchmal aufgeregt flatternd, zuweilen sich ängstlich duckend oder auch entspannt auf Wellen schaukelnd. Emotionen – ein bekanntes Thema, neu präsentiert. </w:t>
      </w:r>
    </w:p>
    <w:p w14:paraId="24A4F314" w14:textId="77777777" w:rsidR="00BA5574" w:rsidRPr="00B7514C" w:rsidRDefault="00BA5574" w:rsidP="00BA5574">
      <w:pPr>
        <w:tabs>
          <w:tab w:val="left" w:pos="7797"/>
        </w:tabs>
        <w:rPr>
          <w:rFonts w:asciiTheme="minorHAnsi" w:hAnsiTheme="minorHAnsi"/>
          <w:b/>
          <w:i/>
        </w:rPr>
      </w:pPr>
      <w:r>
        <w:rPr>
          <w:rFonts w:asciiTheme="minorHAnsi" w:hAnsiTheme="minorHAnsi" w:cs="Calibri"/>
          <w:szCs w:val="22"/>
        </w:rPr>
        <w:t xml:space="preserve"> </w:t>
      </w:r>
      <w:r>
        <w:rPr>
          <w:rFonts w:asciiTheme="minorHAnsi" w:hAnsiTheme="minorHAnsi" w:cs="Calibri"/>
          <w:szCs w:val="22"/>
        </w:rPr>
        <w:br/>
      </w:r>
      <w:r w:rsidRPr="00B7514C">
        <w:rPr>
          <w:rFonts w:asciiTheme="minorHAnsi" w:hAnsiTheme="minorHAnsi"/>
          <w:b/>
          <w:i/>
        </w:rPr>
        <w:t>Nimm mich an, so wie ich bin …</w:t>
      </w:r>
    </w:p>
    <w:p w14:paraId="670E0D12" w14:textId="77777777" w:rsidR="00BA5574" w:rsidRDefault="00BA5574" w:rsidP="00BA5574">
      <w:pPr>
        <w:rPr>
          <w:rFonts w:asciiTheme="minorHAnsi" w:hAnsiTheme="minorHAnsi"/>
        </w:rPr>
      </w:pPr>
    </w:p>
    <w:p w14:paraId="21185E55" w14:textId="77777777" w:rsidR="00BA5574" w:rsidRPr="00714C8F" w:rsidRDefault="00BA5574" w:rsidP="00BA5574">
      <w:pPr>
        <w:rPr>
          <w:rFonts w:asciiTheme="minorHAnsi" w:hAnsiTheme="minorHAnsi"/>
        </w:rPr>
      </w:pPr>
    </w:p>
    <w:p w14:paraId="3EE7A0D8" w14:textId="77777777" w:rsidR="00BA5574" w:rsidRDefault="00BA5574" w:rsidP="00BA5574">
      <w:pPr>
        <w:rPr>
          <w:rFonts w:asciiTheme="minorHAnsi" w:hAnsiTheme="minorHAnsi" w:cstheme="minorHAnsi"/>
          <w:b/>
          <w:i/>
          <w:szCs w:val="22"/>
        </w:rPr>
      </w:pPr>
      <w:r>
        <w:rPr>
          <w:rFonts w:asciiTheme="minorHAnsi" w:hAnsiTheme="minorHAnsi" w:cstheme="minorHAnsi"/>
          <w:b/>
          <w:i/>
          <w:szCs w:val="22"/>
        </w:rPr>
        <w:t>Die Autorin und Illustratorin</w:t>
      </w:r>
    </w:p>
    <w:p w14:paraId="571260A0" w14:textId="77777777" w:rsidR="00BA5574" w:rsidRDefault="00E45821" w:rsidP="00BA5574">
      <w:pPr>
        <w:rPr>
          <w:rFonts w:ascii="Calibri" w:hAnsi="Calibri"/>
          <w:color w:val="000000"/>
        </w:rPr>
      </w:pPr>
      <w:r w:rsidRPr="006D3F7D">
        <w:rPr>
          <w:rFonts w:asciiTheme="minorHAnsi" w:hAnsiTheme="minorHAnsi"/>
          <w:b/>
          <w:noProof/>
          <w:szCs w:val="22"/>
          <w:lang w:val="de-AT" w:eastAsia="de-AT"/>
        </w:rPr>
        <mc:AlternateContent>
          <mc:Choice Requires="wps">
            <w:drawing>
              <wp:anchor distT="0" distB="0" distL="114300" distR="114300" simplePos="0" relativeHeight="251660288" behindDoc="0" locked="0" layoutInCell="1" allowOverlap="1" wp14:anchorId="10F3923B" wp14:editId="6B3D9CA0">
                <wp:simplePos x="0" y="0"/>
                <wp:positionH relativeFrom="column">
                  <wp:posOffset>-1488281</wp:posOffset>
                </wp:positionH>
                <wp:positionV relativeFrom="paragraph">
                  <wp:posOffset>391319</wp:posOffset>
                </wp:positionV>
                <wp:extent cx="938848" cy="2146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8848" cy="214630"/>
                        </a:xfrm>
                        <a:prstGeom prst="rect">
                          <a:avLst/>
                        </a:prstGeom>
                        <a:solidFill>
                          <a:srgbClr val="FFFFFF"/>
                        </a:solidFill>
                        <a:ln w="9525">
                          <a:noFill/>
                          <a:miter lim="800000"/>
                          <a:headEnd/>
                          <a:tailEnd/>
                        </a:ln>
                      </wps:spPr>
                      <wps:txbx>
                        <w:txbxContent>
                          <w:p w14:paraId="21DA809F" w14:textId="77777777" w:rsidR="00B7514C" w:rsidRPr="006D3F7D" w:rsidRDefault="00B7514C" w:rsidP="00B7514C">
                            <w:pPr>
                              <w:rPr>
                                <w:sz w:val="16"/>
                                <w:szCs w:val="16"/>
                              </w:rPr>
                            </w:pPr>
                            <w:r w:rsidRPr="006D3F7D">
                              <w:rPr>
                                <w:sz w:val="16"/>
                                <w:szCs w:val="16"/>
                              </w:rPr>
                              <w:t xml:space="preserve">© </w:t>
                            </w:r>
                            <w:r>
                              <w:rPr>
                                <w:sz w:val="16"/>
                                <w:szCs w:val="16"/>
                              </w:rPr>
                              <w:t>Clemens Jud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3923B" id="_x0000_t202" coordsize="21600,21600" o:spt="202" path="m,l,21600r21600,l21600,xe">
                <v:stroke joinstyle="miter"/>
                <v:path gradientshapeok="t" o:connecttype="rect"/>
              </v:shapetype>
              <v:shape id="Textfeld 2" o:spid="_x0000_s1026" type="#_x0000_t202" style="position:absolute;margin-left:-117.2pt;margin-top:30.8pt;width:73.95pt;height:16.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" stroked="f">
                <v:textbox>
                  <w:txbxContent>
                    <w:p w14:paraId="21DA809F" w14:textId="77777777" w:rsidR="00B7514C" w:rsidRPr="006D3F7D" w:rsidRDefault="00B7514C" w:rsidP="00B7514C">
                      <w:pPr>
                        <w:rPr>
                          <w:sz w:val="16"/>
                          <w:szCs w:val="16"/>
                        </w:rPr>
                      </w:pPr>
                      <w:r w:rsidRPr="006D3F7D">
                        <w:rPr>
                          <w:sz w:val="16"/>
                          <w:szCs w:val="16"/>
                        </w:rPr>
                        <w:t xml:space="preserve">© </w:t>
                      </w:r>
                      <w:r>
                        <w:rPr>
                          <w:sz w:val="16"/>
                          <w:szCs w:val="16"/>
                        </w:rPr>
                        <w:t>Clemens Jud</w:t>
                      </w:r>
                    </w:p>
                  </w:txbxContent>
                </v:textbox>
              </v:shape>
            </w:pict>
          </mc:Fallback>
        </mc:AlternateContent>
      </w:r>
      <w:r w:rsidR="009446BB">
        <w:rPr>
          <w:rFonts w:ascii="Calibri" w:hAnsi="Calibri"/>
          <w:noProof/>
          <w:color w:val="000000"/>
          <w:lang w:val="de-AT" w:eastAsia="de-AT"/>
        </w:rPr>
        <w:drawing>
          <wp:anchor distT="0" distB="0" distL="114300" distR="114300" simplePos="0" relativeHeight="251658240" behindDoc="0" locked="0" layoutInCell="1" allowOverlap="1" wp14:anchorId="35AE92FF" wp14:editId="054A17A2">
            <wp:simplePos x="0" y="0"/>
            <wp:positionH relativeFrom="column">
              <wp:posOffset>55245</wp:posOffset>
            </wp:positionH>
            <wp:positionV relativeFrom="paragraph">
              <wp:posOffset>27305</wp:posOffset>
            </wp:positionV>
            <wp:extent cx="781050" cy="9048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ner_Copyright_ClemensJud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2922" r="17155" b="5159"/>
                    <a:stretch/>
                  </pic:blipFill>
                  <pic:spPr bwMode="auto">
                    <a:xfrm>
                      <a:off x="0" y="0"/>
                      <a:ext cx="78105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574">
        <w:rPr>
          <w:rFonts w:ascii="Calibri" w:hAnsi="Calibri"/>
          <w:color w:val="000000"/>
        </w:rPr>
        <w:t>Theresa Bodner, geb. in Innsbruck, studierte Bildnerische Erziehung und Französisch in Salzburg und unterrichtet heute am Bischöflichen Gymnasium Paulinum Schwaz. Vor einigen Jahren absolvierte sie zusätzlich den Universitätslehrgang Contemporary Book Design an der New Design University in St. Pölten.</w:t>
      </w:r>
      <w:r w:rsidR="00B7514C">
        <w:rPr>
          <w:rFonts w:ascii="Calibri" w:hAnsi="Calibri"/>
          <w:color w:val="000000"/>
        </w:rPr>
        <w:t xml:space="preserve"> „In mir drin is</w:t>
      </w:r>
      <w:r w:rsidR="00B7514C" w:rsidRPr="00B7514C">
        <w:rPr>
          <w:rFonts w:ascii="Calibri" w:hAnsi="Calibri"/>
          <w:color w:val="000000"/>
        </w:rPr>
        <w:t>t’s</w:t>
      </w:r>
      <w:r w:rsidR="00B7514C">
        <w:rPr>
          <w:rFonts w:ascii="Calibri" w:hAnsi="Calibri"/>
          <w:color w:val="000000"/>
        </w:rPr>
        <w:t xml:space="preserve"> bunt“ war ihre Abschlussarbeit.</w:t>
      </w:r>
    </w:p>
    <w:p w14:paraId="7711B203" w14:textId="77777777" w:rsidR="00DD6297" w:rsidRDefault="00DD6297" w:rsidP="00BA5574">
      <w:pPr>
        <w:rPr>
          <w:rFonts w:ascii="Calibri" w:hAnsi="Calibri"/>
          <w:i/>
        </w:rPr>
      </w:pPr>
    </w:p>
    <w:sectPr w:rsidR="00DD6297"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0C12" w14:textId="77777777" w:rsidR="000E6D4B" w:rsidRDefault="000E6D4B">
      <w:r>
        <w:separator/>
      </w:r>
    </w:p>
  </w:endnote>
  <w:endnote w:type="continuationSeparator" w:id="0">
    <w:p w14:paraId="31DDED93"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B0D1" w14:textId="77777777" w:rsidR="000E6D4B" w:rsidRDefault="000E6D4B">
      <w:r>
        <w:separator/>
      </w:r>
    </w:p>
  </w:footnote>
  <w:footnote w:type="continuationSeparator" w:id="0">
    <w:p w14:paraId="42DB0A6D"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C5AF" w14:textId="77777777" w:rsidR="006E0E48" w:rsidRDefault="006E0E48" w:rsidP="009446BB">
    <w:pPr>
      <w:pStyle w:val="berschrift3"/>
      <w:jc w:val="left"/>
      <w:rPr>
        <w:rFonts w:ascii="Calibri" w:hAnsi="Calibri" w:cs="Calibri"/>
      </w:rPr>
    </w:pPr>
  </w:p>
  <w:p w14:paraId="72243EF3" w14:textId="4AC4BFF4" w:rsidR="009446BB" w:rsidRDefault="009446BB" w:rsidP="009446BB">
    <w:pPr>
      <w:pStyle w:val="berschrift3"/>
      <w:jc w:val="left"/>
      <w:rPr>
        <w:rFonts w:ascii="Calibri" w:hAnsi="Calibri" w:cs="Calibri"/>
      </w:rPr>
    </w:pPr>
    <w:r>
      <w:rPr>
        <w:rFonts w:ascii="Calibri" w:hAnsi="Calibri" w:cs="Calibri"/>
      </w:rPr>
      <w:t xml:space="preserve">Tyrolia-Verlag </w:t>
    </w:r>
    <w:proofErr w:type="gramStart"/>
    <w:r>
      <w:rPr>
        <w:rFonts w:ascii="Calibri" w:hAnsi="Calibri" w:cs="Calibri"/>
        <w:b/>
        <w:sz w:val="32"/>
      </w:rPr>
      <w:t>·</w:t>
    </w:r>
    <w:r>
      <w:rPr>
        <w:rFonts w:ascii="Calibri" w:hAnsi="Calibri" w:cs="Calibri"/>
        <w:sz w:val="24"/>
      </w:rPr>
      <w:t xml:space="preserve">  Innsbruck</w:t>
    </w:r>
    <w:proofErr w:type="gramEnd"/>
    <w:r>
      <w:rPr>
        <w:rFonts w:ascii="Calibri" w:hAnsi="Calibri" w:cs="Calibri"/>
        <w:sz w:val="24"/>
      </w:rPr>
      <w:t>–Wien</w:t>
    </w:r>
  </w:p>
  <w:p w14:paraId="738FDCC5" w14:textId="77777777" w:rsidR="009446BB" w:rsidRDefault="009446BB" w:rsidP="009446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21582204">
    <w:abstractNumId w:val="0"/>
  </w:num>
  <w:num w:numId="2" w16cid:durableId="1743485990">
    <w:abstractNumId w:val="1"/>
  </w:num>
  <w:num w:numId="3" w16cid:durableId="912011141">
    <w:abstractNumId w:val="4"/>
  </w:num>
  <w:num w:numId="4" w16cid:durableId="780682019">
    <w:abstractNumId w:val="3"/>
  </w:num>
  <w:num w:numId="5" w16cid:durableId="1708529901">
    <w:abstractNumId w:val="5"/>
  </w:num>
  <w:num w:numId="6" w16cid:durableId="107690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1C72"/>
    <w:rsid w:val="000928AC"/>
    <w:rsid w:val="000A2181"/>
    <w:rsid w:val="000A3371"/>
    <w:rsid w:val="000B01F3"/>
    <w:rsid w:val="000B02AB"/>
    <w:rsid w:val="000C18B7"/>
    <w:rsid w:val="000D4BC3"/>
    <w:rsid w:val="000D6523"/>
    <w:rsid w:val="000E6D4B"/>
    <w:rsid w:val="001059B1"/>
    <w:rsid w:val="001233F6"/>
    <w:rsid w:val="00147F07"/>
    <w:rsid w:val="001571A7"/>
    <w:rsid w:val="00182CA8"/>
    <w:rsid w:val="001A4886"/>
    <w:rsid w:val="001B401E"/>
    <w:rsid w:val="001D095C"/>
    <w:rsid w:val="001D4D44"/>
    <w:rsid w:val="001D5CBA"/>
    <w:rsid w:val="001E5711"/>
    <w:rsid w:val="002042A6"/>
    <w:rsid w:val="00217A06"/>
    <w:rsid w:val="0022583B"/>
    <w:rsid w:val="00226AC2"/>
    <w:rsid w:val="00236256"/>
    <w:rsid w:val="00241BD3"/>
    <w:rsid w:val="00246DED"/>
    <w:rsid w:val="002651A8"/>
    <w:rsid w:val="00266F08"/>
    <w:rsid w:val="0027173B"/>
    <w:rsid w:val="00274A78"/>
    <w:rsid w:val="002769DB"/>
    <w:rsid w:val="002A2373"/>
    <w:rsid w:val="002A2C1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4F36CD"/>
    <w:rsid w:val="00527F55"/>
    <w:rsid w:val="005365EC"/>
    <w:rsid w:val="00550FAA"/>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B630B"/>
    <w:rsid w:val="006C6C30"/>
    <w:rsid w:val="006E0E48"/>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43B5A"/>
    <w:rsid w:val="008626B6"/>
    <w:rsid w:val="008735DD"/>
    <w:rsid w:val="008831E7"/>
    <w:rsid w:val="008A1241"/>
    <w:rsid w:val="008D5455"/>
    <w:rsid w:val="00910D47"/>
    <w:rsid w:val="00910DE0"/>
    <w:rsid w:val="00941168"/>
    <w:rsid w:val="009446BB"/>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4C"/>
    <w:rsid w:val="00B751D7"/>
    <w:rsid w:val="00B75C77"/>
    <w:rsid w:val="00B84C5A"/>
    <w:rsid w:val="00B9018A"/>
    <w:rsid w:val="00B906EC"/>
    <w:rsid w:val="00BA0276"/>
    <w:rsid w:val="00BA5574"/>
    <w:rsid w:val="00BA77E5"/>
    <w:rsid w:val="00BC634B"/>
    <w:rsid w:val="00BE1573"/>
    <w:rsid w:val="00BF3599"/>
    <w:rsid w:val="00C07175"/>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5B5A"/>
    <w:rsid w:val="00E2565C"/>
    <w:rsid w:val="00E45821"/>
    <w:rsid w:val="00E53263"/>
    <w:rsid w:val="00E5588C"/>
    <w:rsid w:val="00E6485F"/>
    <w:rsid w:val="00E67F84"/>
    <w:rsid w:val="00E76BA7"/>
    <w:rsid w:val="00E841AD"/>
    <w:rsid w:val="00E850F7"/>
    <w:rsid w:val="00EC2062"/>
    <w:rsid w:val="00EC799A"/>
    <w:rsid w:val="00EF4059"/>
    <w:rsid w:val="00F21FA9"/>
    <w:rsid w:val="00F26419"/>
    <w:rsid w:val="00F31F65"/>
    <w:rsid w:val="00F35FBE"/>
    <w:rsid w:val="00F452BD"/>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4FFE"/>
  <w15:docId w15:val="{98B11BEE-8DA5-4F17-9855-34C07B2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2020-05-07T11:50:00Z</cp:lastPrinted>
  <dcterms:created xsi:type="dcterms:W3CDTF">2023-12-28T12:33:00Z</dcterms:created>
  <dcterms:modified xsi:type="dcterms:W3CDTF">2023-12-28T12:33:00Z</dcterms:modified>
</cp:coreProperties>
</file>