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CDAD" w14:textId="77777777" w:rsidR="00196DB8" w:rsidRDefault="000F2DDD" w:rsidP="00196DB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sz w:val="22"/>
          <w:szCs w:val="22"/>
          <w:lang w:val="de-AT"/>
        </w:rPr>
      </w:pPr>
      <w:r>
        <w:rPr>
          <w:rFonts w:asciiTheme="minorHAnsi" w:hAnsiTheme="minorHAnsi" w:cs="Calibri"/>
          <w:b/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58240" behindDoc="0" locked="0" layoutInCell="1" allowOverlap="1" wp14:anchorId="4947AAEF" wp14:editId="5D7571E8">
            <wp:simplePos x="0" y="0"/>
            <wp:positionH relativeFrom="column">
              <wp:posOffset>4051041</wp:posOffset>
            </wp:positionH>
            <wp:positionV relativeFrom="paragraph">
              <wp:posOffset>17780</wp:posOffset>
            </wp:positionV>
            <wp:extent cx="1536021" cy="2305050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63-6 Weiter leben!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146" cy="2306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04BFB" w14:textId="77777777" w:rsidR="00196DB8" w:rsidRDefault="00196DB8" w:rsidP="00196DB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Christine Leu</w:t>
      </w:r>
      <w:r w:rsidR="0013520F">
        <w:rPr>
          <w:rFonts w:asciiTheme="minorHAnsi" w:hAnsiTheme="minorHAnsi" w:cs="Calibri"/>
          <w:szCs w:val="24"/>
        </w:rPr>
        <w:t>t</w:t>
      </w:r>
      <w:r>
        <w:rPr>
          <w:rFonts w:asciiTheme="minorHAnsi" w:hAnsiTheme="minorHAnsi" w:cs="Calibri"/>
          <w:szCs w:val="24"/>
        </w:rPr>
        <w:t>kart</w:t>
      </w:r>
    </w:p>
    <w:p w14:paraId="57CF9667" w14:textId="77777777" w:rsidR="00196DB8" w:rsidRPr="0038025B" w:rsidRDefault="00196DB8" w:rsidP="00196DB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b/>
          <w:sz w:val="28"/>
          <w:szCs w:val="28"/>
        </w:rPr>
      </w:pPr>
      <w:r w:rsidRPr="0038025B">
        <w:rPr>
          <w:rFonts w:asciiTheme="minorHAnsi" w:hAnsiTheme="minorHAnsi" w:cs="Calibri"/>
          <w:b/>
          <w:sz w:val="28"/>
          <w:szCs w:val="28"/>
        </w:rPr>
        <w:t>Weiter leben!</w:t>
      </w:r>
    </w:p>
    <w:p w14:paraId="51C9CC6D" w14:textId="77777777" w:rsidR="00196DB8" w:rsidRPr="0038025B" w:rsidRDefault="00196DB8" w:rsidP="00196DB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szCs w:val="24"/>
          <w:lang w:val="de-AT"/>
        </w:rPr>
      </w:pPr>
      <w:r w:rsidRPr="0038025B">
        <w:rPr>
          <w:rFonts w:asciiTheme="minorHAnsi" w:hAnsiTheme="minorHAnsi" w:cs="Calibri"/>
          <w:szCs w:val="24"/>
          <w:lang w:val="de-AT"/>
        </w:rPr>
        <w:t>Neuorientierung nach dem Tod des Partners</w:t>
      </w:r>
    </w:p>
    <w:p w14:paraId="45B457BA" w14:textId="77777777" w:rsidR="00196DB8" w:rsidRDefault="00196DB8" w:rsidP="00196DB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Erfahrungsberichte</w:t>
      </w:r>
    </w:p>
    <w:p w14:paraId="32964427" w14:textId="77777777" w:rsidR="000F2DDD" w:rsidRDefault="00070CDC" w:rsidP="00196DB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  <w:r w:rsidRPr="000C2934">
        <w:rPr>
          <w:rFonts w:asciiTheme="minorHAnsi" w:hAnsiTheme="minorHAnsi" w:cs="Calibri"/>
          <w:i/>
          <w:szCs w:val="24"/>
        </w:rPr>
        <w:t xml:space="preserve">168 </w:t>
      </w:r>
      <w:r w:rsidRPr="000C2934">
        <w:rPr>
          <w:rFonts w:asciiTheme="minorHAnsi" w:hAnsiTheme="minorHAnsi" w:cs="Calibri"/>
          <w:szCs w:val="24"/>
        </w:rPr>
        <w:t xml:space="preserve">Seiten, </w:t>
      </w:r>
      <w:r w:rsidRPr="000C2934">
        <w:rPr>
          <w:rFonts w:asciiTheme="minorHAnsi" w:hAnsiTheme="minorHAnsi" w:cs="Calibri"/>
          <w:i/>
          <w:szCs w:val="24"/>
        </w:rPr>
        <w:t>zweifarbig, 15 Grafiken</w:t>
      </w:r>
      <w:r w:rsidR="000F2DDD">
        <w:rPr>
          <w:rFonts w:asciiTheme="minorHAnsi" w:hAnsiTheme="minorHAnsi" w:cs="Calibri"/>
          <w:szCs w:val="24"/>
        </w:rPr>
        <w:br/>
      </w:r>
      <w:r w:rsidRPr="00852B8E">
        <w:rPr>
          <w:rFonts w:asciiTheme="minorHAnsi" w:hAnsiTheme="minorHAnsi" w:cs="Calibri"/>
          <w:szCs w:val="24"/>
        </w:rPr>
        <w:t>15 x 22,5 cm</w:t>
      </w:r>
      <w:r w:rsidR="00196DB8" w:rsidRPr="004529DF">
        <w:rPr>
          <w:rFonts w:ascii="Calibri" w:hAnsi="Calibri"/>
          <w:i/>
        </w:rPr>
        <w:t xml:space="preserve">, </w:t>
      </w:r>
      <w:r w:rsidR="000F2DDD">
        <w:rPr>
          <w:rFonts w:asciiTheme="minorHAnsi" w:hAnsiTheme="minorHAnsi" w:cs="Calibri"/>
          <w:i/>
          <w:szCs w:val="24"/>
        </w:rPr>
        <w:t>Klappenbroschur</w:t>
      </w:r>
    </w:p>
    <w:p w14:paraId="49C14DE1" w14:textId="77777777" w:rsidR="00196DB8" w:rsidRPr="004529DF" w:rsidRDefault="000F2DDD" w:rsidP="00196DB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  <w:r>
        <w:rPr>
          <w:rFonts w:asciiTheme="minorHAnsi" w:hAnsiTheme="minorHAnsi" w:cs="Calibri"/>
          <w:i/>
          <w:szCs w:val="24"/>
        </w:rPr>
        <w:t>Tyrolia-Verlag, Innsbruck-Wien 2020</w:t>
      </w:r>
      <w:r w:rsidR="00196DB8" w:rsidRPr="004529DF">
        <w:rPr>
          <w:rFonts w:asciiTheme="minorHAnsi" w:hAnsiTheme="minorHAnsi" w:cs="Calibri"/>
          <w:i/>
          <w:szCs w:val="24"/>
        </w:rPr>
        <w:t xml:space="preserve"> </w:t>
      </w:r>
    </w:p>
    <w:p w14:paraId="17D5960B" w14:textId="77777777" w:rsidR="000F2DDD" w:rsidRPr="004529DF" w:rsidRDefault="000F2DDD" w:rsidP="000F2DDD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  <w:r w:rsidRPr="004529DF">
        <w:rPr>
          <w:rFonts w:asciiTheme="minorHAnsi" w:hAnsiTheme="minorHAnsi"/>
          <w:i/>
          <w:szCs w:val="24"/>
        </w:rPr>
        <w:t>ISBN 978-3-7022-3863-6</w:t>
      </w:r>
    </w:p>
    <w:p w14:paraId="77E9EDA6" w14:textId="4068F9A6" w:rsidR="00196DB8" w:rsidRPr="005A2306" w:rsidRDefault="00196DB8" w:rsidP="00196DB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  <w:r w:rsidRPr="005A2306">
        <w:rPr>
          <w:rFonts w:asciiTheme="minorHAnsi" w:hAnsiTheme="minorHAnsi" w:cs="Calibri"/>
          <w:i/>
          <w:szCs w:val="24"/>
        </w:rPr>
        <w:t>€ 1</w:t>
      </w:r>
      <w:r w:rsidR="00E945F1">
        <w:rPr>
          <w:rFonts w:asciiTheme="minorHAnsi" w:hAnsiTheme="minorHAnsi" w:cs="Calibri"/>
          <w:i/>
          <w:szCs w:val="24"/>
        </w:rPr>
        <w:t>4</w:t>
      </w:r>
      <w:r w:rsidRPr="005A2306">
        <w:rPr>
          <w:rFonts w:asciiTheme="minorHAnsi" w:hAnsiTheme="minorHAnsi" w:cs="Calibri"/>
          <w:i/>
          <w:szCs w:val="24"/>
        </w:rPr>
        <w:t xml:space="preserve">,95 </w:t>
      </w:r>
    </w:p>
    <w:p w14:paraId="644EE859" w14:textId="6B6F86EE" w:rsidR="00196DB8" w:rsidRDefault="00196DB8" w:rsidP="00196DB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  <w:r w:rsidRPr="0051739A">
        <w:rPr>
          <w:rFonts w:asciiTheme="minorHAnsi" w:hAnsiTheme="minorHAnsi" w:cs="Calibri"/>
          <w:i/>
          <w:szCs w:val="24"/>
        </w:rPr>
        <w:t>Auch als E-Book erhältlich</w:t>
      </w:r>
      <w:r>
        <w:rPr>
          <w:rFonts w:asciiTheme="minorHAnsi" w:hAnsiTheme="minorHAnsi" w:cs="Calibri"/>
          <w:i/>
          <w:szCs w:val="24"/>
        </w:rPr>
        <w:t xml:space="preserve">: </w:t>
      </w:r>
      <w:r w:rsidRPr="00E71BF9">
        <w:rPr>
          <w:rFonts w:asciiTheme="minorHAnsi" w:hAnsiTheme="minorHAnsi" w:cs="Calibri"/>
          <w:i/>
          <w:szCs w:val="24"/>
        </w:rPr>
        <w:t>ISBN 978-3-7022-</w:t>
      </w:r>
      <w:r w:rsidR="000F2DDD">
        <w:rPr>
          <w:rFonts w:asciiTheme="minorHAnsi" w:hAnsiTheme="minorHAnsi" w:cs="Calibri"/>
          <w:i/>
          <w:szCs w:val="24"/>
        </w:rPr>
        <w:t xml:space="preserve">3892-6, </w:t>
      </w:r>
      <w:r>
        <w:rPr>
          <w:rFonts w:asciiTheme="minorHAnsi" w:hAnsiTheme="minorHAnsi" w:cs="Calibri"/>
          <w:i/>
          <w:szCs w:val="24"/>
        </w:rPr>
        <w:t>€ 1</w:t>
      </w:r>
      <w:r w:rsidR="00E945F1">
        <w:rPr>
          <w:rFonts w:asciiTheme="minorHAnsi" w:hAnsiTheme="minorHAnsi" w:cs="Calibri"/>
          <w:i/>
          <w:szCs w:val="24"/>
        </w:rPr>
        <w:t>2</w:t>
      </w:r>
      <w:r>
        <w:rPr>
          <w:rFonts w:asciiTheme="minorHAnsi" w:hAnsiTheme="minorHAnsi" w:cs="Calibri"/>
          <w:i/>
          <w:szCs w:val="24"/>
        </w:rPr>
        <w:t>,99</w:t>
      </w:r>
    </w:p>
    <w:p w14:paraId="42347FAA" w14:textId="77777777" w:rsidR="00196DB8" w:rsidRDefault="00196DB8" w:rsidP="00196DB8">
      <w:pPr>
        <w:rPr>
          <w:rFonts w:asciiTheme="minorHAnsi" w:hAnsiTheme="minorHAnsi" w:cstheme="minorHAnsi"/>
          <w:b/>
          <w:sz w:val="28"/>
          <w:szCs w:val="28"/>
        </w:rPr>
      </w:pPr>
    </w:p>
    <w:p w14:paraId="731274B9" w14:textId="77777777" w:rsidR="00196DB8" w:rsidRDefault="00196DB8" w:rsidP="00196DB8">
      <w:pPr>
        <w:rPr>
          <w:rFonts w:asciiTheme="minorHAnsi" w:hAnsiTheme="minorHAnsi" w:cstheme="minorHAnsi"/>
          <w:b/>
          <w:sz w:val="28"/>
          <w:szCs w:val="28"/>
        </w:rPr>
      </w:pPr>
    </w:p>
    <w:p w14:paraId="2614C07D" w14:textId="77777777" w:rsidR="00196DB8" w:rsidRPr="00337196" w:rsidRDefault="00337196" w:rsidP="00196DB8">
      <w:pPr>
        <w:rPr>
          <w:rFonts w:asciiTheme="minorHAnsi" w:hAnsiTheme="minorHAnsi" w:cstheme="minorHAnsi"/>
          <w:b/>
          <w:sz w:val="28"/>
          <w:szCs w:val="28"/>
          <w:lang w:eastAsia="de-AT"/>
        </w:rPr>
      </w:pPr>
      <w:r>
        <w:rPr>
          <w:rFonts w:asciiTheme="minorHAnsi" w:hAnsiTheme="minorHAnsi" w:cstheme="minorHAnsi"/>
          <w:b/>
          <w:sz w:val="28"/>
          <w:szCs w:val="28"/>
          <w:lang w:eastAsia="de-AT"/>
        </w:rPr>
        <w:t>Das</w:t>
      </w:r>
      <w:r w:rsidR="00D84066" w:rsidRPr="00337196">
        <w:rPr>
          <w:rFonts w:asciiTheme="minorHAnsi" w:hAnsiTheme="minorHAnsi" w:cstheme="minorHAnsi"/>
          <w:b/>
          <w:sz w:val="28"/>
          <w:szCs w:val="28"/>
          <w:lang w:eastAsia="de-AT"/>
        </w:rPr>
        <w:t xml:space="preserve"> Gefühlschaos überstehen und weitermachen</w:t>
      </w:r>
      <w:r>
        <w:rPr>
          <w:rFonts w:asciiTheme="minorHAnsi" w:hAnsiTheme="minorHAnsi" w:cstheme="minorHAnsi"/>
          <w:b/>
          <w:sz w:val="28"/>
          <w:szCs w:val="28"/>
          <w:lang w:eastAsia="de-AT"/>
        </w:rPr>
        <w:t>!</w:t>
      </w:r>
    </w:p>
    <w:p w14:paraId="052948D1" w14:textId="77777777" w:rsidR="00196DB8" w:rsidRDefault="00D84066" w:rsidP="00196DB8">
      <w:pPr>
        <w:rPr>
          <w:rFonts w:asciiTheme="minorHAnsi" w:hAnsiTheme="minorHAnsi" w:cstheme="minorHAnsi"/>
          <w:lang w:eastAsia="de-AT"/>
        </w:rPr>
      </w:pPr>
      <w:r>
        <w:rPr>
          <w:rFonts w:asciiTheme="minorHAnsi" w:hAnsiTheme="minorHAnsi" w:cstheme="minorHAnsi"/>
          <w:lang w:eastAsia="de-AT"/>
        </w:rPr>
        <w:t xml:space="preserve">Berührende Geschichten, die </w:t>
      </w:r>
      <w:r w:rsidR="00337196">
        <w:rPr>
          <w:rFonts w:asciiTheme="minorHAnsi" w:hAnsiTheme="minorHAnsi" w:cstheme="minorHAnsi"/>
          <w:lang w:eastAsia="de-AT"/>
        </w:rPr>
        <w:t xml:space="preserve">Trauernden </w:t>
      </w:r>
      <w:r>
        <w:rPr>
          <w:rFonts w:asciiTheme="minorHAnsi" w:hAnsiTheme="minorHAnsi" w:cstheme="minorHAnsi"/>
          <w:lang w:eastAsia="de-AT"/>
        </w:rPr>
        <w:t>Mut und Hoffnung geben</w:t>
      </w:r>
    </w:p>
    <w:p w14:paraId="1BDB1F64" w14:textId="77777777" w:rsidR="00196DB8" w:rsidRDefault="00196DB8" w:rsidP="00196DB8">
      <w:pPr>
        <w:rPr>
          <w:rFonts w:asciiTheme="minorHAnsi" w:hAnsiTheme="minorHAnsi" w:cstheme="minorHAnsi"/>
          <w:lang w:eastAsia="de-AT"/>
        </w:rPr>
      </w:pPr>
    </w:p>
    <w:p w14:paraId="40501246" w14:textId="77777777" w:rsidR="000F2DDD" w:rsidRDefault="00AC2E31" w:rsidP="00196DB8">
      <w:pPr>
        <w:rPr>
          <w:rFonts w:asciiTheme="minorHAnsi" w:hAnsiTheme="minorHAnsi" w:cstheme="minorHAnsi"/>
          <w:lang w:eastAsia="de-AT"/>
        </w:rPr>
      </w:pPr>
      <w:r>
        <w:rPr>
          <w:rFonts w:asciiTheme="minorHAnsi" w:hAnsiTheme="minorHAnsi" w:cstheme="minorHAnsi"/>
          <w:lang w:eastAsia="de-AT"/>
        </w:rPr>
        <w:t>Ein Motorradunfall oder die Erlösung nach langem Leiden - d</w:t>
      </w:r>
      <w:r w:rsidR="00D84066">
        <w:rPr>
          <w:rFonts w:asciiTheme="minorHAnsi" w:hAnsiTheme="minorHAnsi" w:cstheme="minorHAnsi"/>
          <w:lang w:eastAsia="de-AT"/>
        </w:rPr>
        <w:t xml:space="preserve">er Tod </w:t>
      </w:r>
      <w:r w:rsidR="00337196">
        <w:rPr>
          <w:rFonts w:asciiTheme="minorHAnsi" w:hAnsiTheme="minorHAnsi" w:cstheme="minorHAnsi"/>
          <w:lang w:eastAsia="de-AT"/>
        </w:rPr>
        <w:t xml:space="preserve">eines geliebten Menschen </w:t>
      </w:r>
      <w:r>
        <w:rPr>
          <w:rFonts w:asciiTheme="minorHAnsi" w:hAnsiTheme="minorHAnsi" w:cstheme="minorHAnsi"/>
          <w:lang w:eastAsia="de-AT"/>
        </w:rPr>
        <w:t>ist immer ein Schock</w:t>
      </w:r>
      <w:r w:rsidR="00D84066">
        <w:rPr>
          <w:rFonts w:asciiTheme="minorHAnsi" w:hAnsiTheme="minorHAnsi" w:cstheme="minorHAnsi"/>
          <w:lang w:eastAsia="de-AT"/>
        </w:rPr>
        <w:t xml:space="preserve">. Der Abschied muss bewältigt werden, Kinder benötigen eine einfühlsame Begleitung und viele Erledigungen stehen an. Doch danach setzt der Alltag ein und mit der Trauer sind viele </w:t>
      </w:r>
      <w:r w:rsidR="009B1AD1">
        <w:rPr>
          <w:rFonts w:asciiTheme="minorHAnsi" w:hAnsiTheme="minorHAnsi" w:cstheme="minorHAnsi"/>
          <w:lang w:eastAsia="de-AT"/>
        </w:rPr>
        <w:t xml:space="preserve">Hinterbliebene </w:t>
      </w:r>
      <w:r w:rsidR="00D84066">
        <w:rPr>
          <w:rFonts w:asciiTheme="minorHAnsi" w:hAnsiTheme="minorHAnsi" w:cstheme="minorHAnsi"/>
          <w:lang w:eastAsia="de-AT"/>
        </w:rPr>
        <w:t>allein.</w:t>
      </w:r>
      <w:r>
        <w:rPr>
          <w:rFonts w:asciiTheme="minorHAnsi" w:hAnsiTheme="minorHAnsi" w:cstheme="minorHAnsi"/>
          <w:lang w:eastAsia="de-AT"/>
        </w:rPr>
        <w:t xml:space="preserve"> Das vertraute Gegenüber ist nicht mehr da.</w:t>
      </w:r>
    </w:p>
    <w:p w14:paraId="5AD9E431" w14:textId="77777777" w:rsidR="00196DB8" w:rsidRPr="00DB1413" w:rsidRDefault="00D84066" w:rsidP="00196DB8">
      <w:pPr>
        <w:rPr>
          <w:rFonts w:asciiTheme="minorHAnsi" w:hAnsiTheme="minorHAnsi" w:cstheme="minorHAnsi"/>
          <w:lang w:eastAsia="de-AT"/>
        </w:rPr>
      </w:pPr>
      <w:r>
        <w:rPr>
          <w:rFonts w:asciiTheme="minorHAnsi" w:hAnsiTheme="minorHAnsi" w:cstheme="minorHAnsi"/>
          <w:lang w:eastAsia="de-AT"/>
        </w:rPr>
        <w:t xml:space="preserve"> </w:t>
      </w:r>
    </w:p>
    <w:p w14:paraId="741400B1" w14:textId="77777777" w:rsidR="00AC2E31" w:rsidRDefault="009B1AD1" w:rsidP="00196DB8">
      <w:pPr>
        <w:rPr>
          <w:rFonts w:asciiTheme="minorHAnsi" w:hAnsiTheme="minorHAnsi" w:cstheme="minorHAnsi"/>
          <w:lang w:eastAsia="de-AT"/>
        </w:rPr>
      </w:pPr>
      <w:r>
        <w:rPr>
          <w:rFonts w:asciiTheme="minorHAnsi" w:hAnsiTheme="minorHAnsi" w:cstheme="minorHAnsi"/>
          <w:lang w:eastAsia="de-AT"/>
        </w:rPr>
        <w:t xml:space="preserve">In diesem Buch erzählen </w:t>
      </w:r>
      <w:r w:rsidR="00AC2E31">
        <w:rPr>
          <w:rFonts w:asciiTheme="minorHAnsi" w:hAnsiTheme="minorHAnsi" w:cstheme="minorHAnsi"/>
          <w:lang w:eastAsia="de-AT"/>
        </w:rPr>
        <w:t xml:space="preserve">11 </w:t>
      </w:r>
      <w:r>
        <w:rPr>
          <w:rFonts w:asciiTheme="minorHAnsi" w:hAnsiTheme="minorHAnsi" w:cstheme="minorHAnsi"/>
          <w:lang w:eastAsia="de-AT"/>
        </w:rPr>
        <w:t xml:space="preserve">betroffene Frauen und </w:t>
      </w:r>
      <w:r w:rsidR="00AC2E31">
        <w:rPr>
          <w:rFonts w:asciiTheme="minorHAnsi" w:hAnsiTheme="minorHAnsi" w:cstheme="minorHAnsi"/>
          <w:lang w:eastAsia="de-AT"/>
        </w:rPr>
        <w:t xml:space="preserve">4 </w:t>
      </w:r>
      <w:r>
        <w:rPr>
          <w:rFonts w:asciiTheme="minorHAnsi" w:hAnsiTheme="minorHAnsi" w:cstheme="minorHAnsi"/>
          <w:lang w:eastAsia="de-AT"/>
        </w:rPr>
        <w:t xml:space="preserve">Männer, wie sie </w:t>
      </w:r>
      <w:r w:rsidR="00AC2E31">
        <w:rPr>
          <w:rFonts w:asciiTheme="minorHAnsi" w:hAnsiTheme="minorHAnsi" w:cstheme="minorHAnsi"/>
          <w:lang w:eastAsia="de-AT"/>
        </w:rPr>
        <w:t xml:space="preserve"> - jeder auf seine Weise - </w:t>
      </w:r>
      <w:r>
        <w:rPr>
          <w:rFonts w:asciiTheme="minorHAnsi" w:hAnsiTheme="minorHAnsi" w:cstheme="minorHAnsi"/>
          <w:lang w:eastAsia="de-AT"/>
        </w:rPr>
        <w:t xml:space="preserve">mit dem Tod ihres Partners, ihrer Partnerin zurechtgekommen sind und wie sie es geschafft haben, ihr Leben neu zu gestalten. </w:t>
      </w:r>
      <w:r w:rsidR="00AC2E31">
        <w:rPr>
          <w:rFonts w:asciiTheme="minorHAnsi" w:hAnsiTheme="minorHAnsi" w:cstheme="minorHAnsi"/>
          <w:lang w:eastAsia="de-AT"/>
        </w:rPr>
        <w:t xml:space="preserve">In ihren persönlichen, berührenden Erfahrungsberichten </w:t>
      </w:r>
      <w:r w:rsidR="00317425">
        <w:rPr>
          <w:rFonts w:asciiTheme="minorHAnsi" w:hAnsiTheme="minorHAnsi" w:cstheme="minorHAnsi"/>
          <w:lang w:eastAsia="de-AT"/>
        </w:rPr>
        <w:t>geben sie Einblicke in das</w:t>
      </w:r>
      <w:r w:rsidR="00AC2E31">
        <w:rPr>
          <w:rFonts w:asciiTheme="minorHAnsi" w:hAnsiTheme="minorHAnsi" w:cstheme="minorHAnsi"/>
          <w:lang w:eastAsia="de-AT"/>
        </w:rPr>
        <w:t>, was betroffen macht, was Mut und Hoffnung gibt, was hilft und was vielleicht auch nicht hilft.</w:t>
      </w:r>
      <w:r w:rsidR="00317425">
        <w:rPr>
          <w:rFonts w:asciiTheme="minorHAnsi" w:hAnsiTheme="minorHAnsi" w:cstheme="minorHAnsi"/>
          <w:lang w:eastAsia="de-AT"/>
        </w:rPr>
        <w:t xml:space="preserve"> Sie erzählen von Ritualen und therapeutischen Angeboten, wichtigen sozialen Kontakten, alten Bedürfnissen und neuen Freiheiten – und davon, dass ein altes Leben vorbei ist, aber manchmal das neue eine Wendung nimmt, mit der man nicht gerechnet hat …</w:t>
      </w:r>
    </w:p>
    <w:p w14:paraId="3E6B7EC9" w14:textId="77777777" w:rsidR="00196DB8" w:rsidRPr="00DB1413" w:rsidRDefault="00196DB8" w:rsidP="00196DB8">
      <w:pPr>
        <w:rPr>
          <w:rFonts w:asciiTheme="minorHAnsi" w:hAnsiTheme="minorHAnsi" w:cstheme="minorHAnsi"/>
          <w:lang w:eastAsia="de-AT"/>
        </w:rPr>
      </w:pPr>
    </w:p>
    <w:p w14:paraId="3CEBC1DB" w14:textId="77777777" w:rsidR="00196DB8" w:rsidRPr="000B5191" w:rsidRDefault="00196DB8" w:rsidP="00196DB8">
      <w:pPr>
        <w:rPr>
          <w:rFonts w:ascii="Calibri" w:hAnsi="Calibri" w:cstheme="minorHAnsi"/>
          <w:i/>
          <w:lang w:eastAsia="de-AT"/>
        </w:rPr>
      </w:pPr>
      <w:r w:rsidRPr="000B5191">
        <w:rPr>
          <w:rFonts w:ascii="Calibri" w:hAnsi="Calibri" w:cstheme="minorHAnsi"/>
          <w:i/>
          <w:lang w:eastAsia="de-AT"/>
        </w:rPr>
        <w:t>D</w:t>
      </w:r>
      <w:r>
        <w:rPr>
          <w:rFonts w:ascii="Calibri" w:hAnsi="Calibri" w:cstheme="minorHAnsi"/>
          <w:i/>
          <w:lang w:eastAsia="de-AT"/>
        </w:rPr>
        <w:t>ie</w:t>
      </w:r>
      <w:r w:rsidRPr="000B5191">
        <w:rPr>
          <w:rFonts w:ascii="Calibri" w:hAnsi="Calibri" w:cstheme="minorHAnsi"/>
          <w:i/>
          <w:lang w:eastAsia="de-AT"/>
        </w:rPr>
        <w:t xml:space="preserve"> Autor</w:t>
      </w:r>
      <w:r>
        <w:rPr>
          <w:rFonts w:ascii="Calibri" w:hAnsi="Calibri" w:cstheme="minorHAnsi"/>
          <w:i/>
          <w:lang w:eastAsia="de-AT"/>
        </w:rPr>
        <w:t>in</w:t>
      </w:r>
      <w:r w:rsidRPr="000B5191">
        <w:rPr>
          <w:rFonts w:ascii="Calibri" w:hAnsi="Calibri" w:cstheme="minorHAnsi"/>
          <w:i/>
          <w:lang w:eastAsia="de-AT"/>
        </w:rPr>
        <w:t xml:space="preserve">: </w:t>
      </w:r>
    </w:p>
    <w:p w14:paraId="3B78CA6C" w14:textId="77777777" w:rsidR="00196DB8" w:rsidRPr="00B769D1" w:rsidRDefault="00196DB8" w:rsidP="00196DB8">
      <w:pPr>
        <w:rPr>
          <w:rFonts w:asciiTheme="minorHAnsi" w:hAnsiTheme="minorHAnsi"/>
        </w:rPr>
      </w:pPr>
      <w:r w:rsidRPr="00B769D1">
        <w:rPr>
          <w:rFonts w:asciiTheme="minorHAnsi" w:hAnsiTheme="minorHAnsi" w:cstheme="minorHAnsi"/>
          <w:caps/>
          <w:lang w:val="de-AT"/>
        </w:rPr>
        <w:t>christine leutkart</w:t>
      </w:r>
      <w:r w:rsidRPr="00B769D1">
        <w:rPr>
          <w:rFonts w:asciiTheme="minorHAnsi" w:hAnsiTheme="minorHAnsi" w:cstheme="minorHAnsi"/>
          <w:smallCaps/>
          <w:lang w:val="de-AT"/>
        </w:rPr>
        <w:t xml:space="preserve">, </w:t>
      </w:r>
      <w:r w:rsidRPr="00B769D1">
        <w:rPr>
          <w:rFonts w:asciiTheme="minorHAnsi" w:hAnsiTheme="minorHAnsi" w:cstheme="minorHAnsi"/>
        </w:rPr>
        <w:t xml:space="preserve">geb. 1959, </w:t>
      </w:r>
      <w:r w:rsidR="00303616">
        <w:rPr>
          <w:rFonts w:asciiTheme="minorHAnsi" w:hAnsiTheme="minorHAnsi"/>
        </w:rPr>
        <w:t>s</w:t>
      </w:r>
      <w:r w:rsidRPr="00B769D1">
        <w:rPr>
          <w:rFonts w:asciiTheme="minorHAnsi" w:hAnsiTheme="minorHAnsi"/>
        </w:rPr>
        <w:t>taatlich anerkannte Erzieherin, Dipl.-Kunsttherapeutin FH. Seit 2010 Dozentin an der Fachschule für Sozialpädagogik, Tuttlingen. Workshopleiterin für künstlerische Kurse und Schreibseminare in der Erwachsenenbildung. Mehrere Bücher zu den Themen „Kunsttherapie aus der Praxis – für die Praxis“ und „</w:t>
      </w:r>
      <w:r w:rsidR="00B769D1" w:rsidRPr="00B769D1">
        <w:rPr>
          <w:rFonts w:asciiTheme="minorHAnsi" w:hAnsiTheme="minorHAnsi"/>
        </w:rPr>
        <w:t>Ausdrucksformen ästhetischer Bildung in Kindertageseinrichtungen“ im Verlag Modernes Lernen, Dortmund.</w:t>
      </w:r>
    </w:p>
    <w:p w14:paraId="23FA5F3D" w14:textId="77777777" w:rsidR="00B769D1" w:rsidRDefault="00B769D1" w:rsidP="00196DB8">
      <w:pPr>
        <w:rPr>
          <w:rFonts w:asciiTheme="minorHAnsi" w:hAnsiTheme="minorHAnsi" w:cstheme="minorHAnsi"/>
        </w:rPr>
      </w:pPr>
    </w:p>
    <w:p w14:paraId="57245E02" w14:textId="77777777" w:rsidR="00196DB8" w:rsidRDefault="00196DB8" w:rsidP="00196DB8"/>
    <w:p w14:paraId="29374B12" w14:textId="77777777" w:rsidR="00AE1E74" w:rsidRDefault="00AE1E74"/>
    <w:sectPr w:rsidR="00AE1E74">
      <w:headerReference w:type="default" r:id="rId8"/>
      <w:pgSz w:w="11906" w:h="16838"/>
      <w:pgMar w:top="1417" w:right="1700" w:bottom="1418" w:left="1417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FB99" w14:textId="77777777" w:rsidR="0071770B" w:rsidRDefault="0071770B">
      <w:r>
        <w:separator/>
      </w:r>
    </w:p>
  </w:endnote>
  <w:endnote w:type="continuationSeparator" w:id="0">
    <w:p w14:paraId="6050FD8A" w14:textId="77777777" w:rsidR="0071770B" w:rsidRDefault="0071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BE60" w14:textId="77777777" w:rsidR="0071770B" w:rsidRDefault="0071770B">
      <w:r>
        <w:separator/>
      </w:r>
    </w:p>
  </w:footnote>
  <w:footnote w:type="continuationSeparator" w:id="0">
    <w:p w14:paraId="55591930" w14:textId="77777777" w:rsidR="0071770B" w:rsidRDefault="0071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4007" w14:textId="77777777" w:rsidR="00CC240F" w:rsidRDefault="00CC240F">
    <w:pPr>
      <w:pStyle w:val="berschrift3"/>
      <w:jc w:val="left"/>
    </w:pPr>
  </w:p>
  <w:p w14:paraId="3110FE12" w14:textId="77777777" w:rsidR="00CC240F" w:rsidRDefault="00CC240F">
    <w:pPr>
      <w:pStyle w:val="berschrift3"/>
      <w:jc w:val="left"/>
    </w:pPr>
  </w:p>
  <w:p w14:paraId="73EFD4D9" w14:textId="77777777" w:rsidR="00CC240F" w:rsidRPr="00400EA7" w:rsidRDefault="009B1AD1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  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053F3"/>
    <w:multiLevelType w:val="hybridMultilevel"/>
    <w:tmpl w:val="D3B8F49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14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DB8"/>
    <w:rsid w:val="00013867"/>
    <w:rsid w:val="00070CDC"/>
    <w:rsid w:val="000C2934"/>
    <w:rsid w:val="000F2DDD"/>
    <w:rsid w:val="0013520F"/>
    <w:rsid w:val="00196DB8"/>
    <w:rsid w:val="00284511"/>
    <w:rsid w:val="00303616"/>
    <w:rsid w:val="00317425"/>
    <w:rsid w:val="00337196"/>
    <w:rsid w:val="00447D83"/>
    <w:rsid w:val="005A2306"/>
    <w:rsid w:val="0071770B"/>
    <w:rsid w:val="009B1AD1"/>
    <w:rsid w:val="00AC2E31"/>
    <w:rsid w:val="00AE1E74"/>
    <w:rsid w:val="00B337C8"/>
    <w:rsid w:val="00B769D1"/>
    <w:rsid w:val="00C316CC"/>
    <w:rsid w:val="00CA4C3A"/>
    <w:rsid w:val="00CC240F"/>
    <w:rsid w:val="00D84066"/>
    <w:rsid w:val="00E945F1"/>
    <w:rsid w:val="00E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441C"/>
  <w15:docId w15:val="{EE6B8F9C-482C-4DB5-A0E5-FEB4730E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6DB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196DB8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96DB8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96DB8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96DB8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96DB8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96DB8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196D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6D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6DB8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2020-10-13T12:07:00Z</cp:lastPrinted>
  <dcterms:created xsi:type="dcterms:W3CDTF">2023-08-10T10:54:00Z</dcterms:created>
  <dcterms:modified xsi:type="dcterms:W3CDTF">2023-08-10T10:54:00Z</dcterms:modified>
</cp:coreProperties>
</file>