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BE" w:rsidRDefault="00D96932" w:rsidP="00367B18">
      <w:pPr>
        <w:pStyle w:val="Kopfzeile"/>
        <w:tabs>
          <w:tab w:val="clear" w:pos="4536"/>
          <w:tab w:val="clear" w:pos="9072"/>
          <w:tab w:val="left" w:pos="7797"/>
        </w:tabs>
        <w:rPr>
          <w:rFonts w:asciiTheme="minorHAnsi" w:hAnsiTheme="minorHAnsi"/>
          <w:sz w:val="22"/>
          <w:szCs w:val="22"/>
        </w:rPr>
      </w:pPr>
      <w:bookmarkStart w:id="0" w:name="_GoBack"/>
      <w:r>
        <w:rPr>
          <w:rFonts w:ascii="Calibri" w:hAnsi="Calibri" w:cs="Calibri"/>
          <w:noProof/>
          <w:sz w:val="22"/>
          <w:szCs w:val="22"/>
          <w:lang w:val="de-AT" w:eastAsia="de-AT"/>
        </w:rPr>
        <w:drawing>
          <wp:anchor distT="0" distB="0" distL="114300" distR="114300" simplePos="0" relativeHeight="251661312" behindDoc="1" locked="0" layoutInCell="1" allowOverlap="1" wp14:anchorId="442D820E" wp14:editId="20E32A61">
            <wp:simplePos x="0" y="0"/>
            <wp:positionH relativeFrom="column">
              <wp:posOffset>3639185</wp:posOffset>
            </wp:positionH>
            <wp:positionV relativeFrom="paragraph">
              <wp:posOffset>66675</wp:posOffset>
            </wp:positionV>
            <wp:extent cx="1835150" cy="2433955"/>
            <wp:effectExtent l="57150" t="57150" r="107950" b="1187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8">
                      <a:extLst>
                        <a:ext uri="{28A0092B-C50C-407E-A947-70E740481C1C}">
                          <a14:useLocalDpi xmlns:a14="http://schemas.microsoft.com/office/drawing/2010/main" val="0"/>
                        </a:ext>
                      </a:extLst>
                    </a:blip>
                    <a:stretch>
                      <a:fillRect/>
                    </a:stretch>
                  </pic:blipFill>
                  <pic:spPr>
                    <a:xfrm>
                      <a:off x="0" y="0"/>
                      <a:ext cx="1835150" cy="2433955"/>
                    </a:xfrm>
                    <a:prstGeom prst="rect">
                      <a:avLst/>
                    </a:prstGeom>
                    <a:ln w="3175">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p>
    <w:p w:rsidR="00D96932" w:rsidRPr="00D96932" w:rsidRDefault="00D96932" w:rsidP="00D96932">
      <w:pPr>
        <w:rPr>
          <w:rFonts w:asciiTheme="minorHAnsi" w:hAnsiTheme="minorHAnsi"/>
          <w:sz w:val="28"/>
          <w:szCs w:val="28"/>
        </w:rPr>
      </w:pPr>
      <w:r w:rsidRPr="00D96932">
        <w:rPr>
          <w:rFonts w:asciiTheme="minorHAnsi" w:hAnsiTheme="minorHAnsi"/>
          <w:sz w:val="28"/>
          <w:szCs w:val="28"/>
        </w:rPr>
        <w:t>Thomas Hrabal / Nini Spagl</w:t>
      </w:r>
      <w:r w:rsidRPr="00D96932">
        <w:rPr>
          <w:rFonts w:asciiTheme="minorHAnsi" w:hAnsiTheme="minorHAnsi"/>
          <w:sz w:val="28"/>
          <w:szCs w:val="28"/>
        </w:rPr>
        <w:tab/>
      </w:r>
    </w:p>
    <w:p w:rsidR="00D96932" w:rsidRPr="00D96932" w:rsidRDefault="00D96932" w:rsidP="00D96932">
      <w:pPr>
        <w:rPr>
          <w:rFonts w:asciiTheme="minorHAnsi" w:hAnsiTheme="minorHAnsi"/>
          <w:b/>
          <w:sz w:val="28"/>
          <w:szCs w:val="28"/>
        </w:rPr>
      </w:pPr>
      <w:proofErr w:type="spellStart"/>
      <w:r w:rsidRPr="00D96932">
        <w:rPr>
          <w:rFonts w:asciiTheme="minorHAnsi" w:hAnsiTheme="minorHAnsi"/>
          <w:b/>
          <w:sz w:val="28"/>
          <w:szCs w:val="28"/>
        </w:rPr>
        <w:t>VollMond</w:t>
      </w:r>
      <w:proofErr w:type="spellEnd"/>
    </w:p>
    <w:p w:rsidR="00D96932" w:rsidRPr="00CE05AE" w:rsidRDefault="00D96932" w:rsidP="00D96932">
      <w:pPr>
        <w:rPr>
          <w:rFonts w:asciiTheme="minorHAnsi" w:hAnsiTheme="minorHAnsi"/>
        </w:rPr>
      </w:pPr>
      <w:r w:rsidRPr="00CE05AE">
        <w:rPr>
          <w:rFonts w:asciiTheme="minorHAnsi" w:hAnsiTheme="minorHAnsi"/>
        </w:rPr>
        <w:t>Mission Mond-Wissen</w:t>
      </w:r>
    </w:p>
    <w:p w:rsidR="00737FA4" w:rsidRDefault="00737FA4" w:rsidP="005276ED">
      <w:pPr>
        <w:rPr>
          <w:rFonts w:asciiTheme="minorHAnsi" w:hAnsiTheme="minorHAnsi"/>
          <w:i/>
        </w:rPr>
      </w:pPr>
    </w:p>
    <w:p w:rsidR="00D96932" w:rsidRPr="00367B18" w:rsidRDefault="00D96932" w:rsidP="00D96932">
      <w:pPr>
        <w:rPr>
          <w:rFonts w:asciiTheme="minorHAnsi" w:hAnsiTheme="minorHAnsi"/>
          <w:i/>
          <w:sz w:val="22"/>
          <w:szCs w:val="22"/>
        </w:rPr>
      </w:pPr>
      <w:r w:rsidRPr="00367B18">
        <w:rPr>
          <w:rFonts w:asciiTheme="minorHAnsi" w:hAnsiTheme="minorHAnsi"/>
          <w:i/>
          <w:sz w:val="22"/>
          <w:szCs w:val="22"/>
        </w:rPr>
        <w:t xml:space="preserve">26 Seiten, durchgehend farbig illustriert, </w:t>
      </w:r>
    </w:p>
    <w:p w:rsidR="00D96932" w:rsidRPr="00367B18" w:rsidRDefault="00D96932" w:rsidP="00D96932">
      <w:pPr>
        <w:rPr>
          <w:rFonts w:asciiTheme="minorHAnsi" w:hAnsiTheme="minorHAnsi"/>
          <w:i/>
          <w:sz w:val="22"/>
          <w:szCs w:val="22"/>
        </w:rPr>
      </w:pPr>
      <w:r w:rsidRPr="00367B18">
        <w:rPr>
          <w:rFonts w:asciiTheme="minorHAnsi" w:hAnsiTheme="minorHAnsi"/>
          <w:i/>
          <w:sz w:val="22"/>
          <w:szCs w:val="22"/>
        </w:rPr>
        <w:t>20 x 26,5 cm, gebunden</w:t>
      </w:r>
    </w:p>
    <w:p w:rsidR="00D96932" w:rsidRPr="00367B18" w:rsidRDefault="00D96932" w:rsidP="00D96932">
      <w:pPr>
        <w:rPr>
          <w:rFonts w:asciiTheme="minorHAnsi" w:hAnsiTheme="minorHAnsi"/>
          <w:i/>
          <w:sz w:val="22"/>
          <w:szCs w:val="22"/>
        </w:rPr>
      </w:pPr>
      <w:r w:rsidRPr="00367B18">
        <w:rPr>
          <w:rFonts w:asciiTheme="minorHAnsi" w:hAnsiTheme="minorHAnsi"/>
          <w:i/>
          <w:sz w:val="22"/>
          <w:szCs w:val="22"/>
        </w:rPr>
        <w:t>ISBN 978-3-7022-3740-0</w:t>
      </w:r>
    </w:p>
    <w:p w:rsidR="005276ED" w:rsidRPr="00367B18" w:rsidRDefault="005276ED" w:rsidP="005276ED">
      <w:pPr>
        <w:tabs>
          <w:tab w:val="left" w:pos="7797"/>
        </w:tabs>
        <w:rPr>
          <w:rFonts w:ascii="Calibri" w:hAnsi="Calibri"/>
          <w:i/>
          <w:sz w:val="22"/>
          <w:szCs w:val="22"/>
        </w:rPr>
      </w:pPr>
      <w:r w:rsidRPr="00367B18">
        <w:rPr>
          <w:rFonts w:ascii="Calibri" w:hAnsi="Calibri"/>
          <w:i/>
          <w:sz w:val="22"/>
          <w:szCs w:val="22"/>
        </w:rPr>
        <w:t>Tyrolia-Verlag, Innsbruck–Wien 2019</w:t>
      </w:r>
    </w:p>
    <w:p w:rsidR="005276ED" w:rsidRPr="00367B18" w:rsidRDefault="00D96932" w:rsidP="005276ED">
      <w:pPr>
        <w:rPr>
          <w:rFonts w:asciiTheme="minorHAnsi" w:hAnsiTheme="minorHAnsi"/>
          <w:i/>
          <w:sz w:val="22"/>
          <w:szCs w:val="22"/>
        </w:rPr>
      </w:pPr>
      <w:r w:rsidRPr="00367B18">
        <w:rPr>
          <w:rFonts w:asciiTheme="minorHAnsi" w:hAnsiTheme="minorHAnsi"/>
          <w:i/>
          <w:sz w:val="22"/>
          <w:szCs w:val="22"/>
        </w:rPr>
        <w:t>€ 16</w:t>
      </w:r>
      <w:r w:rsidR="005276ED" w:rsidRPr="00367B18">
        <w:rPr>
          <w:rFonts w:asciiTheme="minorHAnsi" w:hAnsiTheme="minorHAnsi"/>
          <w:i/>
          <w:sz w:val="22"/>
          <w:szCs w:val="22"/>
        </w:rPr>
        <w:t>,95</w:t>
      </w:r>
    </w:p>
    <w:p w:rsidR="005276ED" w:rsidRPr="00367B18" w:rsidRDefault="005276ED" w:rsidP="005276ED">
      <w:pPr>
        <w:rPr>
          <w:rFonts w:asciiTheme="minorHAnsi" w:hAnsiTheme="minorHAnsi"/>
          <w:i/>
          <w:sz w:val="22"/>
          <w:szCs w:val="22"/>
        </w:rPr>
      </w:pPr>
      <w:r w:rsidRPr="00367B18">
        <w:rPr>
          <w:rFonts w:asciiTheme="minorHAnsi" w:hAnsiTheme="minorHAnsi"/>
          <w:i/>
          <w:sz w:val="22"/>
          <w:szCs w:val="22"/>
        </w:rPr>
        <w:t xml:space="preserve">ab </w:t>
      </w:r>
      <w:r w:rsidR="00D96932" w:rsidRPr="00367B18">
        <w:rPr>
          <w:rFonts w:asciiTheme="minorHAnsi" w:hAnsiTheme="minorHAnsi"/>
          <w:i/>
          <w:sz w:val="22"/>
          <w:szCs w:val="22"/>
        </w:rPr>
        <w:t>5</w:t>
      </w:r>
      <w:r w:rsidRPr="00367B18">
        <w:rPr>
          <w:rFonts w:asciiTheme="minorHAnsi" w:hAnsiTheme="minorHAnsi"/>
          <w:i/>
          <w:sz w:val="22"/>
          <w:szCs w:val="22"/>
        </w:rPr>
        <w:t xml:space="preserve"> Jahren</w:t>
      </w:r>
    </w:p>
    <w:p w:rsidR="005276ED" w:rsidRPr="003F7D83" w:rsidRDefault="005276ED" w:rsidP="00DB53DD">
      <w:pPr>
        <w:rPr>
          <w:rFonts w:asciiTheme="minorHAnsi" w:hAnsiTheme="minorHAnsi"/>
          <w:i/>
        </w:rPr>
      </w:pPr>
    </w:p>
    <w:p w:rsidR="00D96932" w:rsidRPr="00AB7BAA" w:rsidRDefault="00D96932" w:rsidP="00D96932">
      <w:pPr>
        <w:tabs>
          <w:tab w:val="left" w:pos="7797"/>
        </w:tabs>
        <w:rPr>
          <w:rFonts w:asciiTheme="minorHAnsi" w:hAnsiTheme="minorHAnsi" w:cs="Calibri"/>
          <w:b/>
          <w:szCs w:val="22"/>
        </w:rPr>
      </w:pPr>
      <w:r>
        <w:rPr>
          <w:rFonts w:asciiTheme="minorHAnsi" w:hAnsiTheme="minorHAnsi" w:cs="Calibri"/>
          <w:b/>
          <w:szCs w:val="22"/>
        </w:rPr>
        <w:t xml:space="preserve">Ein </w:t>
      </w:r>
      <w:r w:rsidR="00367B18">
        <w:rPr>
          <w:rFonts w:asciiTheme="minorHAnsi" w:hAnsiTheme="minorHAnsi" w:cs="Calibri"/>
          <w:b/>
          <w:szCs w:val="22"/>
        </w:rPr>
        <w:t>faszinierender</w:t>
      </w:r>
      <w:r>
        <w:rPr>
          <w:rFonts w:asciiTheme="minorHAnsi" w:hAnsiTheme="minorHAnsi" w:cs="Calibri"/>
          <w:b/>
          <w:szCs w:val="22"/>
        </w:rPr>
        <w:t xml:space="preserve"> Begleiter</w:t>
      </w:r>
    </w:p>
    <w:p w:rsidR="00D96932" w:rsidRDefault="00D96932" w:rsidP="00D96932">
      <w:pPr>
        <w:tabs>
          <w:tab w:val="left" w:pos="7797"/>
        </w:tabs>
        <w:rPr>
          <w:rFonts w:asciiTheme="minorHAnsi" w:hAnsiTheme="minorHAnsi" w:cs="Calibri"/>
          <w:szCs w:val="22"/>
        </w:rPr>
      </w:pPr>
    </w:p>
    <w:p w:rsidR="00D96932" w:rsidRDefault="00D96932" w:rsidP="00D96932">
      <w:pPr>
        <w:tabs>
          <w:tab w:val="left" w:pos="7797"/>
        </w:tabs>
        <w:rPr>
          <w:rFonts w:asciiTheme="minorHAnsi" w:hAnsiTheme="minorHAnsi" w:cs="Calibri"/>
          <w:szCs w:val="22"/>
        </w:rPr>
      </w:pPr>
      <w:r>
        <w:rPr>
          <w:rFonts w:asciiTheme="minorHAnsi" w:hAnsiTheme="minorHAnsi" w:cs="Calibri"/>
          <w:szCs w:val="22"/>
        </w:rPr>
        <w:t xml:space="preserve">Er beschert uns nicht nur ab und zu angeblich schlaflose Nächte, bringt Wölfe zum Heulen und sorgt für Ebbe und Flut – er ist auch ein ganz essenzieller Himmelskörper für uns. Denn ohne Mond wäre ein Leben auf der Erde in der jetzigen Form wohl nicht möglich: Unser Heimatplanet würde wirr um die Sonne taumeln und sich dabei so schnell drehen, dass ein Tag nur acht Stunden hätte. </w:t>
      </w:r>
      <w:proofErr w:type="spellStart"/>
      <w:r>
        <w:rPr>
          <w:rFonts w:asciiTheme="minorHAnsi" w:hAnsiTheme="minorHAnsi" w:cs="Calibri"/>
          <w:szCs w:val="22"/>
        </w:rPr>
        <w:t>Welch</w:t>
      </w:r>
      <w:proofErr w:type="spellEnd"/>
      <w:r>
        <w:rPr>
          <w:rFonts w:asciiTheme="minorHAnsi" w:hAnsiTheme="minorHAnsi" w:cs="Calibri"/>
          <w:szCs w:val="22"/>
        </w:rPr>
        <w:t xml:space="preserve"> ein Stress!</w:t>
      </w:r>
    </w:p>
    <w:p w:rsidR="00D96932" w:rsidRDefault="00D96932" w:rsidP="00D96932">
      <w:pPr>
        <w:tabs>
          <w:tab w:val="left" w:pos="7797"/>
        </w:tabs>
        <w:rPr>
          <w:rFonts w:asciiTheme="minorHAnsi" w:hAnsiTheme="minorHAnsi" w:cs="Calibri"/>
          <w:szCs w:val="22"/>
        </w:rPr>
      </w:pPr>
      <w:r>
        <w:rPr>
          <w:rFonts w:asciiTheme="minorHAnsi" w:hAnsiTheme="minorHAnsi" w:cs="Calibri"/>
          <w:szCs w:val="22"/>
        </w:rPr>
        <w:t xml:space="preserve">Diese und noch viele weitere spannende Fakten rund um die helle Scheibe am Nachthimmel hat Thomas Hrabal für dieses neue Kindersachbuch zusammengetragen. Eindrückliche Vergleiche machen die meist unvorstellbar großen Zahlen und Relationen greifbar, die klaren Illustrationen von Nini Spagl verdeutlichen komplexe Zusammenhänge. Jede Doppelseite widmet sich dabei je einem bestimmten Aspekt (Entstehung, kulturelle Bedeutung, Phasen, Oberfläche, Beziehung und Relation zu anderen Himmelskörpern u. v. m.) Natürlich dürfen auch die Mondlandung und alle anderen Versuche des Menschen, diesem Begleiter „näherzukommen“ nicht fehlen. </w:t>
      </w:r>
    </w:p>
    <w:p w:rsidR="00D96932" w:rsidRDefault="00D96932" w:rsidP="00D96932">
      <w:pPr>
        <w:tabs>
          <w:tab w:val="left" w:pos="7797"/>
        </w:tabs>
        <w:rPr>
          <w:rFonts w:asciiTheme="minorHAnsi" w:hAnsiTheme="minorHAnsi" w:cs="Calibri"/>
          <w:szCs w:val="22"/>
        </w:rPr>
      </w:pPr>
      <w:r>
        <w:rPr>
          <w:rFonts w:asciiTheme="minorHAnsi" w:hAnsiTheme="minorHAnsi" w:cs="Calibri"/>
          <w:szCs w:val="22"/>
        </w:rPr>
        <w:t>Ein zugleich spannendes und informatives wie konzeptionell und ästhetisch außergewöhnliches Sachbilderbuch.</w:t>
      </w:r>
    </w:p>
    <w:p w:rsidR="00D96932" w:rsidRDefault="00D96932" w:rsidP="00D96932">
      <w:pPr>
        <w:tabs>
          <w:tab w:val="left" w:pos="7797"/>
        </w:tabs>
        <w:rPr>
          <w:rFonts w:asciiTheme="minorHAnsi" w:hAnsiTheme="minorHAnsi" w:cs="Calibri"/>
          <w:szCs w:val="22"/>
        </w:rPr>
      </w:pPr>
    </w:p>
    <w:p w:rsidR="00D96932" w:rsidRDefault="00D96932" w:rsidP="00D96932">
      <w:pPr>
        <w:tabs>
          <w:tab w:val="left" w:pos="7797"/>
        </w:tabs>
        <w:rPr>
          <w:rFonts w:asciiTheme="minorHAnsi" w:hAnsiTheme="minorHAnsi" w:cs="Calibri"/>
          <w:szCs w:val="22"/>
        </w:rPr>
      </w:pPr>
      <w:r>
        <w:rPr>
          <w:rFonts w:asciiTheme="minorHAnsi" w:hAnsiTheme="minorHAnsi" w:cs="Calibri"/>
          <w:b/>
          <w:szCs w:val="22"/>
        </w:rPr>
        <w:t>Ohne Mond wäre es auf der Erde sehr ungemütlich</w:t>
      </w:r>
    </w:p>
    <w:p w:rsidR="00D96932" w:rsidRDefault="00D96932" w:rsidP="00D96932">
      <w:pPr>
        <w:tabs>
          <w:tab w:val="left" w:pos="7797"/>
        </w:tabs>
        <w:rPr>
          <w:rFonts w:asciiTheme="minorHAnsi" w:hAnsiTheme="minorHAnsi" w:cs="Calibri"/>
          <w:szCs w:val="22"/>
        </w:rPr>
      </w:pPr>
    </w:p>
    <w:p w:rsidR="00D96932" w:rsidRPr="00367B18" w:rsidRDefault="00D96932" w:rsidP="00D96932">
      <w:pPr>
        <w:rPr>
          <w:rFonts w:asciiTheme="minorHAnsi" w:hAnsiTheme="minorHAnsi" w:cstheme="minorHAnsi"/>
          <w:b/>
          <w:i/>
          <w:smallCaps/>
          <w:sz w:val="22"/>
          <w:szCs w:val="22"/>
        </w:rPr>
      </w:pPr>
      <w:r w:rsidRPr="00367B18">
        <w:rPr>
          <w:rFonts w:asciiTheme="minorHAnsi" w:hAnsiTheme="minorHAnsi" w:cstheme="minorHAnsi"/>
          <w:b/>
          <w:i/>
          <w:smallCaps/>
          <w:sz w:val="22"/>
          <w:szCs w:val="22"/>
        </w:rPr>
        <w:t>Der Autor und die Illustratorin</w:t>
      </w:r>
    </w:p>
    <w:p w:rsidR="00367B18" w:rsidRPr="00367B18" w:rsidRDefault="00367B18" w:rsidP="00367B18">
      <w:pPr>
        <w:rPr>
          <w:rFonts w:asciiTheme="minorHAnsi" w:hAnsiTheme="minorHAnsi" w:cs="Calibri"/>
          <w:smallCaps/>
          <w:sz w:val="22"/>
          <w:szCs w:val="22"/>
        </w:rPr>
      </w:pPr>
      <w:r w:rsidRPr="00367B18">
        <w:rPr>
          <w:rFonts w:asciiTheme="minorHAnsi" w:hAnsiTheme="minorHAnsi" w:cs="Calibri"/>
          <w:smallCaps/>
          <w:sz w:val="22"/>
          <w:szCs w:val="22"/>
        </w:rPr>
        <w:br/>
      </w:r>
      <w:r w:rsidRPr="00367B18">
        <w:rPr>
          <w:rFonts w:asciiTheme="minorHAnsi" w:hAnsiTheme="minorHAnsi" w:cs="Calibri"/>
          <w:smallCaps/>
          <w:noProof/>
          <w:sz w:val="22"/>
          <w:szCs w:val="22"/>
          <w:lang w:val="de-AT" w:eastAsia="de-AT"/>
        </w:rPr>
        <w:drawing>
          <wp:anchor distT="0" distB="0" distL="114300" distR="114300" simplePos="0" relativeHeight="251664384" behindDoc="0" locked="0" layoutInCell="1" allowOverlap="1" wp14:anchorId="2E32E660" wp14:editId="71BCB86E">
            <wp:simplePos x="0" y="0"/>
            <wp:positionH relativeFrom="column">
              <wp:posOffset>1270</wp:posOffset>
            </wp:positionH>
            <wp:positionV relativeFrom="paragraph">
              <wp:posOffset>88265</wp:posOffset>
            </wp:positionV>
            <wp:extent cx="758825" cy="104902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bal3_klein.jpg"/>
                    <pic:cNvPicPr/>
                  </pic:nvPicPr>
                  <pic:blipFill rotWithShape="1">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39353" t="19405" r="37281" b="59107"/>
                    <a:stretch/>
                  </pic:blipFill>
                  <pic:spPr bwMode="auto">
                    <a:xfrm>
                      <a:off x="0" y="0"/>
                      <a:ext cx="758825" cy="104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932" w:rsidRPr="00367B18">
        <w:rPr>
          <w:rFonts w:asciiTheme="minorHAnsi" w:hAnsiTheme="minorHAnsi" w:cs="Calibri"/>
          <w:smallCaps/>
          <w:sz w:val="22"/>
          <w:szCs w:val="22"/>
        </w:rPr>
        <w:t>Thomas Hrabal</w:t>
      </w:r>
      <w:r w:rsidR="00D96932" w:rsidRPr="00367B18">
        <w:rPr>
          <w:rFonts w:asciiTheme="minorHAnsi" w:hAnsiTheme="minorHAnsi" w:cs="Calibri"/>
          <w:sz w:val="22"/>
          <w:szCs w:val="22"/>
        </w:rPr>
        <w:t xml:space="preserve"> lebt mit seiner Frau und seinen beiden Söhnen in Wien Mauer. Der promovierte Architekt arbeitet mit seinem internationalen Team an der Planung und Umsetzung unterschiedlichster Bauprojekte und ist Vortragender und Sachbuchautor im Bereich Projektmanagement mit einer privaten Leidenschaft für Astronomie.</w:t>
      </w:r>
    </w:p>
    <w:p w:rsidR="00367B18" w:rsidRPr="00367B18" w:rsidRDefault="00367B18" w:rsidP="00D96932">
      <w:pPr>
        <w:shd w:val="clear" w:color="auto" w:fill="FFFFFF"/>
        <w:rPr>
          <w:rFonts w:asciiTheme="minorHAnsi" w:hAnsiTheme="minorHAnsi" w:cs="Calibri"/>
          <w:smallCaps/>
          <w:sz w:val="22"/>
          <w:szCs w:val="22"/>
        </w:rPr>
      </w:pPr>
    </w:p>
    <w:p w:rsidR="00367B18" w:rsidRDefault="00367B18" w:rsidP="00D96932">
      <w:pPr>
        <w:shd w:val="clear" w:color="auto" w:fill="FFFFFF"/>
        <w:rPr>
          <w:rFonts w:asciiTheme="minorHAnsi" w:hAnsiTheme="minorHAnsi" w:cs="Calibri"/>
          <w:smallCaps/>
          <w:sz w:val="22"/>
          <w:szCs w:val="22"/>
        </w:rPr>
      </w:pPr>
    </w:p>
    <w:p w:rsidR="00D96932" w:rsidRPr="00367B18" w:rsidRDefault="00367B18" w:rsidP="00D96932">
      <w:pPr>
        <w:shd w:val="clear" w:color="auto" w:fill="FFFFFF"/>
        <w:rPr>
          <w:rFonts w:asciiTheme="minorHAnsi" w:hAnsiTheme="minorHAnsi" w:cs="Calibri"/>
          <w:sz w:val="22"/>
          <w:szCs w:val="22"/>
        </w:rPr>
      </w:pPr>
      <w:r w:rsidRPr="00367B18">
        <w:rPr>
          <w:rFonts w:asciiTheme="minorHAnsi" w:hAnsiTheme="minorHAnsi" w:cs="Calibri"/>
          <w:smallCaps/>
          <w:noProof/>
          <w:sz w:val="22"/>
          <w:szCs w:val="22"/>
          <w:lang w:val="de-AT" w:eastAsia="de-AT"/>
        </w:rPr>
        <w:drawing>
          <wp:anchor distT="0" distB="0" distL="114300" distR="114300" simplePos="0" relativeHeight="251665408" behindDoc="0" locked="0" layoutInCell="1" allowOverlap="1" wp14:anchorId="5D3223E4" wp14:editId="6797C375">
            <wp:simplePos x="0" y="0"/>
            <wp:positionH relativeFrom="column">
              <wp:posOffset>-27940</wp:posOffset>
            </wp:positionH>
            <wp:positionV relativeFrom="paragraph">
              <wp:posOffset>69215</wp:posOffset>
            </wp:positionV>
            <wp:extent cx="791845" cy="865505"/>
            <wp:effectExtent l="0" t="0" r="825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gl_Nini.jpg"/>
                    <pic:cNvPicPr/>
                  </pic:nvPicPr>
                  <pic:blipFill rotWithShape="1">
                    <a:blip r:embed="rId11" cstate="print">
                      <a:extLst>
                        <a:ext uri="{BEBA8EAE-BF5A-486C-A8C5-ECC9F3942E4B}">
                          <a14:imgProps xmlns:a14="http://schemas.microsoft.com/office/drawing/2010/main">
                            <a14:imgLayer r:embed="rId12">
                              <a14:imgEffect>
                                <a14:colorTemperature colorTemp="8800"/>
                              </a14:imgEffect>
                            </a14:imgLayer>
                          </a14:imgProps>
                        </a:ext>
                        <a:ext uri="{28A0092B-C50C-407E-A947-70E740481C1C}">
                          <a14:useLocalDpi xmlns:a14="http://schemas.microsoft.com/office/drawing/2010/main" val="0"/>
                        </a:ext>
                      </a:extLst>
                    </a:blip>
                    <a:srcRect l="7692" t="7835" r="9340" b="24126"/>
                    <a:stretch/>
                  </pic:blipFill>
                  <pic:spPr bwMode="auto">
                    <a:xfrm>
                      <a:off x="0" y="0"/>
                      <a:ext cx="791845"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932" w:rsidRPr="00367B18">
        <w:rPr>
          <w:rFonts w:asciiTheme="minorHAnsi" w:hAnsiTheme="minorHAnsi" w:cs="Calibri"/>
          <w:smallCaps/>
          <w:sz w:val="22"/>
          <w:szCs w:val="22"/>
        </w:rPr>
        <w:t>Nini Spagl</w:t>
      </w:r>
      <w:r w:rsidR="00D96932" w:rsidRPr="00367B18">
        <w:rPr>
          <w:rFonts w:asciiTheme="minorHAnsi" w:hAnsiTheme="minorHAnsi" w:cs="Calibri"/>
          <w:sz w:val="22"/>
          <w:szCs w:val="22"/>
        </w:rPr>
        <w:t xml:space="preserve"> studierte Architektur in Innsbruck, machte einen akademischen Lehrgang zur Buchgestalterin in St. Pölten und bildet sich derzeit im Abendkolleg Multimediaart mit Schwerpunkt Animation an einer HTL in Wien weiter. Seit 2015 ist sie als freischaffende Illustratorin tätig. Sie lebt und arbeitet in Wien. Für ihr Bilderbuch „Schau! Staunen mit allen Sinnen“ (Tyrolia, 2017) bekam sie beim Österreichischen Kinder- und Jugendbuchpreis u. a. die Auszeichnu</w:t>
      </w:r>
      <w:r>
        <w:rPr>
          <w:rFonts w:asciiTheme="minorHAnsi" w:hAnsiTheme="minorHAnsi" w:cs="Calibri"/>
          <w:sz w:val="22"/>
          <w:szCs w:val="22"/>
        </w:rPr>
        <w:t xml:space="preserve">ng der Jugendjury. </w:t>
      </w:r>
      <w:hyperlink r:id="rId13" w:history="1">
        <w:r w:rsidR="00D96932" w:rsidRPr="00367B18">
          <w:rPr>
            <w:rFonts w:asciiTheme="minorHAnsi" w:hAnsiTheme="minorHAnsi" w:cs="Calibri"/>
            <w:i/>
            <w:sz w:val="22"/>
            <w:szCs w:val="22"/>
          </w:rPr>
          <w:t>www.ninki.at</w:t>
        </w:r>
      </w:hyperlink>
    </w:p>
    <w:p w:rsidR="00737FA4" w:rsidRDefault="00737FA4" w:rsidP="00737FA4">
      <w:pPr>
        <w:rPr>
          <w:rFonts w:asciiTheme="minorHAnsi" w:hAnsiTheme="minorHAnsi" w:cs="Calibri"/>
          <w:szCs w:val="22"/>
        </w:rPr>
      </w:pPr>
    </w:p>
    <w:p w:rsidR="00737FA4" w:rsidRDefault="00975728" w:rsidP="00737FA4">
      <w:pPr>
        <w:rPr>
          <w:rFonts w:asciiTheme="minorHAnsi" w:hAnsiTheme="minorHAnsi" w:cs="Calibri"/>
          <w:szCs w:val="22"/>
        </w:rPr>
      </w:pPr>
      <w:r w:rsidRPr="00737FA4">
        <w:rPr>
          <w:rFonts w:asciiTheme="minorHAnsi" w:hAnsiTheme="minorHAnsi" w:cs="Calibri"/>
          <w:noProof/>
          <w:szCs w:val="22"/>
          <w:lang w:val="de-AT" w:eastAsia="de-AT"/>
        </w:rPr>
        <mc:AlternateContent>
          <mc:Choice Requires="wps">
            <w:drawing>
              <wp:anchor distT="0" distB="0" distL="114300" distR="114300" simplePos="0" relativeHeight="251663360" behindDoc="0" locked="0" layoutInCell="1" allowOverlap="1" wp14:anchorId="6EC422A3" wp14:editId="7571BCA0">
                <wp:simplePos x="0" y="0"/>
                <wp:positionH relativeFrom="column">
                  <wp:align>center</wp:align>
                </wp:positionH>
                <wp:positionV relativeFrom="paragraph">
                  <wp:posOffset>0</wp:posOffset>
                </wp:positionV>
                <wp:extent cx="4386580" cy="407035"/>
                <wp:effectExtent l="19050" t="19050" r="33020" b="311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648" cy="407224"/>
                        </a:xfrm>
                        <a:prstGeom prst="roundRect">
                          <a:avLst/>
                        </a:prstGeom>
                        <a:noFill/>
                        <a:ln w="57150">
                          <a:solidFill>
                            <a:srgbClr val="99FF99"/>
                          </a:solidFill>
                          <a:headEnd/>
                          <a:tailEnd/>
                        </a:ln>
                      </wps:spPr>
                      <wps:style>
                        <a:lnRef idx="2">
                          <a:schemeClr val="accent6"/>
                        </a:lnRef>
                        <a:fillRef idx="1">
                          <a:schemeClr val="lt1"/>
                        </a:fillRef>
                        <a:effectRef idx="0">
                          <a:schemeClr val="accent6"/>
                        </a:effectRef>
                        <a:fontRef idx="minor">
                          <a:schemeClr val="dk1"/>
                        </a:fontRef>
                      </wps:style>
                      <wps:txbx>
                        <w:txbxContent>
                          <w:p w:rsidR="00737FA4" w:rsidRPr="00975728" w:rsidRDefault="00975728" w:rsidP="00737FA4">
                            <w:pPr>
                              <w:jc w:val="center"/>
                              <w:rPr>
                                <w:rFonts w:asciiTheme="minorHAnsi" w:hAnsiTheme="minorHAnsi"/>
                                <w:b/>
                                <w:sz w:val="28"/>
                                <w:szCs w:val="28"/>
                              </w:rPr>
                            </w:pPr>
                            <w:r w:rsidRPr="00975728">
                              <w:rPr>
                                <w:rFonts w:asciiTheme="minorHAnsi" w:hAnsiTheme="minorHAnsi"/>
                                <w:b/>
                                <w:sz w:val="28"/>
                                <w:szCs w:val="28"/>
                              </w:rPr>
                              <w:t>50 Jahre Mondlandung am 21. Juli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feld 2" o:spid="_x0000_s1026" style="position:absolute;margin-left:0;margin-top:0;width:345.4pt;height:32.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" filled="f" strokecolor="#9f9" strokeweight="4.5pt">
                <v:textbox>
                  <w:txbxContent>
                    <w:p w:rsidR="00737FA4" w:rsidRPr="00975728" w:rsidRDefault="00975728" w:rsidP="00737FA4">
                      <w:pPr>
                        <w:jc w:val="center"/>
                        <w:rPr>
                          <w:rFonts w:asciiTheme="minorHAnsi" w:hAnsiTheme="minorHAnsi"/>
                          <w:b/>
                          <w:sz w:val="28"/>
                          <w:szCs w:val="28"/>
                        </w:rPr>
                      </w:pPr>
                      <w:r w:rsidRPr="00975728">
                        <w:rPr>
                          <w:rFonts w:asciiTheme="minorHAnsi" w:hAnsiTheme="minorHAnsi"/>
                          <w:b/>
                          <w:sz w:val="28"/>
                          <w:szCs w:val="28"/>
                        </w:rPr>
                        <w:t>50 Jahre Mondlandung am 21. Juli 2019</w:t>
                      </w:r>
                    </w:p>
                  </w:txbxContent>
                </v:textbox>
              </v:roundrect>
            </w:pict>
          </mc:Fallback>
        </mc:AlternateContent>
      </w:r>
    </w:p>
    <w:sectPr w:rsidR="00737FA4" w:rsidSect="001D095C">
      <w:headerReference w:type="default" r:id="rId14"/>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50290"/>
    <w:rsid w:val="00367B18"/>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6ED"/>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37FA4"/>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75728"/>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96932"/>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inki.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4</cp:revision>
  <cp:lastPrinted>2018-01-05T14:13:00Z</cp:lastPrinted>
  <dcterms:created xsi:type="dcterms:W3CDTF">2019-01-15T11:29:00Z</dcterms:created>
  <dcterms:modified xsi:type="dcterms:W3CDTF">2019-05-03T11:35:00Z</dcterms:modified>
</cp:coreProperties>
</file>