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648D" w14:textId="77777777" w:rsidR="00006DFC" w:rsidRDefault="00200834" w:rsidP="001D095C">
      <w:pPr>
        <w:pStyle w:val="Kopfzeile"/>
        <w:tabs>
          <w:tab w:val="clear" w:pos="4536"/>
          <w:tab w:val="clear" w:pos="9072"/>
          <w:tab w:val="left" w:pos="7797"/>
        </w:tabs>
        <w:rPr>
          <w:rFonts w:ascii="Calibri" w:hAnsi="Calibri" w:cs="Calibri"/>
          <w:sz w:val="22"/>
          <w:szCs w:val="22"/>
          <w:lang w:val="de-AT"/>
        </w:rPr>
      </w:pPr>
      <w:r>
        <w:rPr>
          <w:rFonts w:ascii="Calibri" w:hAnsi="Calibri" w:cs="Calibri"/>
          <w:noProof/>
          <w:sz w:val="22"/>
          <w:szCs w:val="22"/>
          <w:lang w:val="de-AT" w:eastAsia="de-AT"/>
        </w:rPr>
        <w:drawing>
          <wp:anchor distT="0" distB="0" distL="114300" distR="114300" simplePos="0" relativeHeight="251661312" behindDoc="1" locked="0" layoutInCell="1" allowOverlap="1" wp14:anchorId="19660166" wp14:editId="795056D4">
            <wp:simplePos x="0" y="0"/>
            <wp:positionH relativeFrom="column">
              <wp:posOffset>3568700</wp:posOffset>
            </wp:positionH>
            <wp:positionV relativeFrom="paragraph">
              <wp:posOffset>142875</wp:posOffset>
            </wp:positionV>
            <wp:extent cx="1976755" cy="2618105"/>
            <wp:effectExtent l="57150" t="57150" r="118745" b="10604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6670_72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6755" cy="2618105"/>
                    </a:xfrm>
                    <a:prstGeom prst="rect">
                      <a:avLst/>
                    </a:prstGeom>
                    <a:ln w="3175">
                      <a:solidFill>
                        <a:schemeClr val="bg1">
                          <a:lumMod val="85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23F458A8" w14:textId="77777777" w:rsidR="00B342A3" w:rsidRPr="00B342A3" w:rsidRDefault="00B342A3" w:rsidP="00B342A3">
      <w:pPr>
        <w:rPr>
          <w:rFonts w:asciiTheme="minorHAnsi" w:hAnsiTheme="minorHAnsi"/>
          <w:sz w:val="28"/>
          <w:szCs w:val="28"/>
        </w:rPr>
      </w:pPr>
      <w:r w:rsidRPr="00B342A3">
        <w:rPr>
          <w:rFonts w:asciiTheme="minorHAnsi" w:hAnsiTheme="minorHAnsi"/>
          <w:sz w:val="28"/>
          <w:szCs w:val="28"/>
        </w:rPr>
        <w:t>Martina Fuchs / Agnes Ofner</w:t>
      </w:r>
    </w:p>
    <w:p w14:paraId="6FF9D9EE" w14:textId="77777777" w:rsidR="00B342A3" w:rsidRPr="00B342A3" w:rsidRDefault="00B342A3" w:rsidP="00B342A3">
      <w:pPr>
        <w:rPr>
          <w:rFonts w:asciiTheme="minorHAnsi" w:hAnsiTheme="minorHAnsi"/>
          <w:b/>
          <w:sz w:val="28"/>
          <w:szCs w:val="28"/>
        </w:rPr>
      </w:pPr>
      <w:r w:rsidRPr="00B342A3">
        <w:rPr>
          <w:rFonts w:asciiTheme="minorHAnsi" w:hAnsiTheme="minorHAnsi"/>
          <w:b/>
          <w:sz w:val="28"/>
          <w:szCs w:val="28"/>
        </w:rPr>
        <w:t>Klarissa von und zu Karies</w:t>
      </w:r>
    </w:p>
    <w:p w14:paraId="5F2A6271" w14:textId="77777777" w:rsidR="00B342A3" w:rsidRPr="00B342A3" w:rsidRDefault="00B342A3" w:rsidP="00B342A3">
      <w:pPr>
        <w:rPr>
          <w:rFonts w:asciiTheme="minorHAnsi" w:hAnsiTheme="minorHAnsi"/>
          <w:b/>
        </w:rPr>
      </w:pPr>
      <w:r w:rsidRPr="00B342A3">
        <w:rPr>
          <w:rFonts w:asciiTheme="minorHAnsi" w:hAnsiTheme="minorHAnsi"/>
          <w:b/>
        </w:rPr>
        <w:t>Vom Leben und Wirken einer Bakterie</w:t>
      </w:r>
    </w:p>
    <w:p w14:paraId="780F60F0" w14:textId="1C9F8066" w:rsidR="00B342A3" w:rsidRDefault="00B342A3" w:rsidP="00B342A3">
      <w:pPr>
        <w:rPr>
          <w:rFonts w:asciiTheme="minorHAnsi" w:hAnsiTheme="minorHAnsi"/>
          <w:sz w:val="22"/>
        </w:rPr>
      </w:pPr>
    </w:p>
    <w:p w14:paraId="2E0D9136" w14:textId="77777777" w:rsidR="008427C9" w:rsidRPr="005F1FB1" w:rsidRDefault="008427C9" w:rsidP="00B342A3">
      <w:pPr>
        <w:rPr>
          <w:rFonts w:asciiTheme="minorHAnsi" w:hAnsiTheme="minorHAnsi"/>
          <w:sz w:val="22"/>
        </w:rPr>
      </w:pPr>
    </w:p>
    <w:p w14:paraId="3CDE63D2" w14:textId="77777777" w:rsidR="008427C9" w:rsidRPr="008427C9" w:rsidRDefault="008427C9" w:rsidP="008427C9">
      <w:pPr>
        <w:rPr>
          <w:rFonts w:asciiTheme="minorHAnsi" w:hAnsiTheme="minorHAnsi"/>
          <w:i/>
          <w:sz w:val="22"/>
          <w:szCs w:val="22"/>
        </w:rPr>
      </w:pPr>
      <w:r w:rsidRPr="008427C9">
        <w:rPr>
          <w:rFonts w:asciiTheme="minorHAnsi" w:hAnsiTheme="minorHAnsi"/>
          <w:i/>
          <w:sz w:val="22"/>
          <w:szCs w:val="22"/>
        </w:rPr>
        <w:t xml:space="preserve">26 S., durchgehend farbig illustriert, </w:t>
      </w:r>
    </w:p>
    <w:p w14:paraId="3AA85558" w14:textId="77777777" w:rsidR="008427C9" w:rsidRPr="008427C9" w:rsidRDefault="008427C9" w:rsidP="008427C9">
      <w:pPr>
        <w:rPr>
          <w:rFonts w:asciiTheme="minorHAnsi" w:hAnsiTheme="minorHAnsi"/>
          <w:i/>
          <w:sz w:val="22"/>
          <w:szCs w:val="22"/>
        </w:rPr>
      </w:pPr>
      <w:r w:rsidRPr="008427C9">
        <w:rPr>
          <w:rFonts w:asciiTheme="minorHAnsi" w:hAnsiTheme="minorHAnsi"/>
          <w:i/>
          <w:sz w:val="22"/>
          <w:szCs w:val="22"/>
        </w:rPr>
        <w:t>20 x 26,5 cm, gebunden</w:t>
      </w:r>
    </w:p>
    <w:p w14:paraId="66DED394" w14:textId="77777777" w:rsidR="008427C9" w:rsidRPr="008427C9" w:rsidRDefault="008427C9" w:rsidP="008427C9">
      <w:pPr>
        <w:tabs>
          <w:tab w:val="left" w:pos="7797"/>
        </w:tabs>
        <w:rPr>
          <w:rFonts w:ascii="Calibri" w:hAnsi="Calibri"/>
          <w:i/>
          <w:sz w:val="22"/>
          <w:szCs w:val="22"/>
        </w:rPr>
      </w:pPr>
      <w:r w:rsidRPr="008427C9">
        <w:rPr>
          <w:rFonts w:ascii="Calibri" w:hAnsi="Calibri"/>
          <w:i/>
          <w:sz w:val="22"/>
          <w:szCs w:val="22"/>
        </w:rPr>
        <w:t>Tyrolia-Verlag, Innsbruck–Wien 2019, 2. Auflage 2022</w:t>
      </w:r>
    </w:p>
    <w:p w14:paraId="0D67C0F7" w14:textId="77777777" w:rsidR="008427C9" w:rsidRPr="008427C9" w:rsidRDefault="008427C9" w:rsidP="008427C9">
      <w:pPr>
        <w:rPr>
          <w:rFonts w:asciiTheme="minorHAnsi" w:hAnsiTheme="minorHAnsi"/>
          <w:i/>
          <w:sz w:val="22"/>
          <w:szCs w:val="22"/>
        </w:rPr>
      </w:pPr>
      <w:r w:rsidRPr="008427C9">
        <w:rPr>
          <w:rFonts w:asciiTheme="minorHAnsi" w:hAnsiTheme="minorHAnsi"/>
          <w:i/>
          <w:sz w:val="22"/>
          <w:szCs w:val="22"/>
        </w:rPr>
        <w:t>ISBN 978-3-7022-3739-4</w:t>
      </w:r>
    </w:p>
    <w:p w14:paraId="6062824B" w14:textId="77777777" w:rsidR="008427C9" w:rsidRPr="008427C9" w:rsidRDefault="008427C9" w:rsidP="008427C9">
      <w:pPr>
        <w:rPr>
          <w:rFonts w:asciiTheme="minorHAnsi" w:hAnsiTheme="minorHAnsi"/>
          <w:i/>
          <w:sz w:val="22"/>
          <w:szCs w:val="22"/>
        </w:rPr>
      </w:pPr>
      <w:r w:rsidRPr="008427C9">
        <w:rPr>
          <w:rFonts w:asciiTheme="minorHAnsi" w:hAnsiTheme="minorHAnsi"/>
          <w:i/>
          <w:sz w:val="22"/>
          <w:szCs w:val="22"/>
        </w:rPr>
        <w:t>€ 18|ab 4 Jahren</w:t>
      </w:r>
    </w:p>
    <w:p w14:paraId="45085556" w14:textId="3C88DFED" w:rsidR="00B342A3" w:rsidRDefault="00B342A3" w:rsidP="00B342A3">
      <w:pPr>
        <w:rPr>
          <w:rFonts w:asciiTheme="minorHAnsi" w:hAnsiTheme="minorHAnsi"/>
        </w:rPr>
      </w:pPr>
    </w:p>
    <w:p w14:paraId="6A03534C" w14:textId="77777777" w:rsidR="008427C9" w:rsidRDefault="008427C9" w:rsidP="00B342A3">
      <w:pPr>
        <w:rPr>
          <w:rFonts w:asciiTheme="minorHAnsi" w:hAnsiTheme="minorHAnsi"/>
        </w:rPr>
      </w:pPr>
    </w:p>
    <w:p w14:paraId="6BBE8DE5" w14:textId="77777777" w:rsidR="00B342A3" w:rsidRPr="008427C9" w:rsidRDefault="00B342A3" w:rsidP="00B342A3">
      <w:pPr>
        <w:tabs>
          <w:tab w:val="left" w:pos="7797"/>
        </w:tabs>
        <w:rPr>
          <w:rFonts w:asciiTheme="minorHAnsi" w:hAnsiTheme="minorHAnsi" w:cstheme="minorHAnsi"/>
          <w:b/>
          <w:sz w:val="22"/>
          <w:szCs w:val="22"/>
        </w:rPr>
      </w:pPr>
      <w:r w:rsidRPr="008427C9">
        <w:rPr>
          <w:rFonts w:asciiTheme="minorHAnsi" w:hAnsiTheme="minorHAnsi" w:cstheme="minorHAnsi"/>
          <w:b/>
          <w:sz w:val="22"/>
          <w:szCs w:val="22"/>
        </w:rPr>
        <w:t>Faszinierender Einblick in die Welt der Bakterien</w:t>
      </w:r>
    </w:p>
    <w:p w14:paraId="0856793D" w14:textId="77777777" w:rsidR="00B342A3" w:rsidRPr="008427C9" w:rsidRDefault="00B342A3" w:rsidP="00B342A3">
      <w:pPr>
        <w:tabs>
          <w:tab w:val="left" w:pos="7797"/>
        </w:tabs>
        <w:rPr>
          <w:rFonts w:asciiTheme="minorHAnsi" w:hAnsiTheme="minorHAnsi" w:cstheme="minorHAnsi"/>
          <w:sz w:val="22"/>
          <w:szCs w:val="22"/>
        </w:rPr>
      </w:pPr>
    </w:p>
    <w:p w14:paraId="7875D420" w14:textId="77777777" w:rsidR="00B342A3" w:rsidRPr="008427C9" w:rsidRDefault="00B342A3" w:rsidP="00B342A3">
      <w:pPr>
        <w:tabs>
          <w:tab w:val="left" w:pos="7797"/>
        </w:tabs>
        <w:rPr>
          <w:rFonts w:asciiTheme="minorHAnsi" w:hAnsiTheme="minorHAnsi" w:cstheme="minorHAnsi"/>
          <w:sz w:val="22"/>
          <w:szCs w:val="22"/>
        </w:rPr>
      </w:pPr>
      <w:r w:rsidRPr="008427C9">
        <w:rPr>
          <w:rFonts w:asciiTheme="minorHAnsi" w:hAnsiTheme="minorHAnsi" w:cstheme="minorHAnsi"/>
          <w:sz w:val="22"/>
          <w:szCs w:val="22"/>
        </w:rPr>
        <w:t xml:space="preserve">Es gibt sie in unzähligen Formen – als kleine Heftchen, als Infoblätter, als Handy-Apps: die Informationen, wie unsere Zähne am gründlichsten zu putzen seien und wie wir den kleinen Bösewichten in unserem Mund am effizientesten zu Leibe rücken können. Doch kaum jemand weiß, wie Karies im Detail entsteht und wer genau daran beteiligt ist.  </w:t>
      </w:r>
    </w:p>
    <w:p w14:paraId="5B57CDF4" w14:textId="77777777" w:rsidR="00B342A3" w:rsidRPr="008427C9" w:rsidRDefault="00B342A3" w:rsidP="00B342A3">
      <w:pPr>
        <w:tabs>
          <w:tab w:val="left" w:pos="7797"/>
        </w:tabs>
        <w:rPr>
          <w:rFonts w:asciiTheme="minorHAnsi" w:hAnsiTheme="minorHAnsi" w:cstheme="minorHAnsi"/>
          <w:sz w:val="22"/>
          <w:szCs w:val="22"/>
        </w:rPr>
      </w:pPr>
      <w:r w:rsidRPr="008427C9">
        <w:rPr>
          <w:rFonts w:asciiTheme="minorHAnsi" w:hAnsiTheme="minorHAnsi" w:cstheme="minorHAnsi"/>
          <w:sz w:val="22"/>
          <w:szCs w:val="22"/>
        </w:rPr>
        <w:t xml:space="preserve">In diesem neuen Sachbilderbuch ist es Klarissa von und zu Karies höchstpersönlich, die aus ihrem Nähkästchen plaudert. Sie entführt in die faszinierende Welt der Bakterien, die mittlerweile ihres jahrelang propagierten schlechten Images entledigt und mit ganz neuen Augen betrachtet werden. Größtenteils nützlich sollen sie sein und unser Leben ermöglichen. </w:t>
      </w:r>
    </w:p>
    <w:p w14:paraId="5284ED12" w14:textId="77777777" w:rsidR="00B342A3" w:rsidRPr="008427C9" w:rsidRDefault="00B342A3" w:rsidP="00B342A3">
      <w:pPr>
        <w:tabs>
          <w:tab w:val="left" w:pos="7797"/>
        </w:tabs>
        <w:rPr>
          <w:rFonts w:asciiTheme="minorHAnsi" w:hAnsiTheme="minorHAnsi" w:cstheme="minorHAnsi"/>
          <w:sz w:val="22"/>
          <w:szCs w:val="22"/>
        </w:rPr>
      </w:pPr>
      <w:r w:rsidRPr="008427C9">
        <w:rPr>
          <w:rFonts w:asciiTheme="minorHAnsi" w:hAnsiTheme="minorHAnsi" w:cstheme="minorHAnsi"/>
          <w:sz w:val="22"/>
          <w:szCs w:val="22"/>
        </w:rPr>
        <w:t>„</w:t>
      </w:r>
      <w:proofErr w:type="spellStart"/>
      <w:r w:rsidRPr="008427C9">
        <w:rPr>
          <w:rFonts w:asciiTheme="minorHAnsi" w:hAnsiTheme="minorHAnsi" w:cstheme="minorHAnsi"/>
          <w:sz w:val="22"/>
          <w:szCs w:val="22"/>
        </w:rPr>
        <w:t>Ts</w:t>
      </w:r>
      <w:proofErr w:type="spellEnd"/>
      <w:r w:rsidRPr="008427C9">
        <w:rPr>
          <w:rFonts w:asciiTheme="minorHAnsi" w:hAnsiTheme="minorHAnsi" w:cstheme="minorHAnsi"/>
          <w:sz w:val="22"/>
          <w:szCs w:val="22"/>
        </w:rPr>
        <w:t xml:space="preserve">!“, Klarissa weiß sich davon abzugrenzen, denn Helfen ist wahrlich nicht ihr primäres Ziel. Dann schon eher Fressen, vor allem Kohlenhydrate, und die fliegen ihr beinahe wortwörtlich direkt „in den Mund“. Nicht viel zu tun für die gute Dame und das ist ganz nach ihrem Sinne. Dass ihre dabei erzeugte Säure Löcher in den Zahnschmelz fräst (der härtesten Substanz des menschlichen Körpers), ist eine Nebenwirkung, die sie eigentlich ziemlich kalt lässt. Uns nicht. Karies wird uns auch nach der Lektüre des Buches schmerzen, aber zumindest wissen wir dann, warum. </w:t>
      </w:r>
    </w:p>
    <w:p w14:paraId="5087A6CD" w14:textId="77777777" w:rsidR="00B342A3" w:rsidRPr="008427C9" w:rsidRDefault="00B342A3" w:rsidP="00B342A3">
      <w:pPr>
        <w:tabs>
          <w:tab w:val="left" w:pos="7797"/>
        </w:tabs>
        <w:rPr>
          <w:rFonts w:asciiTheme="minorHAnsi" w:hAnsiTheme="minorHAnsi" w:cstheme="minorHAnsi"/>
          <w:sz w:val="22"/>
          <w:szCs w:val="22"/>
        </w:rPr>
      </w:pPr>
    </w:p>
    <w:p w14:paraId="1E3A56FD" w14:textId="77777777" w:rsidR="008427C9" w:rsidRPr="008427C9" w:rsidRDefault="008427C9" w:rsidP="008427C9">
      <w:pPr>
        <w:tabs>
          <w:tab w:val="left" w:pos="7797"/>
        </w:tabs>
        <w:ind w:left="567"/>
        <w:rPr>
          <w:rFonts w:asciiTheme="minorHAnsi" w:hAnsiTheme="minorHAnsi" w:cstheme="minorHAnsi"/>
          <w:b/>
          <w:sz w:val="22"/>
          <w:szCs w:val="22"/>
        </w:rPr>
      </w:pPr>
      <w:r w:rsidRPr="008427C9">
        <w:rPr>
          <w:rFonts w:asciiTheme="minorHAnsi" w:hAnsiTheme="minorHAnsi" w:cstheme="minorHAnsi"/>
          <w:b/>
          <w:i/>
          <w:sz w:val="22"/>
          <w:szCs w:val="22"/>
        </w:rPr>
        <w:t xml:space="preserve">»Dieses Bilderbuch ist ein gelungenes Beispiel dafür, dass sich auch notwendige Themen unterhaltsam wie sachkundig vermitteln lassen.« </w:t>
      </w:r>
      <w:r w:rsidRPr="008427C9">
        <w:rPr>
          <w:rFonts w:asciiTheme="minorHAnsi" w:hAnsiTheme="minorHAnsi" w:cstheme="minorHAnsi"/>
          <w:sz w:val="22"/>
          <w:szCs w:val="22"/>
        </w:rPr>
        <w:t xml:space="preserve">Gertie Wagerer, </w:t>
      </w:r>
      <w:proofErr w:type="spellStart"/>
      <w:proofErr w:type="gramStart"/>
      <w:r w:rsidRPr="008427C9">
        <w:rPr>
          <w:rFonts w:asciiTheme="minorHAnsi" w:hAnsiTheme="minorHAnsi" w:cstheme="minorHAnsi"/>
          <w:sz w:val="22"/>
          <w:szCs w:val="22"/>
        </w:rPr>
        <w:t>bn.bibliotheksnachrichten</w:t>
      </w:r>
      <w:proofErr w:type="spellEnd"/>
      <w:proofErr w:type="gramEnd"/>
    </w:p>
    <w:p w14:paraId="3F27E8B9" w14:textId="77777777" w:rsidR="008427C9" w:rsidRPr="008427C9" w:rsidRDefault="008427C9" w:rsidP="008427C9">
      <w:pPr>
        <w:tabs>
          <w:tab w:val="left" w:pos="7797"/>
        </w:tabs>
        <w:rPr>
          <w:rFonts w:asciiTheme="minorHAnsi" w:hAnsiTheme="minorHAnsi" w:cstheme="minorHAnsi"/>
          <w:b/>
          <w:sz w:val="22"/>
          <w:szCs w:val="22"/>
        </w:rPr>
      </w:pPr>
    </w:p>
    <w:p w14:paraId="7917DF9D" w14:textId="77777777" w:rsidR="008427C9" w:rsidRPr="008427C9" w:rsidRDefault="008427C9" w:rsidP="008427C9">
      <w:pPr>
        <w:tabs>
          <w:tab w:val="left" w:pos="7797"/>
        </w:tabs>
        <w:rPr>
          <w:rFonts w:asciiTheme="minorHAnsi" w:hAnsiTheme="minorHAnsi" w:cstheme="minorHAnsi"/>
          <w:b/>
          <w:i/>
          <w:sz w:val="22"/>
          <w:szCs w:val="22"/>
        </w:rPr>
      </w:pPr>
      <w:r w:rsidRPr="008427C9">
        <w:rPr>
          <w:rFonts w:asciiTheme="minorHAnsi" w:hAnsiTheme="minorHAnsi" w:cstheme="minorHAnsi"/>
          <w:b/>
          <w:i/>
          <w:sz w:val="22"/>
          <w:szCs w:val="22"/>
        </w:rPr>
        <w:t>Auszeichnungen und Preise</w:t>
      </w:r>
    </w:p>
    <w:p w14:paraId="23EA8525" w14:textId="77777777" w:rsidR="008427C9" w:rsidRPr="008427C9" w:rsidRDefault="008427C9" w:rsidP="008427C9">
      <w:pPr>
        <w:pStyle w:val="Listenabsatz"/>
        <w:numPr>
          <w:ilvl w:val="0"/>
          <w:numId w:val="7"/>
        </w:numPr>
        <w:tabs>
          <w:tab w:val="left" w:pos="7797"/>
        </w:tabs>
        <w:rPr>
          <w:rFonts w:asciiTheme="minorHAnsi" w:hAnsiTheme="minorHAnsi" w:cstheme="minorHAnsi"/>
          <w:sz w:val="22"/>
          <w:szCs w:val="22"/>
        </w:rPr>
      </w:pPr>
      <w:r w:rsidRPr="008427C9">
        <w:rPr>
          <w:rFonts w:asciiTheme="minorHAnsi" w:hAnsiTheme="minorHAnsi" w:cstheme="minorHAnsi"/>
          <w:sz w:val="22"/>
          <w:szCs w:val="22"/>
        </w:rPr>
        <w:t>2020: Longlist zum Wissenschaftsbuch des Jahres | Junior</w:t>
      </w:r>
    </w:p>
    <w:p w14:paraId="2D06DEF5" w14:textId="77777777" w:rsidR="00B342A3" w:rsidRPr="008427C9" w:rsidRDefault="00B342A3" w:rsidP="00B342A3">
      <w:pPr>
        <w:tabs>
          <w:tab w:val="left" w:pos="7797"/>
        </w:tabs>
        <w:rPr>
          <w:rFonts w:asciiTheme="minorHAnsi" w:hAnsiTheme="minorHAnsi" w:cstheme="minorHAnsi"/>
          <w:sz w:val="22"/>
          <w:szCs w:val="22"/>
        </w:rPr>
      </w:pPr>
    </w:p>
    <w:p w14:paraId="7BA43258" w14:textId="77777777" w:rsidR="00B342A3" w:rsidRPr="008427C9" w:rsidRDefault="00B342A3" w:rsidP="00B342A3">
      <w:pPr>
        <w:rPr>
          <w:rFonts w:asciiTheme="minorHAnsi" w:hAnsiTheme="minorHAnsi" w:cstheme="minorHAnsi"/>
          <w:b/>
          <w:i/>
          <w:sz w:val="22"/>
          <w:szCs w:val="22"/>
        </w:rPr>
      </w:pPr>
      <w:r w:rsidRPr="008427C9">
        <w:rPr>
          <w:rFonts w:asciiTheme="minorHAnsi" w:hAnsiTheme="minorHAnsi" w:cstheme="minorHAnsi"/>
          <w:b/>
          <w:i/>
          <w:sz w:val="22"/>
          <w:szCs w:val="22"/>
        </w:rPr>
        <w:t>Die Autorin und die Illustratorin</w:t>
      </w:r>
    </w:p>
    <w:p w14:paraId="652C55E6" w14:textId="59889B62" w:rsidR="00B342A3" w:rsidRPr="008427C9" w:rsidRDefault="008427C9" w:rsidP="00B342A3">
      <w:pPr>
        <w:pStyle w:val="StandardWeb"/>
        <w:spacing w:before="0" w:after="0"/>
        <w:rPr>
          <w:rFonts w:asciiTheme="minorHAnsi" w:hAnsiTheme="minorHAnsi" w:cstheme="minorHAnsi"/>
          <w:sz w:val="22"/>
          <w:szCs w:val="22"/>
          <w:lang w:val="de-DE" w:eastAsia="de-DE"/>
        </w:rPr>
      </w:pPr>
      <w:r>
        <w:rPr>
          <w:rFonts w:asciiTheme="minorHAnsi" w:hAnsiTheme="minorHAnsi" w:cstheme="minorHAnsi"/>
          <w:smallCaps/>
          <w:sz w:val="22"/>
          <w:szCs w:val="22"/>
          <w:lang w:val="de-DE" w:eastAsia="de-DE"/>
        </w:rPr>
        <w:br/>
      </w:r>
      <w:r w:rsidR="00200834" w:rsidRPr="008427C9">
        <w:rPr>
          <w:rFonts w:asciiTheme="minorHAnsi" w:hAnsiTheme="minorHAnsi" w:cstheme="minorHAnsi"/>
          <w:smallCaps/>
          <w:noProof/>
          <w:sz w:val="22"/>
          <w:szCs w:val="22"/>
        </w:rPr>
        <w:drawing>
          <wp:anchor distT="0" distB="0" distL="114300" distR="114300" simplePos="0" relativeHeight="251657216" behindDoc="0" locked="0" layoutInCell="1" allowOverlap="1" wp14:anchorId="1A200CBD" wp14:editId="5A955CBD">
            <wp:simplePos x="0" y="0"/>
            <wp:positionH relativeFrom="column">
              <wp:posOffset>1270</wp:posOffset>
            </wp:positionH>
            <wp:positionV relativeFrom="paragraph">
              <wp:posOffset>85725</wp:posOffset>
            </wp:positionV>
            <wp:extent cx="669290" cy="965835"/>
            <wp:effectExtent l="19050" t="19050" r="16510" b="2476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chs_Martina_bw.jpg"/>
                    <pic:cNvPicPr/>
                  </pic:nvPicPr>
                  <pic:blipFill rotWithShape="1">
                    <a:blip r:embed="rId8" cstate="print">
                      <a:extLst>
                        <a:ext uri="{BEBA8EAE-BF5A-486C-A8C5-ECC9F3942E4B}">
                          <a14:imgProps xmlns:a14="http://schemas.microsoft.com/office/drawing/2010/main">
                            <a14:imgLayer r:embed="rId9">
                              <a14:imgEffect>
                                <a14:colorTemperature colorTemp="7200"/>
                              </a14:imgEffect>
                            </a14:imgLayer>
                          </a14:imgProps>
                        </a:ext>
                        <a:ext uri="{28A0092B-C50C-407E-A947-70E740481C1C}">
                          <a14:useLocalDpi xmlns:a14="http://schemas.microsoft.com/office/drawing/2010/main" val="0"/>
                        </a:ext>
                      </a:extLst>
                    </a:blip>
                    <a:srcRect l="27719" t="14307" r="26453" b="41655"/>
                    <a:stretch/>
                  </pic:blipFill>
                  <pic:spPr bwMode="auto">
                    <a:xfrm>
                      <a:off x="0" y="0"/>
                      <a:ext cx="669290" cy="965835"/>
                    </a:xfrm>
                    <a:prstGeom prst="rect">
                      <a:avLst/>
                    </a:prstGeom>
                    <a:ln w="3175">
                      <a:solidFill>
                        <a:srgbClr val="DDDDDD"/>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2A3" w:rsidRPr="008427C9">
        <w:rPr>
          <w:rFonts w:asciiTheme="minorHAnsi" w:hAnsiTheme="minorHAnsi" w:cstheme="minorHAnsi"/>
          <w:smallCaps/>
          <w:sz w:val="22"/>
          <w:szCs w:val="22"/>
          <w:lang w:val="de-DE" w:eastAsia="de-DE"/>
        </w:rPr>
        <w:t>Martina Fuchs</w:t>
      </w:r>
      <w:r w:rsidR="00B342A3" w:rsidRPr="008427C9">
        <w:rPr>
          <w:rFonts w:asciiTheme="minorHAnsi" w:hAnsiTheme="minorHAnsi" w:cstheme="minorHAnsi"/>
          <w:sz w:val="22"/>
          <w:szCs w:val="22"/>
          <w:lang w:val="de-DE" w:eastAsia="de-DE"/>
        </w:rPr>
        <w:t xml:space="preserve">, geboren 1983, lebt in Graz. Professorin für Deutsch und Englisch, zudem Ausbildung zur Diplompädagogin für NMS und zur Sozialpädagogin. Neben ihrer Unterrichtstätigkeit widmet sie sich dem Schreiben. Ihr Debütwerk „Schau! Staunen mit allen Sinnen“ (2017, Tyrolia) bekam beim Österreichischen Kinder- und Jugendbuchpreis die Auszeichnung der Jugendjury. </w:t>
      </w:r>
    </w:p>
    <w:p w14:paraId="70E8432D" w14:textId="6E292BF9" w:rsidR="00737FA4" w:rsidRPr="008427C9" w:rsidRDefault="00200834" w:rsidP="00200834">
      <w:pPr>
        <w:rPr>
          <w:rFonts w:asciiTheme="minorHAnsi" w:hAnsiTheme="minorHAnsi" w:cstheme="minorHAnsi"/>
          <w:sz w:val="22"/>
          <w:szCs w:val="22"/>
        </w:rPr>
      </w:pPr>
      <w:r w:rsidRPr="008427C9">
        <w:rPr>
          <w:rFonts w:asciiTheme="minorHAnsi" w:hAnsiTheme="minorHAnsi" w:cstheme="minorHAnsi"/>
          <w:smallCaps/>
          <w:noProof/>
          <w:sz w:val="22"/>
          <w:szCs w:val="22"/>
          <w:lang w:val="de-AT" w:eastAsia="de-AT"/>
        </w:rPr>
        <w:drawing>
          <wp:anchor distT="0" distB="0" distL="114300" distR="114300" simplePos="0" relativeHeight="251659264" behindDoc="0" locked="0" layoutInCell="1" allowOverlap="1" wp14:anchorId="2F13B3B3" wp14:editId="35D6631C">
            <wp:simplePos x="0" y="0"/>
            <wp:positionH relativeFrom="column">
              <wp:posOffset>-798830</wp:posOffset>
            </wp:positionH>
            <wp:positionV relativeFrom="paragraph">
              <wp:posOffset>226060</wp:posOffset>
            </wp:positionV>
            <wp:extent cx="701675" cy="949325"/>
            <wp:effectExtent l="0" t="0" r="3175" b="317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ner_Agnes2.jpg"/>
                    <pic:cNvPicPr/>
                  </pic:nvPicPr>
                  <pic:blipFill rotWithShape="1">
                    <a:blip r:embed="rId10" cstate="print">
                      <a:extLst>
                        <a:ext uri="{BEBA8EAE-BF5A-486C-A8C5-ECC9F3942E4B}">
                          <a14:imgProps xmlns:a14="http://schemas.microsoft.com/office/drawing/2010/main">
                            <a14:imgLayer r:embed="rId11">
                              <a14:imgEffect>
                                <a14:saturation sat="33000"/>
                              </a14:imgEffect>
                            </a14:imgLayer>
                          </a14:imgProps>
                        </a:ext>
                        <a:ext uri="{28A0092B-C50C-407E-A947-70E740481C1C}">
                          <a14:useLocalDpi xmlns:a14="http://schemas.microsoft.com/office/drawing/2010/main" val="0"/>
                        </a:ext>
                      </a:extLst>
                    </a:blip>
                    <a:srcRect l="20795" t="11493" r="28783" b="37332"/>
                    <a:stretch/>
                  </pic:blipFill>
                  <pic:spPr bwMode="auto">
                    <a:xfrm>
                      <a:off x="0" y="0"/>
                      <a:ext cx="701675" cy="949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27C9">
        <w:rPr>
          <w:rFonts w:asciiTheme="minorHAnsi" w:hAnsiTheme="minorHAnsi" w:cstheme="minorHAnsi"/>
          <w:smallCaps/>
          <w:sz w:val="22"/>
          <w:szCs w:val="22"/>
        </w:rPr>
        <w:br/>
      </w:r>
      <w:r w:rsidR="00B342A3" w:rsidRPr="008427C9">
        <w:rPr>
          <w:rFonts w:asciiTheme="minorHAnsi" w:hAnsiTheme="minorHAnsi" w:cstheme="minorHAnsi"/>
          <w:smallCaps/>
          <w:sz w:val="22"/>
          <w:szCs w:val="22"/>
        </w:rPr>
        <w:t>Ag</w:t>
      </w:r>
      <w:r w:rsidR="008427C9">
        <w:rPr>
          <w:rFonts w:asciiTheme="minorHAnsi" w:hAnsiTheme="minorHAnsi" w:cstheme="minorHAnsi"/>
          <w:smallCaps/>
          <w:sz w:val="22"/>
          <w:szCs w:val="22"/>
        </w:rPr>
        <w:t>i</w:t>
      </w:r>
      <w:r w:rsidR="00B342A3" w:rsidRPr="008427C9">
        <w:rPr>
          <w:rFonts w:asciiTheme="minorHAnsi" w:hAnsiTheme="minorHAnsi" w:cstheme="minorHAnsi"/>
          <w:smallCaps/>
          <w:sz w:val="22"/>
          <w:szCs w:val="22"/>
        </w:rPr>
        <w:t xml:space="preserve"> Ofner</w:t>
      </w:r>
      <w:r w:rsidR="00B342A3" w:rsidRPr="008427C9">
        <w:rPr>
          <w:rFonts w:asciiTheme="minorHAnsi" w:hAnsiTheme="minorHAnsi" w:cstheme="minorHAnsi"/>
          <w:sz w:val="22"/>
          <w:szCs w:val="22"/>
        </w:rPr>
        <w:t xml:space="preserve"> studierte Fennistik und Nederlandistik und machte anschließend eine Ausbildung zur Grafik-Designerin an der Graphischen in Wien. Heute arbeitet sie als selbstständige Illustratorin und Grafikerin, unterrichtet Luftakrobatik und schreibt</w:t>
      </w:r>
      <w:r w:rsidR="00B342A3" w:rsidRPr="008427C9">
        <w:rPr>
          <w:rFonts w:asciiTheme="minorHAnsi" w:eastAsiaTheme="minorHAnsi" w:hAnsiTheme="minorHAnsi" w:cstheme="minorHAnsi"/>
          <w:sz w:val="22"/>
          <w:szCs w:val="22"/>
          <w:lang w:val="de-AT" w:eastAsia="en-US"/>
        </w:rPr>
        <w:t>.</w:t>
      </w:r>
    </w:p>
    <w:sectPr w:rsidR="00737FA4" w:rsidRPr="008427C9" w:rsidSect="001D095C">
      <w:headerReference w:type="default" r:id="rId12"/>
      <w:pgSz w:w="11906" w:h="16838"/>
      <w:pgMar w:top="1417" w:right="1417" w:bottom="1134" w:left="1417" w:header="720" w:footer="101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7248D" w14:textId="77777777" w:rsidR="00E32444" w:rsidRDefault="00E32444">
      <w:r>
        <w:separator/>
      </w:r>
    </w:p>
  </w:endnote>
  <w:endnote w:type="continuationSeparator" w:id="0">
    <w:p w14:paraId="28DC2605" w14:textId="77777777" w:rsidR="00E32444" w:rsidRDefault="00E3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5EFAF" w14:textId="77777777" w:rsidR="00E32444" w:rsidRDefault="00E32444">
      <w:r>
        <w:separator/>
      </w:r>
    </w:p>
  </w:footnote>
  <w:footnote w:type="continuationSeparator" w:id="0">
    <w:p w14:paraId="27C0B225" w14:textId="77777777" w:rsidR="00E32444" w:rsidRDefault="00E32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7C44" w14:textId="77777777" w:rsidR="000C0F93" w:rsidRDefault="000C0F93" w:rsidP="000C0F93">
    <w:pPr>
      <w:pStyle w:val="berschrift3"/>
      <w:jc w:val="left"/>
      <w:rPr>
        <w:rFonts w:ascii="Calibri" w:hAnsi="Calibri" w:cs="Calibri"/>
      </w:rPr>
    </w:pPr>
  </w:p>
  <w:p w14:paraId="38BC3C88" w14:textId="77777777" w:rsidR="000C0F93" w:rsidRDefault="000C0F93" w:rsidP="000C0F93">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Pr>
        <w:rFonts w:ascii="Calibri" w:hAnsi="Calibri" w:cs="Calibri"/>
        <w:sz w:val="24"/>
      </w:rPr>
      <w:t xml:space="preserve">  Innsbruck–Wien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504877"/>
    <w:multiLevelType w:val="hybridMultilevel"/>
    <w:tmpl w:val="9A24E42E"/>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4FE70740"/>
    <w:multiLevelType w:val="hybridMultilevel"/>
    <w:tmpl w:val="93E089FE"/>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5" w15:restartNumberingAfterBreak="0">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532377489">
    <w:abstractNumId w:val="0"/>
  </w:num>
  <w:num w:numId="2" w16cid:durableId="1901820570">
    <w:abstractNumId w:val="1"/>
  </w:num>
  <w:num w:numId="3" w16cid:durableId="1350835864">
    <w:abstractNumId w:val="5"/>
  </w:num>
  <w:num w:numId="4" w16cid:durableId="1692760823">
    <w:abstractNumId w:val="4"/>
  </w:num>
  <w:num w:numId="5" w16cid:durableId="2000159379">
    <w:abstractNumId w:val="6"/>
  </w:num>
  <w:num w:numId="6" w16cid:durableId="884028834">
    <w:abstractNumId w:val="2"/>
  </w:num>
  <w:num w:numId="7" w16cid:durableId="11477478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6A9"/>
    <w:rsid w:val="00006DFC"/>
    <w:rsid w:val="00027307"/>
    <w:rsid w:val="000434FD"/>
    <w:rsid w:val="000478C2"/>
    <w:rsid w:val="00057033"/>
    <w:rsid w:val="00063E49"/>
    <w:rsid w:val="00066993"/>
    <w:rsid w:val="000928AC"/>
    <w:rsid w:val="000A2181"/>
    <w:rsid w:val="000A3371"/>
    <w:rsid w:val="000B01F3"/>
    <w:rsid w:val="000B02AB"/>
    <w:rsid w:val="000C0F93"/>
    <w:rsid w:val="000C18B7"/>
    <w:rsid w:val="000D4BC3"/>
    <w:rsid w:val="000D6523"/>
    <w:rsid w:val="001059B1"/>
    <w:rsid w:val="00121A10"/>
    <w:rsid w:val="001233F6"/>
    <w:rsid w:val="00147F07"/>
    <w:rsid w:val="001571A7"/>
    <w:rsid w:val="00182CA8"/>
    <w:rsid w:val="0018758C"/>
    <w:rsid w:val="001B401E"/>
    <w:rsid w:val="001D095C"/>
    <w:rsid w:val="001D4D44"/>
    <w:rsid w:val="001D5CBA"/>
    <w:rsid w:val="001E5711"/>
    <w:rsid w:val="00200834"/>
    <w:rsid w:val="002042A6"/>
    <w:rsid w:val="00217A06"/>
    <w:rsid w:val="002250BE"/>
    <w:rsid w:val="0022583B"/>
    <w:rsid w:val="00226AC2"/>
    <w:rsid w:val="00236256"/>
    <w:rsid w:val="00241BD3"/>
    <w:rsid w:val="00246DED"/>
    <w:rsid w:val="00266F08"/>
    <w:rsid w:val="0027173B"/>
    <w:rsid w:val="00274A78"/>
    <w:rsid w:val="002A4FF5"/>
    <w:rsid w:val="002A68AD"/>
    <w:rsid w:val="002B1A1A"/>
    <w:rsid w:val="002C14F2"/>
    <w:rsid w:val="002C34F2"/>
    <w:rsid w:val="002E55E0"/>
    <w:rsid w:val="002E748C"/>
    <w:rsid w:val="002E7AD8"/>
    <w:rsid w:val="002F1E94"/>
    <w:rsid w:val="0032176D"/>
    <w:rsid w:val="00334765"/>
    <w:rsid w:val="003438FF"/>
    <w:rsid w:val="00350290"/>
    <w:rsid w:val="0037622A"/>
    <w:rsid w:val="00380F9D"/>
    <w:rsid w:val="00381683"/>
    <w:rsid w:val="003830D6"/>
    <w:rsid w:val="003A3A21"/>
    <w:rsid w:val="003C0A86"/>
    <w:rsid w:val="003C1FDC"/>
    <w:rsid w:val="003D1C70"/>
    <w:rsid w:val="003E080B"/>
    <w:rsid w:val="003F4FC7"/>
    <w:rsid w:val="0041719A"/>
    <w:rsid w:val="004473BD"/>
    <w:rsid w:val="00455972"/>
    <w:rsid w:val="00464E74"/>
    <w:rsid w:val="00477FBD"/>
    <w:rsid w:val="00480E14"/>
    <w:rsid w:val="00486BB3"/>
    <w:rsid w:val="004A210D"/>
    <w:rsid w:val="004C0F30"/>
    <w:rsid w:val="004C360D"/>
    <w:rsid w:val="004E0525"/>
    <w:rsid w:val="004E2708"/>
    <w:rsid w:val="004E3B24"/>
    <w:rsid w:val="005276ED"/>
    <w:rsid w:val="00527F55"/>
    <w:rsid w:val="005455FB"/>
    <w:rsid w:val="00556D33"/>
    <w:rsid w:val="0056708F"/>
    <w:rsid w:val="00571293"/>
    <w:rsid w:val="005C190F"/>
    <w:rsid w:val="005D32CC"/>
    <w:rsid w:val="005F5D14"/>
    <w:rsid w:val="0060454C"/>
    <w:rsid w:val="00607CA3"/>
    <w:rsid w:val="006332E9"/>
    <w:rsid w:val="006552A9"/>
    <w:rsid w:val="00665EF4"/>
    <w:rsid w:val="006663D5"/>
    <w:rsid w:val="00671DB4"/>
    <w:rsid w:val="00692E40"/>
    <w:rsid w:val="006B29EF"/>
    <w:rsid w:val="006C6C30"/>
    <w:rsid w:val="006E39AF"/>
    <w:rsid w:val="006E7080"/>
    <w:rsid w:val="006F3A52"/>
    <w:rsid w:val="006F4FEA"/>
    <w:rsid w:val="00736542"/>
    <w:rsid w:val="00737AD5"/>
    <w:rsid w:val="00737FA4"/>
    <w:rsid w:val="00742D9B"/>
    <w:rsid w:val="00752F15"/>
    <w:rsid w:val="007569B1"/>
    <w:rsid w:val="00756ED0"/>
    <w:rsid w:val="00764422"/>
    <w:rsid w:val="00776ED9"/>
    <w:rsid w:val="007912DD"/>
    <w:rsid w:val="007A53FC"/>
    <w:rsid w:val="007C4E56"/>
    <w:rsid w:val="007D5D69"/>
    <w:rsid w:val="007F2D43"/>
    <w:rsid w:val="0081167D"/>
    <w:rsid w:val="00820EC3"/>
    <w:rsid w:val="00821DCF"/>
    <w:rsid w:val="00824932"/>
    <w:rsid w:val="008427C9"/>
    <w:rsid w:val="008626B6"/>
    <w:rsid w:val="008831E7"/>
    <w:rsid w:val="008D48A2"/>
    <w:rsid w:val="00910D47"/>
    <w:rsid w:val="00910DE0"/>
    <w:rsid w:val="00941168"/>
    <w:rsid w:val="00952C71"/>
    <w:rsid w:val="00975728"/>
    <w:rsid w:val="009856A9"/>
    <w:rsid w:val="00986FB7"/>
    <w:rsid w:val="00991EF6"/>
    <w:rsid w:val="0099330E"/>
    <w:rsid w:val="009B080D"/>
    <w:rsid w:val="009C537B"/>
    <w:rsid w:val="009C65E5"/>
    <w:rsid w:val="009F4CC1"/>
    <w:rsid w:val="00A0433E"/>
    <w:rsid w:val="00A1711E"/>
    <w:rsid w:val="00A27C01"/>
    <w:rsid w:val="00A446F9"/>
    <w:rsid w:val="00A46625"/>
    <w:rsid w:val="00A52050"/>
    <w:rsid w:val="00A73D18"/>
    <w:rsid w:val="00A756AD"/>
    <w:rsid w:val="00A7627B"/>
    <w:rsid w:val="00A87704"/>
    <w:rsid w:val="00A94E97"/>
    <w:rsid w:val="00A95039"/>
    <w:rsid w:val="00AC40C3"/>
    <w:rsid w:val="00AD2CFC"/>
    <w:rsid w:val="00B26C7C"/>
    <w:rsid w:val="00B342A3"/>
    <w:rsid w:val="00B368D1"/>
    <w:rsid w:val="00B50820"/>
    <w:rsid w:val="00B636CA"/>
    <w:rsid w:val="00B63F31"/>
    <w:rsid w:val="00B65A89"/>
    <w:rsid w:val="00B751D7"/>
    <w:rsid w:val="00B75C77"/>
    <w:rsid w:val="00B84C5A"/>
    <w:rsid w:val="00B9018A"/>
    <w:rsid w:val="00B906EC"/>
    <w:rsid w:val="00BA0276"/>
    <w:rsid w:val="00BA77E5"/>
    <w:rsid w:val="00BC634B"/>
    <w:rsid w:val="00BE5BC9"/>
    <w:rsid w:val="00BF3599"/>
    <w:rsid w:val="00C343AB"/>
    <w:rsid w:val="00C45C43"/>
    <w:rsid w:val="00C71A26"/>
    <w:rsid w:val="00C838FC"/>
    <w:rsid w:val="00CC5219"/>
    <w:rsid w:val="00CD7082"/>
    <w:rsid w:val="00CF3C9E"/>
    <w:rsid w:val="00D1217D"/>
    <w:rsid w:val="00D15C7E"/>
    <w:rsid w:val="00D2191B"/>
    <w:rsid w:val="00D50B90"/>
    <w:rsid w:val="00D51B7D"/>
    <w:rsid w:val="00D62211"/>
    <w:rsid w:val="00D668A4"/>
    <w:rsid w:val="00D66BF8"/>
    <w:rsid w:val="00D719D1"/>
    <w:rsid w:val="00D77F1A"/>
    <w:rsid w:val="00D937FD"/>
    <w:rsid w:val="00D96932"/>
    <w:rsid w:val="00DB53DD"/>
    <w:rsid w:val="00DC12D4"/>
    <w:rsid w:val="00DE64C8"/>
    <w:rsid w:val="00DF3003"/>
    <w:rsid w:val="00DF5B5A"/>
    <w:rsid w:val="00E2565C"/>
    <w:rsid w:val="00E32444"/>
    <w:rsid w:val="00E53263"/>
    <w:rsid w:val="00E5588C"/>
    <w:rsid w:val="00E612D8"/>
    <w:rsid w:val="00E6485F"/>
    <w:rsid w:val="00E76BA7"/>
    <w:rsid w:val="00E841AD"/>
    <w:rsid w:val="00E850F7"/>
    <w:rsid w:val="00EC2062"/>
    <w:rsid w:val="00EE2B22"/>
    <w:rsid w:val="00EF4059"/>
    <w:rsid w:val="00F019F0"/>
    <w:rsid w:val="00F21FA9"/>
    <w:rsid w:val="00F26419"/>
    <w:rsid w:val="00F31F65"/>
    <w:rsid w:val="00F35FBE"/>
    <w:rsid w:val="00F369A7"/>
    <w:rsid w:val="00F452BD"/>
    <w:rsid w:val="00F50BB3"/>
    <w:rsid w:val="00F82C72"/>
    <w:rsid w:val="00FA3452"/>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F2B42"/>
  <w15:docId w15:val="{BEC85F05-C6F8-45CD-9272-7EA4BF70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2149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Tina Reiter</cp:lastModifiedBy>
  <cp:revision>5</cp:revision>
  <cp:lastPrinted>2018-01-05T14:13:00Z</cp:lastPrinted>
  <dcterms:created xsi:type="dcterms:W3CDTF">2019-03-08T11:30:00Z</dcterms:created>
  <dcterms:modified xsi:type="dcterms:W3CDTF">2023-03-30T10:55:00Z</dcterms:modified>
</cp:coreProperties>
</file>