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6DFC" w:rsidRDefault="00006DFC" w:rsidP="001D095C">
      <w:pPr>
        <w:pStyle w:val="Kopfzeile"/>
        <w:tabs>
          <w:tab w:val="clear" w:pos="4536"/>
          <w:tab w:val="clear" w:pos="9072"/>
          <w:tab w:val="left" w:pos="7797"/>
        </w:tabs>
        <w:rPr>
          <w:rFonts w:ascii="Calibri" w:hAnsi="Calibri" w:cs="Calibri"/>
          <w:sz w:val="22"/>
          <w:szCs w:val="22"/>
          <w:lang w:val="de-AT"/>
        </w:rPr>
      </w:pPr>
    </w:p>
    <w:p w:rsidR="00214E30" w:rsidRPr="000B020D" w:rsidRDefault="00214E30" w:rsidP="00214E30">
      <w:pPr>
        <w:rPr>
          <w:rFonts w:asciiTheme="minorHAnsi" w:hAnsiTheme="minorHAnsi"/>
          <w:sz w:val="28"/>
          <w:szCs w:val="28"/>
        </w:rPr>
      </w:pPr>
      <w:r w:rsidRPr="00BA0276">
        <w:rPr>
          <w:rFonts w:ascii="Calibri" w:hAnsi="Calibri"/>
          <w:noProof/>
          <w:lang w:val="de-AT" w:eastAsia="de-AT"/>
        </w:rPr>
        <w:drawing>
          <wp:anchor distT="0" distB="0" distL="114300" distR="114300" simplePos="0" relativeHeight="251659264" behindDoc="0" locked="0" layoutInCell="1" allowOverlap="1" wp14:anchorId="4073F168" wp14:editId="3B00F295">
            <wp:simplePos x="0" y="0"/>
            <wp:positionH relativeFrom="margin">
              <wp:posOffset>3448050</wp:posOffset>
            </wp:positionH>
            <wp:positionV relativeFrom="paragraph">
              <wp:posOffset>38100</wp:posOffset>
            </wp:positionV>
            <wp:extent cx="2315210" cy="3070225"/>
            <wp:effectExtent l="57150" t="57150" r="123190" b="111125"/>
            <wp:wrapSquare wrapText="bothSides"/>
            <wp:docPr id="2" name="Grafik 2"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Karte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2315210" cy="3070225"/>
                    </a:xfrm>
                    <a:prstGeom prst="rect">
                      <a:avLst/>
                    </a:prstGeom>
                    <a:ln>
                      <a:solidFill>
                        <a:schemeClr val="bg2">
                          <a:lumMod val="90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0B020D">
        <w:rPr>
          <w:rFonts w:asciiTheme="minorHAnsi" w:hAnsiTheme="minorHAnsi"/>
          <w:sz w:val="28"/>
          <w:szCs w:val="28"/>
        </w:rPr>
        <w:t>Leonora Leitl</w:t>
      </w:r>
    </w:p>
    <w:p w:rsidR="00214E30" w:rsidRPr="000B020D" w:rsidRDefault="00214E30" w:rsidP="00214E30">
      <w:pPr>
        <w:rPr>
          <w:rFonts w:asciiTheme="minorHAnsi" w:hAnsiTheme="minorHAnsi"/>
          <w:sz w:val="28"/>
          <w:szCs w:val="28"/>
        </w:rPr>
      </w:pPr>
      <w:r w:rsidRPr="000B020D">
        <w:rPr>
          <w:rFonts w:asciiTheme="minorHAnsi" w:hAnsiTheme="minorHAnsi" w:cs="Calibri"/>
          <w:b/>
          <w:sz w:val="28"/>
          <w:szCs w:val="28"/>
        </w:rPr>
        <w:t>Susi Schimmel</w:t>
      </w:r>
      <w:r w:rsidRPr="000B020D">
        <w:rPr>
          <w:rFonts w:asciiTheme="minorHAnsi" w:hAnsiTheme="minorHAnsi"/>
          <w:sz w:val="28"/>
          <w:szCs w:val="28"/>
        </w:rPr>
        <w:t xml:space="preserve"> </w:t>
      </w:r>
    </w:p>
    <w:p w:rsidR="00214E30" w:rsidRDefault="00214E30" w:rsidP="00214E30">
      <w:pPr>
        <w:rPr>
          <w:rFonts w:asciiTheme="minorHAnsi" w:hAnsiTheme="minorHAnsi"/>
          <w:b/>
        </w:rPr>
      </w:pPr>
      <w:r w:rsidRPr="007F300B">
        <w:rPr>
          <w:rFonts w:asciiTheme="minorHAnsi" w:hAnsiTheme="minorHAnsi"/>
          <w:b/>
        </w:rPr>
        <w:t>Vom Verfaulen und Vergammeln</w:t>
      </w:r>
    </w:p>
    <w:p w:rsidR="00214E30" w:rsidRDefault="00214E30" w:rsidP="00214E30">
      <w:pPr>
        <w:rPr>
          <w:rFonts w:asciiTheme="minorHAnsi" w:hAnsiTheme="minorHAnsi"/>
          <w:b/>
        </w:rPr>
      </w:pPr>
    </w:p>
    <w:p w:rsidR="00214E30" w:rsidRPr="007F300B" w:rsidRDefault="00214E30" w:rsidP="00214E30">
      <w:pPr>
        <w:rPr>
          <w:rFonts w:asciiTheme="minorHAnsi" w:hAnsiTheme="minorHAnsi"/>
          <w:b/>
        </w:rPr>
      </w:pPr>
    </w:p>
    <w:p w:rsidR="00214E30" w:rsidRDefault="00214E30" w:rsidP="00214E30">
      <w:pPr>
        <w:rPr>
          <w:rFonts w:asciiTheme="minorHAnsi" w:hAnsiTheme="minorHAnsi"/>
          <w:i/>
        </w:rPr>
      </w:pPr>
      <w:r w:rsidRPr="007F300B">
        <w:rPr>
          <w:rFonts w:asciiTheme="minorHAnsi" w:hAnsiTheme="minorHAnsi"/>
          <w:i/>
        </w:rPr>
        <w:t xml:space="preserve">26 Seiten, durchgehend farbig illustriert, </w:t>
      </w:r>
    </w:p>
    <w:p w:rsidR="00214E30" w:rsidRDefault="00214E30" w:rsidP="00214E30">
      <w:pPr>
        <w:rPr>
          <w:rFonts w:asciiTheme="minorHAnsi" w:hAnsiTheme="minorHAnsi"/>
          <w:i/>
        </w:rPr>
      </w:pPr>
      <w:r w:rsidRPr="007F300B">
        <w:rPr>
          <w:rFonts w:asciiTheme="minorHAnsi" w:hAnsiTheme="minorHAnsi"/>
          <w:i/>
        </w:rPr>
        <w:t>2</w:t>
      </w:r>
      <w:r>
        <w:rPr>
          <w:rFonts w:asciiTheme="minorHAnsi" w:hAnsiTheme="minorHAnsi"/>
          <w:i/>
        </w:rPr>
        <w:t>0 x 26,5</w:t>
      </w:r>
      <w:r w:rsidRPr="007F300B">
        <w:rPr>
          <w:rFonts w:asciiTheme="minorHAnsi" w:hAnsiTheme="minorHAnsi"/>
          <w:i/>
        </w:rPr>
        <w:t xml:space="preserve"> cm, gebunden</w:t>
      </w:r>
    </w:p>
    <w:p w:rsidR="00214E30" w:rsidRPr="00610C8D" w:rsidRDefault="00214E30" w:rsidP="00214E30">
      <w:pPr>
        <w:tabs>
          <w:tab w:val="left" w:pos="7797"/>
        </w:tabs>
        <w:rPr>
          <w:rFonts w:ascii="Calibri" w:hAnsi="Calibri"/>
          <w:i/>
        </w:rPr>
      </w:pPr>
      <w:r>
        <w:rPr>
          <w:rFonts w:ascii="Calibri" w:hAnsi="Calibri"/>
          <w:i/>
        </w:rPr>
        <w:t>Tyrolia-Verlag, Innsbruck–Wien 2018</w:t>
      </w:r>
    </w:p>
    <w:p w:rsidR="00214E30" w:rsidRPr="007F300B" w:rsidRDefault="00214E30" w:rsidP="00214E30">
      <w:pPr>
        <w:rPr>
          <w:rFonts w:asciiTheme="minorHAnsi" w:hAnsiTheme="minorHAnsi"/>
          <w:i/>
        </w:rPr>
      </w:pPr>
      <w:r w:rsidRPr="007F300B">
        <w:rPr>
          <w:rFonts w:asciiTheme="minorHAnsi" w:hAnsiTheme="minorHAnsi"/>
          <w:i/>
        </w:rPr>
        <w:t>ISBN 978-3-7022-3665-6</w:t>
      </w:r>
    </w:p>
    <w:p w:rsidR="00214E30" w:rsidRPr="007F300B" w:rsidRDefault="00214E30" w:rsidP="00214E30">
      <w:pPr>
        <w:rPr>
          <w:rFonts w:asciiTheme="minorHAnsi" w:hAnsiTheme="minorHAnsi"/>
          <w:i/>
        </w:rPr>
      </w:pPr>
      <w:r>
        <w:rPr>
          <w:rFonts w:asciiTheme="minorHAnsi" w:hAnsiTheme="minorHAnsi"/>
          <w:i/>
        </w:rPr>
        <w:t>€ 18|</w:t>
      </w:r>
      <w:r w:rsidRPr="007F300B">
        <w:rPr>
          <w:rFonts w:asciiTheme="minorHAnsi" w:hAnsiTheme="minorHAnsi"/>
          <w:i/>
        </w:rPr>
        <w:t xml:space="preserve"> ab 5 Jahren</w:t>
      </w:r>
    </w:p>
    <w:p w:rsidR="00214E30" w:rsidRPr="002C34F2" w:rsidRDefault="00214E30" w:rsidP="00214E30">
      <w:pPr>
        <w:tabs>
          <w:tab w:val="left" w:pos="2977"/>
        </w:tabs>
        <w:rPr>
          <w:rFonts w:ascii="Calibri" w:hAnsi="Calibri"/>
          <w:i/>
          <w:sz w:val="22"/>
        </w:rPr>
      </w:pPr>
    </w:p>
    <w:p w:rsidR="00214E30" w:rsidRDefault="00214E30" w:rsidP="00214E30">
      <w:pPr>
        <w:pStyle w:val="Textkrper2"/>
        <w:rPr>
          <w:rFonts w:asciiTheme="minorHAnsi" w:hAnsiTheme="minorHAnsi" w:cs="Calibri"/>
          <w:b/>
          <w:i w:val="0"/>
          <w:szCs w:val="22"/>
        </w:rPr>
      </w:pPr>
    </w:p>
    <w:p w:rsidR="00214E30" w:rsidRDefault="00214E30" w:rsidP="00214E30">
      <w:pPr>
        <w:tabs>
          <w:tab w:val="left" w:pos="7797"/>
        </w:tabs>
        <w:rPr>
          <w:rFonts w:asciiTheme="minorHAnsi" w:hAnsiTheme="minorHAnsi"/>
          <w:b/>
          <w:szCs w:val="22"/>
        </w:rPr>
      </w:pPr>
    </w:p>
    <w:p w:rsidR="00214E30" w:rsidRDefault="00214E30" w:rsidP="00214E30">
      <w:pPr>
        <w:tabs>
          <w:tab w:val="left" w:pos="7797"/>
        </w:tabs>
        <w:rPr>
          <w:rFonts w:asciiTheme="minorHAnsi" w:hAnsiTheme="minorHAnsi"/>
          <w:b/>
          <w:szCs w:val="22"/>
        </w:rPr>
      </w:pPr>
      <w:r>
        <w:rPr>
          <w:rFonts w:asciiTheme="minorHAnsi" w:hAnsiTheme="minorHAnsi"/>
          <w:b/>
          <w:szCs w:val="22"/>
        </w:rPr>
        <w:t>Mein Name ist Schimmel, Susi Schimmel</w:t>
      </w:r>
    </w:p>
    <w:p w:rsidR="00214E30" w:rsidRDefault="00214E30" w:rsidP="00214E30">
      <w:pPr>
        <w:tabs>
          <w:tab w:val="left" w:pos="7797"/>
        </w:tabs>
        <w:rPr>
          <w:rFonts w:asciiTheme="minorHAnsi" w:hAnsiTheme="minorHAnsi" w:cs="Calibri"/>
          <w:szCs w:val="22"/>
        </w:rPr>
      </w:pPr>
    </w:p>
    <w:p w:rsidR="00214E30" w:rsidRDefault="00214E30" w:rsidP="00214E30">
      <w:pPr>
        <w:tabs>
          <w:tab w:val="left" w:pos="7797"/>
        </w:tabs>
        <w:rPr>
          <w:rFonts w:asciiTheme="minorHAnsi" w:hAnsiTheme="minorHAnsi" w:cs="Calibri"/>
          <w:szCs w:val="22"/>
        </w:rPr>
      </w:pPr>
      <w:r>
        <w:rPr>
          <w:rFonts w:asciiTheme="minorHAnsi" w:hAnsiTheme="minorHAnsi" w:cs="Calibri"/>
          <w:szCs w:val="22"/>
        </w:rPr>
        <w:t xml:space="preserve">Sie hat eine Mission, sie ist unerbittlich und sie ist nicht allein: Susi Schimmel. Sie und ihre Artgenossen haben sich dem Verfaulen und Vergammeln verschrieben und es gibt nur wenig, vor dem sie Halt machen. Sie lauern in </w:t>
      </w:r>
      <w:proofErr w:type="spellStart"/>
      <w:r>
        <w:rPr>
          <w:rFonts w:asciiTheme="minorHAnsi" w:hAnsiTheme="minorHAnsi" w:cs="Calibri"/>
          <w:szCs w:val="22"/>
        </w:rPr>
        <w:t>Jausenboxen</w:t>
      </w:r>
      <w:proofErr w:type="spellEnd"/>
      <w:r>
        <w:rPr>
          <w:rFonts w:asciiTheme="minorHAnsi" w:hAnsiTheme="minorHAnsi" w:cs="Calibri"/>
          <w:szCs w:val="22"/>
        </w:rPr>
        <w:t xml:space="preserve">, hinter Schlafzimmerschränken, in dunklen Kellerecken und sogar auf Babypopos und zwischen den Zehen. </w:t>
      </w:r>
    </w:p>
    <w:p w:rsidR="00214E30" w:rsidRDefault="00214E30" w:rsidP="00214E30">
      <w:pPr>
        <w:tabs>
          <w:tab w:val="left" w:pos="7797"/>
        </w:tabs>
        <w:rPr>
          <w:rFonts w:asciiTheme="minorHAnsi" w:hAnsiTheme="minorHAnsi" w:cs="Calibri"/>
          <w:szCs w:val="22"/>
        </w:rPr>
      </w:pPr>
      <w:r>
        <w:rPr>
          <w:rFonts w:asciiTheme="minorHAnsi" w:hAnsiTheme="minorHAnsi" w:cs="Calibri"/>
          <w:szCs w:val="22"/>
        </w:rPr>
        <w:t>Leonora Leitl hat mit Susi Schimmel eine neue Antiheldin gefunden, die sich nach „Gerda Gelse“ und „Willi Virus“ freudig in das erfolgreiche Genre der Sachbilderbücher einreiht. Informativ berichtet sie aus ihrem Pilzleben, schwärmt von den wunderbaren Farben, mit denen sie Lebensmittel und Wände überzieht, schimpft über ihre ruhmsüchtigen Verwandten, die bei der Erzeugung von edlem Käse und Penicillin mithelfen, und berichtet von so mancher großer Errungenschaft. So sollen Archäologen, die das Grab des Pharaos Tutanchamun entdeckten, angeblich einige Jahre später auf mysteriöse Weise verstorben sein … wer da wohl seine Sporen mit im Spiel hatte?</w:t>
      </w:r>
    </w:p>
    <w:p w:rsidR="00214E30" w:rsidRDefault="00214E30" w:rsidP="00214E30">
      <w:pPr>
        <w:tabs>
          <w:tab w:val="left" w:pos="7797"/>
        </w:tabs>
        <w:rPr>
          <w:rFonts w:asciiTheme="minorHAnsi" w:hAnsiTheme="minorHAnsi" w:cs="Calibri"/>
          <w:szCs w:val="22"/>
        </w:rPr>
      </w:pPr>
    </w:p>
    <w:p w:rsidR="00214E30" w:rsidRDefault="00214E30" w:rsidP="00214E30">
      <w:pPr>
        <w:tabs>
          <w:tab w:val="left" w:pos="7797"/>
        </w:tabs>
        <w:ind w:left="1134"/>
        <w:rPr>
          <w:rFonts w:asciiTheme="minorHAnsi" w:hAnsiTheme="minorHAnsi"/>
          <w:b/>
          <w:szCs w:val="22"/>
        </w:rPr>
      </w:pPr>
      <w:r w:rsidRPr="000A5834">
        <w:rPr>
          <w:rFonts w:asciiTheme="minorHAnsi" w:hAnsiTheme="minorHAnsi"/>
          <w:b/>
          <w:i/>
          <w:szCs w:val="22"/>
        </w:rPr>
        <w:t>»Witzig, originell und im wahrsten Sinne alltagsnah!«</w:t>
      </w:r>
      <w:r>
        <w:rPr>
          <w:rFonts w:asciiTheme="minorHAnsi" w:hAnsiTheme="minorHAnsi"/>
          <w:b/>
          <w:i/>
          <w:szCs w:val="22"/>
        </w:rPr>
        <w:t xml:space="preserve"> </w:t>
      </w:r>
      <w:r w:rsidRPr="000A5834">
        <w:rPr>
          <w:rFonts w:asciiTheme="minorHAnsi" w:hAnsiTheme="minorHAnsi"/>
          <w:b/>
          <w:szCs w:val="22"/>
        </w:rPr>
        <w:t>Stiftung Lesen</w:t>
      </w:r>
      <w:r>
        <w:rPr>
          <w:rFonts w:asciiTheme="minorHAnsi" w:hAnsiTheme="minorHAnsi"/>
          <w:b/>
          <w:szCs w:val="22"/>
        </w:rPr>
        <w:t xml:space="preserve"> </w:t>
      </w:r>
    </w:p>
    <w:p w:rsidR="00214E30" w:rsidRDefault="00214E30" w:rsidP="00214E30">
      <w:pPr>
        <w:tabs>
          <w:tab w:val="left" w:pos="7797"/>
        </w:tabs>
        <w:rPr>
          <w:rFonts w:asciiTheme="minorHAnsi" w:hAnsiTheme="minorHAnsi" w:cs="Calibri"/>
          <w:szCs w:val="22"/>
        </w:rPr>
      </w:pPr>
    </w:p>
    <w:p w:rsidR="00214E30" w:rsidRDefault="00214E30" w:rsidP="00214E30">
      <w:pPr>
        <w:rPr>
          <w:rFonts w:asciiTheme="minorHAnsi" w:hAnsiTheme="minorHAnsi" w:cstheme="minorHAnsi"/>
          <w:b/>
          <w:i/>
          <w:szCs w:val="22"/>
        </w:rPr>
      </w:pPr>
      <w:r>
        <w:rPr>
          <w:rFonts w:asciiTheme="minorHAnsi" w:hAnsiTheme="minorHAnsi" w:cstheme="minorHAnsi"/>
          <w:b/>
          <w:i/>
          <w:szCs w:val="22"/>
        </w:rPr>
        <w:t>Auszeichnungen und Preise</w:t>
      </w:r>
    </w:p>
    <w:p w:rsidR="00214E30" w:rsidRPr="00101A24" w:rsidRDefault="00214E30" w:rsidP="00214E30">
      <w:pPr>
        <w:pStyle w:val="Listenabsatz"/>
        <w:numPr>
          <w:ilvl w:val="0"/>
          <w:numId w:val="6"/>
        </w:numPr>
        <w:tabs>
          <w:tab w:val="left" w:pos="7797"/>
        </w:tabs>
        <w:rPr>
          <w:rFonts w:asciiTheme="minorHAnsi" w:hAnsiTheme="minorHAnsi" w:cs="Calibri"/>
          <w:szCs w:val="22"/>
        </w:rPr>
      </w:pPr>
      <w:r>
        <w:rPr>
          <w:rFonts w:asciiTheme="minorHAnsi" w:hAnsiTheme="minorHAnsi" w:cstheme="minorHAnsi"/>
          <w:szCs w:val="22"/>
        </w:rPr>
        <w:t xml:space="preserve">2018_08: </w:t>
      </w:r>
      <w:r w:rsidRPr="00F0051F">
        <w:rPr>
          <w:rFonts w:asciiTheme="minorHAnsi" w:hAnsiTheme="minorHAnsi" w:cstheme="minorHAnsi"/>
          <w:szCs w:val="22"/>
        </w:rPr>
        <w:t xml:space="preserve">EMYS-Sachbuchpreis </w:t>
      </w:r>
    </w:p>
    <w:p w:rsidR="00214E30" w:rsidRPr="000B020D" w:rsidRDefault="00214E30" w:rsidP="00214E30">
      <w:pPr>
        <w:pStyle w:val="Listenabsatz"/>
        <w:numPr>
          <w:ilvl w:val="0"/>
          <w:numId w:val="6"/>
        </w:numPr>
        <w:tabs>
          <w:tab w:val="left" w:pos="7797"/>
        </w:tabs>
        <w:rPr>
          <w:rFonts w:asciiTheme="minorHAnsi" w:hAnsiTheme="minorHAnsi" w:cs="Calibri"/>
          <w:szCs w:val="22"/>
        </w:rPr>
      </w:pPr>
      <w:r>
        <w:rPr>
          <w:rFonts w:asciiTheme="minorHAnsi" w:hAnsiTheme="minorHAnsi" w:cstheme="minorHAnsi"/>
          <w:szCs w:val="22"/>
        </w:rPr>
        <w:t>2018: Kinder- und Jugendbuchpreis der Stadt Wien | Illustration</w:t>
      </w:r>
    </w:p>
    <w:p w:rsidR="00214E30" w:rsidRPr="00F0051F" w:rsidRDefault="00214E30" w:rsidP="00214E30">
      <w:pPr>
        <w:pStyle w:val="Listenabsatz"/>
        <w:numPr>
          <w:ilvl w:val="0"/>
          <w:numId w:val="6"/>
        </w:numPr>
        <w:tabs>
          <w:tab w:val="left" w:pos="7797"/>
        </w:tabs>
        <w:rPr>
          <w:rFonts w:asciiTheme="minorHAnsi" w:hAnsiTheme="minorHAnsi" w:cs="Calibri"/>
          <w:szCs w:val="22"/>
        </w:rPr>
      </w:pPr>
      <w:r>
        <w:rPr>
          <w:rFonts w:asciiTheme="minorHAnsi" w:hAnsiTheme="minorHAnsi" w:cstheme="minorHAnsi"/>
          <w:szCs w:val="22"/>
        </w:rPr>
        <w:t>2018: Wissenschaftsbuch des Jahres – Kategorie Junior | Longlist</w:t>
      </w:r>
    </w:p>
    <w:p w:rsidR="00214E30" w:rsidRDefault="00214E30" w:rsidP="00214E30">
      <w:pPr>
        <w:rPr>
          <w:rFonts w:asciiTheme="minorHAnsi" w:hAnsiTheme="minorHAnsi" w:cstheme="minorHAnsi"/>
          <w:b/>
          <w:i/>
          <w:szCs w:val="22"/>
        </w:rPr>
      </w:pPr>
    </w:p>
    <w:p w:rsidR="00214E30" w:rsidRDefault="00214E30" w:rsidP="00214E30">
      <w:pPr>
        <w:rPr>
          <w:rFonts w:asciiTheme="minorHAnsi" w:hAnsiTheme="minorHAnsi" w:cstheme="minorHAnsi"/>
          <w:b/>
          <w:i/>
          <w:szCs w:val="22"/>
        </w:rPr>
      </w:pPr>
      <w:r>
        <w:rPr>
          <w:rFonts w:asciiTheme="minorHAnsi" w:hAnsiTheme="minorHAnsi" w:cstheme="minorHAnsi"/>
          <w:b/>
          <w:i/>
          <w:szCs w:val="22"/>
        </w:rPr>
        <w:t>Die Autorin</w:t>
      </w:r>
      <w:r w:rsidRPr="008D2FFB">
        <w:rPr>
          <w:rFonts w:asciiTheme="minorHAnsi" w:hAnsiTheme="minorHAnsi" w:cstheme="minorHAnsi"/>
          <w:b/>
          <w:i/>
          <w:szCs w:val="22"/>
        </w:rPr>
        <w:t xml:space="preserve"> </w:t>
      </w:r>
      <w:r>
        <w:rPr>
          <w:rFonts w:asciiTheme="minorHAnsi" w:hAnsiTheme="minorHAnsi" w:cstheme="minorHAnsi"/>
          <w:b/>
          <w:i/>
          <w:szCs w:val="22"/>
        </w:rPr>
        <w:t xml:space="preserve">und </w:t>
      </w:r>
      <w:r w:rsidRPr="008D2FFB">
        <w:rPr>
          <w:rFonts w:asciiTheme="minorHAnsi" w:hAnsiTheme="minorHAnsi" w:cstheme="minorHAnsi"/>
          <w:b/>
          <w:i/>
          <w:szCs w:val="22"/>
        </w:rPr>
        <w:t>Illustratorin</w:t>
      </w:r>
    </w:p>
    <w:p w:rsidR="00214E30" w:rsidRDefault="00214E30" w:rsidP="00214E30">
      <w:pPr>
        <w:pStyle w:val="NurText"/>
        <w:rPr>
          <w:rFonts w:eastAsia="Times New Roman"/>
          <w:sz w:val="23"/>
          <w:szCs w:val="23"/>
        </w:rPr>
      </w:pPr>
      <w:r>
        <w:rPr>
          <w:rFonts w:eastAsia="Times New Roman"/>
          <w:noProof/>
          <w:sz w:val="23"/>
          <w:szCs w:val="23"/>
          <w:lang w:eastAsia="de-AT"/>
        </w:rPr>
        <w:drawing>
          <wp:anchor distT="0" distB="0" distL="114300" distR="114300" simplePos="0" relativeHeight="251657216" behindDoc="0" locked="0" layoutInCell="1" allowOverlap="1" wp14:anchorId="653D1CDC" wp14:editId="748922D9">
            <wp:simplePos x="0" y="0"/>
            <wp:positionH relativeFrom="column">
              <wp:posOffset>-3810</wp:posOffset>
            </wp:positionH>
            <wp:positionV relativeFrom="paragraph">
              <wp:posOffset>26035</wp:posOffset>
            </wp:positionV>
            <wp:extent cx="807085" cy="1052195"/>
            <wp:effectExtent l="0" t="0" r="0" b="0"/>
            <wp:wrapSquare wrapText="bothSides"/>
            <wp:docPr id="1" name="Grafik 1" descr="Ein Bild, das Person, Wand, Grün,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Wand, Grün, Im Haus enthält.&#10;&#10;Automatisch generierte Beschreibung"/>
                    <pic:cNvPicPr/>
                  </pic:nvPicPr>
                  <pic:blipFill rotWithShape="1">
                    <a:blip r:embed="rId8" cstate="print">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l="22857" t="8752" r="33715" b="53565"/>
                    <a:stretch/>
                  </pic:blipFill>
                  <pic:spPr bwMode="auto">
                    <a:xfrm>
                      <a:off x="0" y="0"/>
                      <a:ext cx="807085" cy="1052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sz w:val="23"/>
          <w:szCs w:val="23"/>
        </w:rPr>
        <w:t xml:space="preserve">Leonora Leitl, geb. 1974. Meisterklasse für Grafik- und Kommunikationsdesign in Linz. Arbeitet als Grafikerin und Illustratorin. Seit vielen Jahren intensive Beschäftigung mit Kinderbuchillustration. </w:t>
      </w:r>
      <w:r>
        <w:t xml:space="preserve">Für ihre Werke wurde sie bereits mehrfach ausgezeichnet (u. a. Österreichischer Kinder- und Jugendbuchpreis). </w:t>
      </w:r>
      <w:r>
        <w:rPr>
          <w:rFonts w:eastAsia="Times New Roman"/>
          <w:sz w:val="23"/>
          <w:szCs w:val="23"/>
        </w:rPr>
        <w:t>Lebt mit ihrem Mann und ihren beiden Kindern in Gramastetten im Mühlviertel. </w:t>
      </w:r>
      <w:r>
        <w:rPr>
          <w:rFonts w:eastAsia="Times New Roman"/>
          <w:sz w:val="23"/>
          <w:szCs w:val="23"/>
        </w:rPr>
        <w:br/>
      </w:r>
      <w:r>
        <w:rPr>
          <w:rFonts w:eastAsia="Times New Roman"/>
          <w:i/>
          <w:sz w:val="23"/>
          <w:szCs w:val="23"/>
        </w:rPr>
        <w:t>www.leonoraleitl.com</w:t>
      </w:r>
    </w:p>
    <w:p w:rsidR="00F50BB3" w:rsidRDefault="00F50BB3" w:rsidP="00214E30">
      <w:pPr>
        <w:pStyle w:val="Kopfzeile"/>
        <w:tabs>
          <w:tab w:val="clear" w:pos="4536"/>
          <w:tab w:val="clear" w:pos="9072"/>
          <w:tab w:val="left" w:pos="7797"/>
        </w:tabs>
        <w:rPr>
          <w:rFonts w:asciiTheme="minorHAnsi" w:hAnsiTheme="minorHAnsi" w:cs="Calibri"/>
          <w:szCs w:val="22"/>
        </w:rPr>
      </w:pPr>
    </w:p>
    <w:sectPr w:rsidR="00F50BB3" w:rsidSect="001D095C">
      <w:headerReference w:type="default" r:id="rId10"/>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2444" w:rsidRDefault="00E32444">
      <w:r>
        <w:separator/>
      </w:r>
    </w:p>
  </w:endnote>
  <w:endnote w:type="continuationSeparator" w:id="0">
    <w:p w:rsidR="00E32444" w:rsidRDefault="00E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2444" w:rsidRDefault="00E32444">
      <w:r>
        <w:separator/>
      </w:r>
    </w:p>
  </w:footnote>
  <w:footnote w:type="continuationSeparator" w:id="0">
    <w:p w:rsidR="00E32444" w:rsidRDefault="00E3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F93" w:rsidRDefault="000C0F93" w:rsidP="000C0F93">
    <w:pPr>
      <w:pStyle w:val="berschrift3"/>
      <w:jc w:val="left"/>
      <w:rPr>
        <w:rFonts w:ascii="Calibri" w:hAnsi="Calibri" w:cs="Calibri"/>
      </w:rPr>
    </w:pPr>
  </w:p>
  <w:p w:rsidR="000C0F93" w:rsidRDefault="000C0F93" w:rsidP="000C0F93">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0C4C83"/>
    <w:multiLevelType w:val="hybridMultilevel"/>
    <w:tmpl w:val="1F3A7ECE"/>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4"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481455557">
    <w:abstractNumId w:val="0"/>
  </w:num>
  <w:num w:numId="2" w16cid:durableId="896816522">
    <w:abstractNumId w:val="2"/>
  </w:num>
  <w:num w:numId="3" w16cid:durableId="1674524225">
    <w:abstractNumId w:val="4"/>
  </w:num>
  <w:num w:numId="4" w16cid:durableId="931861958">
    <w:abstractNumId w:val="3"/>
  </w:num>
  <w:num w:numId="5" w16cid:durableId="303435978">
    <w:abstractNumId w:val="5"/>
  </w:num>
  <w:num w:numId="6" w16cid:durableId="1033532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6A9"/>
    <w:rsid w:val="00006DFC"/>
    <w:rsid w:val="00027307"/>
    <w:rsid w:val="000434FD"/>
    <w:rsid w:val="000478C2"/>
    <w:rsid w:val="00057033"/>
    <w:rsid w:val="00066993"/>
    <w:rsid w:val="000928AC"/>
    <w:rsid w:val="000A2181"/>
    <w:rsid w:val="000A3371"/>
    <w:rsid w:val="000B01F3"/>
    <w:rsid w:val="000B02AB"/>
    <w:rsid w:val="000C0F93"/>
    <w:rsid w:val="000C18B7"/>
    <w:rsid w:val="000D4BC3"/>
    <w:rsid w:val="000D6523"/>
    <w:rsid w:val="001059B1"/>
    <w:rsid w:val="001233F6"/>
    <w:rsid w:val="00147F07"/>
    <w:rsid w:val="001571A7"/>
    <w:rsid w:val="00182CA8"/>
    <w:rsid w:val="001B401E"/>
    <w:rsid w:val="001D095C"/>
    <w:rsid w:val="001D4D44"/>
    <w:rsid w:val="001D5CBA"/>
    <w:rsid w:val="001E5711"/>
    <w:rsid w:val="002042A6"/>
    <w:rsid w:val="00214E30"/>
    <w:rsid w:val="00217A06"/>
    <w:rsid w:val="0022583B"/>
    <w:rsid w:val="00226AC2"/>
    <w:rsid w:val="00236256"/>
    <w:rsid w:val="00241BD3"/>
    <w:rsid w:val="00246DED"/>
    <w:rsid w:val="00266F08"/>
    <w:rsid w:val="0027173B"/>
    <w:rsid w:val="00274A78"/>
    <w:rsid w:val="002A4FF5"/>
    <w:rsid w:val="002A68AD"/>
    <w:rsid w:val="002B1A1A"/>
    <w:rsid w:val="002C14F2"/>
    <w:rsid w:val="002C34F2"/>
    <w:rsid w:val="002E55E0"/>
    <w:rsid w:val="002E7AD8"/>
    <w:rsid w:val="002F1E94"/>
    <w:rsid w:val="0032176D"/>
    <w:rsid w:val="00334765"/>
    <w:rsid w:val="003438FF"/>
    <w:rsid w:val="0037622A"/>
    <w:rsid w:val="00380F9D"/>
    <w:rsid w:val="00381683"/>
    <w:rsid w:val="003830D6"/>
    <w:rsid w:val="003C0A86"/>
    <w:rsid w:val="003C1FDC"/>
    <w:rsid w:val="003D1C70"/>
    <w:rsid w:val="003E080B"/>
    <w:rsid w:val="003F4FC7"/>
    <w:rsid w:val="0041719A"/>
    <w:rsid w:val="004473BD"/>
    <w:rsid w:val="00455972"/>
    <w:rsid w:val="00464E74"/>
    <w:rsid w:val="00477FBD"/>
    <w:rsid w:val="00480E14"/>
    <w:rsid w:val="00486BB3"/>
    <w:rsid w:val="004A210D"/>
    <w:rsid w:val="004C0F30"/>
    <w:rsid w:val="004C360D"/>
    <w:rsid w:val="004E0525"/>
    <w:rsid w:val="004E2708"/>
    <w:rsid w:val="004E3B24"/>
    <w:rsid w:val="00527F55"/>
    <w:rsid w:val="005455FB"/>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E7080"/>
    <w:rsid w:val="006F3A52"/>
    <w:rsid w:val="006F4FEA"/>
    <w:rsid w:val="00736542"/>
    <w:rsid w:val="00737AD5"/>
    <w:rsid w:val="00742D9B"/>
    <w:rsid w:val="00752F15"/>
    <w:rsid w:val="007569B1"/>
    <w:rsid w:val="00756ED0"/>
    <w:rsid w:val="00764422"/>
    <w:rsid w:val="00776ED9"/>
    <w:rsid w:val="007912DD"/>
    <w:rsid w:val="007A53FC"/>
    <w:rsid w:val="007C4E56"/>
    <w:rsid w:val="007D5D69"/>
    <w:rsid w:val="007F2D43"/>
    <w:rsid w:val="0081167D"/>
    <w:rsid w:val="00821DCF"/>
    <w:rsid w:val="00824932"/>
    <w:rsid w:val="008626B6"/>
    <w:rsid w:val="008831E7"/>
    <w:rsid w:val="008D48A2"/>
    <w:rsid w:val="00910D47"/>
    <w:rsid w:val="00910DE0"/>
    <w:rsid w:val="00941168"/>
    <w:rsid w:val="009856A9"/>
    <w:rsid w:val="00986FB7"/>
    <w:rsid w:val="00991EF6"/>
    <w:rsid w:val="0099330E"/>
    <w:rsid w:val="009B080D"/>
    <w:rsid w:val="009C537B"/>
    <w:rsid w:val="009C65E5"/>
    <w:rsid w:val="009F4CC1"/>
    <w:rsid w:val="00A0433E"/>
    <w:rsid w:val="00A1711E"/>
    <w:rsid w:val="00A446F9"/>
    <w:rsid w:val="00A46625"/>
    <w:rsid w:val="00A73D18"/>
    <w:rsid w:val="00A756AD"/>
    <w:rsid w:val="00A7627B"/>
    <w:rsid w:val="00A87704"/>
    <w:rsid w:val="00A94E97"/>
    <w:rsid w:val="00A95039"/>
    <w:rsid w:val="00AC40C3"/>
    <w:rsid w:val="00AD2CFC"/>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F3599"/>
    <w:rsid w:val="00C343AB"/>
    <w:rsid w:val="00C45C43"/>
    <w:rsid w:val="00C71A26"/>
    <w:rsid w:val="00C838FC"/>
    <w:rsid w:val="00CD7082"/>
    <w:rsid w:val="00CF3C9E"/>
    <w:rsid w:val="00D1217D"/>
    <w:rsid w:val="00D15C7E"/>
    <w:rsid w:val="00D2191B"/>
    <w:rsid w:val="00D50B90"/>
    <w:rsid w:val="00D51B7D"/>
    <w:rsid w:val="00D62211"/>
    <w:rsid w:val="00D66BF8"/>
    <w:rsid w:val="00D719D1"/>
    <w:rsid w:val="00D937FD"/>
    <w:rsid w:val="00DC12D4"/>
    <w:rsid w:val="00DE64C8"/>
    <w:rsid w:val="00DF3003"/>
    <w:rsid w:val="00DF48D7"/>
    <w:rsid w:val="00DF5B5A"/>
    <w:rsid w:val="00E2565C"/>
    <w:rsid w:val="00E32444"/>
    <w:rsid w:val="00E53263"/>
    <w:rsid w:val="00E5588C"/>
    <w:rsid w:val="00E612D8"/>
    <w:rsid w:val="00E6485F"/>
    <w:rsid w:val="00E76BA7"/>
    <w:rsid w:val="00E841AD"/>
    <w:rsid w:val="00E850F7"/>
    <w:rsid w:val="00EC2062"/>
    <w:rsid w:val="00EF4059"/>
    <w:rsid w:val="00F019F0"/>
    <w:rsid w:val="00F21FA9"/>
    <w:rsid w:val="00F26419"/>
    <w:rsid w:val="00F31F65"/>
    <w:rsid w:val="00F35FBE"/>
    <w:rsid w:val="00F369A7"/>
    <w:rsid w:val="00F452BD"/>
    <w:rsid w:val="00F50BB3"/>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0C12"/>
  <w15:docId w15:val="{BEC85F05-C6F8-45CD-9272-7EA4BF70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Tina Reiter</cp:lastModifiedBy>
  <cp:revision>4</cp:revision>
  <cp:lastPrinted>2018-01-05T13:52:00Z</cp:lastPrinted>
  <dcterms:created xsi:type="dcterms:W3CDTF">2018-01-05T13:55:00Z</dcterms:created>
  <dcterms:modified xsi:type="dcterms:W3CDTF">2023-03-30T11:27:00Z</dcterms:modified>
</cp:coreProperties>
</file>