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47" w:rsidRDefault="00351C62" w:rsidP="001E5A4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  <w:bookmarkStart w:id="0" w:name="_GoBack"/>
      <w:bookmarkEnd w:id="0"/>
      <w:r>
        <w:rPr>
          <w:rFonts w:asciiTheme="minorHAnsi" w:hAnsiTheme="minorHAnsi"/>
          <w:i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DE0CB67" wp14:editId="33E81E36">
            <wp:simplePos x="0" y="0"/>
            <wp:positionH relativeFrom="column">
              <wp:posOffset>3598155</wp:posOffset>
            </wp:positionH>
            <wp:positionV relativeFrom="paragraph">
              <wp:posOffset>49312</wp:posOffset>
            </wp:positionV>
            <wp:extent cx="2004462" cy="2463421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0-5_Museum Tiroler Bauernhöf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88" cy="246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C62" w:rsidRDefault="00C21785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</w:rPr>
      </w:pPr>
      <w:r>
        <w:rPr>
          <w:rFonts w:ascii="Calibri" w:hAnsi="Calibri"/>
        </w:rPr>
        <w:t xml:space="preserve">Johann Knoll, </w:t>
      </w:r>
      <w:r w:rsidRPr="008653C6">
        <w:rPr>
          <w:rFonts w:ascii="Calibri" w:hAnsi="Calibri"/>
        </w:rPr>
        <w:t xml:space="preserve">Thomas </w:t>
      </w:r>
      <w:proofErr w:type="spellStart"/>
      <w:r w:rsidRPr="008653C6">
        <w:rPr>
          <w:rFonts w:ascii="Calibri" w:hAnsi="Calibri"/>
        </w:rPr>
        <w:t>Bertagnolli</w:t>
      </w:r>
      <w:proofErr w:type="spellEnd"/>
      <w:r w:rsidR="00863E59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351C62">
        <w:rPr>
          <w:rFonts w:ascii="Calibri" w:hAnsi="Calibri"/>
        </w:rPr>
        <w:t>Karl C. Berger</w:t>
      </w:r>
    </w:p>
    <w:p w:rsidR="00C21785" w:rsidRPr="008653C6" w:rsidRDefault="00C21785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</w:rPr>
      </w:pPr>
      <w:r>
        <w:rPr>
          <w:rFonts w:ascii="Calibri" w:hAnsi="Calibri"/>
        </w:rPr>
        <w:t>und Georg Keuschnigg</w:t>
      </w:r>
    </w:p>
    <w:p w:rsidR="00C21785" w:rsidRDefault="00C21785" w:rsidP="00C21785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Tirol unter alten Dächern</w:t>
      </w:r>
    </w:p>
    <w:p w:rsidR="00C21785" w:rsidRPr="00BC5B79" w:rsidRDefault="00C21785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</w:rPr>
      </w:pPr>
      <w:r w:rsidRPr="00BC5B79">
        <w:rPr>
          <w:rFonts w:ascii="Calibri" w:hAnsi="Calibri"/>
        </w:rPr>
        <w:t>Das Museum Tiroler Bauernhöfe</w:t>
      </w:r>
    </w:p>
    <w:p w:rsidR="00C21785" w:rsidRDefault="00C21785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</w:rPr>
      </w:pPr>
      <w:r w:rsidRPr="006D74CC">
        <w:rPr>
          <w:rFonts w:ascii="Calibri" w:hAnsi="Calibri"/>
        </w:rPr>
        <w:t>Mit</w:t>
      </w:r>
      <w:r w:rsidR="00863E59">
        <w:rPr>
          <w:rFonts w:ascii="Calibri" w:hAnsi="Calibri"/>
        </w:rPr>
        <w:t xml:space="preserve"> Bildern von Roland </w:t>
      </w:r>
      <w:proofErr w:type="spellStart"/>
      <w:r w:rsidR="00863E59">
        <w:rPr>
          <w:rFonts w:ascii="Calibri" w:hAnsi="Calibri"/>
        </w:rPr>
        <w:t>Defrancesco</w:t>
      </w:r>
      <w:proofErr w:type="spellEnd"/>
    </w:p>
    <w:p w:rsidR="00C21785" w:rsidRPr="006D74CC" w:rsidRDefault="00C21785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</w:rPr>
      </w:pPr>
    </w:p>
    <w:p w:rsidR="00351C62" w:rsidRDefault="00C21785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/>
          <w:i/>
          <w:szCs w:val="24"/>
        </w:rPr>
      </w:pPr>
      <w:r w:rsidRPr="008653C6">
        <w:rPr>
          <w:rFonts w:ascii="Calibri" w:hAnsi="Calibri"/>
          <w:i/>
        </w:rPr>
        <w:t xml:space="preserve">144 Seiten, </w:t>
      </w:r>
      <w:r w:rsidR="00863E59" w:rsidRPr="00863E59">
        <w:rPr>
          <w:rFonts w:asciiTheme="minorHAnsi" w:hAnsiTheme="minorHAnsi"/>
          <w:i/>
          <w:szCs w:val="24"/>
        </w:rPr>
        <w:t xml:space="preserve">77 </w:t>
      </w:r>
      <w:proofErr w:type="spellStart"/>
      <w:r w:rsidR="00863E59" w:rsidRPr="00863E59">
        <w:rPr>
          <w:rFonts w:asciiTheme="minorHAnsi" w:hAnsiTheme="minorHAnsi"/>
          <w:i/>
          <w:szCs w:val="24"/>
        </w:rPr>
        <w:t>farb</w:t>
      </w:r>
      <w:proofErr w:type="spellEnd"/>
      <w:r w:rsidR="00863E59" w:rsidRPr="00863E59">
        <w:rPr>
          <w:rFonts w:asciiTheme="minorHAnsi" w:hAnsiTheme="minorHAnsi"/>
          <w:i/>
          <w:szCs w:val="24"/>
        </w:rPr>
        <w:t>.</w:t>
      </w:r>
      <w:r w:rsidR="00351C62">
        <w:rPr>
          <w:rFonts w:asciiTheme="minorHAnsi" w:hAnsiTheme="minorHAnsi"/>
          <w:i/>
          <w:szCs w:val="24"/>
        </w:rPr>
        <w:t xml:space="preserve"> und 17 </w:t>
      </w:r>
      <w:proofErr w:type="spellStart"/>
      <w:r w:rsidR="00351C62">
        <w:rPr>
          <w:rFonts w:asciiTheme="minorHAnsi" w:hAnsiTheme="minorHAnsi"/>
          <w:i/>
          <w:szCs w:val="24"/>
        </w:rPr>
        <w:t>sw</w:t>
      </w:r>
      <w:proofErr w:type="spellEnd"/>
      <w:r w:rsidR="00351C62">
        <w:rPr>
          <w:rFonts w:asciiTheme="minorHAnsi" w:hAnsiTheme="minorHAnsi"/>
          <w:i/>
          <w:szCs w:val="24"/>
        </w:rPr>
        <w:t>. Abb., 6 Zeichnungen</w:t>
      </w:r>
    </w:p>
    <w:p w:rsidR="00C21785" w:rsidRDefault="00C21785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  <w:i/>
        </w:rPr>
      </w:pPr>
      <w:r>
        <w:rPr>
          <w:rFonts w:ascii="Calibri" w:hAnsi="Calibri"/>
          <w:i/>
        </w:rPr>
        <w:t>24 x 29 cm, geb. mit Schutzumschlag</w:t>
      </w:r>
    </w:p>
    <w:p w:rsidR="00351C62" w:rsidRPr="008653C6" w:rsidRDefault="00351C62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  <w:i/>
        </w:rPr>
      </w:pPr>
      <w:r>
        <w:rPr>
          <w:rFonts w:ascii="Calibri" w:hAnsi="Calibri"/>
          <w:i/>
        </w:rPr>
        <w:t>Tyrolia-Verlag, Innsbruck-Wien 2017</w:t>
      </w:r>
    </w:p>
    <w:p w:rsidR="00C21785" w:rsidRPr="007967E6" w:rsidRDefault="00C21785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/>
          <w:i/>
        </w:rPr>
      </w:pPr>
      <w:r>
        <w:rPr>
          <w:rFonts w:asciiTheme="minorHAnsi" w:hAnsiTheme="minorHAnsi"/>
          <w:i/>
          <w:szCs w:val="24"/>
        </w:rPr>
        <w:t>ISBN 978-3-7022-3620-5</w:t>
      </w:r>
    </w:p>
    <w:p w:rsidR="00C21785" w:rsidRPr="008653C6" w:rsidRDefault="00C21785" w:rsidP="00C21785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  <w:i/>
        </w:rPr>
      </w:pPr>
      <w:r>
        <w:rPr>
          <w:rFonts w:ascii="Calibri" w:hAnsi="Calibri"/>
          <w:i/>
        </w:rPr>
        <w:t>€ 29</w:t>
      </w:r>
      <w:r w:rsidRPr="008653C6">
        <w:rPr>
          <w:rFonts w:ascii="Calibri" w:hAnsi="Calibri"/>
          <w:i/>
        </w:rPr>
        <w:t>,95</w:t>
      </w:r>
    </w:p>
    <w:p w:rsidR="00863E59" w:rsidRDefault="00863E59" w:rsidP="00863E59">
      <w:pPr>
        <w:tabs>
          <w:tab w:val="left" w:pos="7797"/>
        </w:tabs>
        <w:rPr>
          <w:rFonts w:asciiTheme="minorHAnsi" w:hAnsiTheme="minorHAnsi"/>
          <w:u w:val="single"/>
        </w:rPr>
      </w:pPr>
    </w:p>
    <w:p w:rsidR="001E5A47" w:rsidRPr="00B95964" w:rsidRDefault="00357B3C" w:rsidP="001E5A47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Eine </w:t>
      </w:r>
      <w:r w:rsidR="00C21785">
        <w:rPr>
          <w:rFonts w:asciiTheme="minorHAnsi" w:hAnsiTheme="minorHAnsi" w:cstheme="minorHAnsi"/>
          <w:b/>
          <w:sz w:val="28"/>
          <w:szCs w:val="28"/>
        </w:rPr>
        <w:t>Zeitr</w:t>
      </w:r>
      <w:r>
        <w:rPr>
          <w:rFonts w:asciiTheme="minorHAnsi" w:hAnsiTheme="minorHAnsi" w:cstheme="minorHAnsi"/>
          <w:b/>
          <w:sz w:val="28"/>
          <w:szCs w:val="28"/>
        </w:rPr>
        <w:t>eise durch Tirol</w:t>
      </w:r>
    </w:p>
    <w:p w:rsidR="001E5A47" w:rsidRDefault="00357B3C" w:rsidP="001E5A47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Dem bäuerlichen Leben und Arbeiten auf der Spur</w:t>
      </w:r>
    </w:p>
    <w:p w:rsidR="003D414D" w:rsidRPr="00357B3C" w:rsidRDefault="003D414D" w:rsidP="001E5A47">
      <w:pPr>
        <w:rPr>
          <w:rFonts w:asciiTheme="minorHAnsi" w:hAnsiTheme="minorHAnsi" w:cstheme="minorHAnsi"/>
          <w:b/>
        </w:rPr>
      </w:pPr>
    </w:p>
    <w:p w:rsidR="00357B3C" w:rsidRDefault="00357B3C" w:rsidP="009E2A2F">
      <w:pPr>
        <w:rPr>
          <w:rFonts w:asciiTheme="minorHAnsi" w:hAnsiTheme="minorHAnsi"/>
        </w:rPr>
      </w:pPr>
      <w:r>
        <w:rPr>
          <w:rFonts w:asciiTheme="minorHAnsi" w:hAnsiTheme="minorHAnsi"/>
        </w:rPr>
        <w:t>Im Unterinntal</w:t>
      </w:r>
      <w:r w:rsidRPr="00357B3C">
        <w:rPr>
          <w:rFonts w:asciiTheme="minorHAnsi" w:hAnsiTheme="minorHAnsi"/>
        </w:rPr>
        <w:t xml:space="preserve">, eingebettet </w:t>
      </w:r>
      <w:r w:rsidR="00863E59">
        <w:rPr>
          <w:rFonts w:asciiTheme="minorHAnsi" w:hAnsiTheme="minorHAnsi"/>
        </w:rPr>
        <w:t xml:space="preserve">in </w:t>
      </w:r>
      <w:r w:rsidRPr="00357B3C">
        <w:rPr>
          <w:rFonts w:asciiTheme="minorHAnsi" w:hAnsiTheme="minorHAnsi"/>
        </w:rPr>
        <w:t>und strukturiert durch die Hügel- und Waldlandschaft hinter den Reintaler Seen, liegt „Klein Tirol“, das Freilichtmuseum Tiroler Bauernhöfe.</w:t>
      </w:r>
      <w:r>
        <w:rPr>
          <w:rFonts w:asciiTheme="minorHAnsi" w:hAnsiTheme="minorHAnsi"/>
        </w:rPr>
        <w:t xml:space="preserve"> Hier wird die historische bäuerliche Baukultur in Nord-, Ost- und Südtirol dokumentiert und bewahrt. 37 Haupt- und Nebengebäude aus allen Landesteilen </w:t>
      </w:r>
      <w:r w:rsidR="00B04565">
        <w:rPr>
          <w:rFonts w:asciiTheme="minorHAnsi" w:hAnsiTheme="minorHAnsi"/>
        </w:rPr>
        <w:t>so</w:t>
      </w:r>
      <w:r>
        <w:rPr>
          <w:rFonts w:asciiTheme="minorHAnsi" w:hAnsiTheme="minorHAnsi"/>
        </w:rPr>
        <w:t xml:space="preserve">wie Zeugnisse des wirtschaftlichen und sozialen Lebens – Volksschule, Kapellen, Mühle, Säge, Nagelschmiede und Schießstand – wurden an den Originalstandorten abgebaut und im Museum neu errichtet. Mit mehr als 60.000 Besucherinnen und Besuchern </w:t>
      </w:r>
      <w:r w:rsidR="00863E59">
        <w:rPr>
          <w:rFonts w:asciiTheme="minorHAnsi" w:hAnsiTheme="minorHAnsi"/>
        </w:rPr>
        <w:t xml:space="preserve">pro Jahr </w:t>
      </w:r>
      <w:r>
        <w:rPr>
          <w:rFonts w:asciiTheme="minorHAnsi" w:hAnsiTheme="minorHAnsi"/>
        </w:rPr>
        <w:t xml:space="preserve">zählt das Museum Tiroler Bauernhöfe zu den führenden Tiroler Museen. </w:t>
      </w:r>
    </w:p>
    <w:p w:rsidR="00924E1A" w:rsidRPr="00357B3C" w:rsidRDefault="00357B3C" w:rsidP="009E2A2F">
      <w:pPr>
        <w:rPr>
          <w:rFonts w:asciiTheme="minorHAnsi" w:hAnsiTheme="minorHAnsi"/>
        </w:rPr>
      </w:pPr>
      <w:r>
        <w:rPr>
          <w:rFonts w:asciiTheme="minorHAnsi" w:hAnsiTheme="minorHAnsi"/>
        </w:rPr>
        <w:t>Im vorliegenden Bildband werden nicht nur die unvergleichliche Atmosphäre dieses Tiro</w:t>
      </w:r>
      <w:r w:rsidR="00B04565">
        <w:rPr>
          <w:rFonts w:asciiTheme="minorHAnsi" w:hAnsiTheme="minorHAnsi"/>
        </w:rPr>
        <w:t>ler Idylls, sondern auch Bausti</w:t>
      </w:r>
      <w:r>
        <w:rPr>
          <w:rFonts w:asciiTheme="minorHAnsi" w:hAnsiTheme="minorHAnsi"/>
        </w:rPr>
        <w:t>le, Wirtschaftsweisen, Handwerke, Traditionen und Lebensweisen im historischen Tirol gezeigt.</w:t>
      </w:r>
    </w:p>
    <w:p w:rsidR="001957FE" w:rsidRPr="00F22473" w:rsidRDefault="001957FE" w:rsidP="00F22473">
      <w:pPr>
        <w:pStyle w:val="Kopfzeile"/>
        <w:tabs>
          <w:tab w:val="clear" w:pos="4536"/>
          <w:tab w:val="left" w:pos="7797"/>
        </w:tabs>
        <w:rPr>
          <w:rFonts w:ascii="Calibri" w:hAnsi="Calibri"/>
          <w:iCs/>
        </w:rPr>
      </w:pPr>
    </w:p>
    <w:p w:rsidR="001E5A47" w:rsidRDefault="00357B3C" w:rsidP="001E5A47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Die Autoren</w:t>
      </w:r>
    </w:p>
    <w:p w:rsidR="00863E59" w:rsidRPr="009A1630" w:rsidRDefault="00863E59" w:rsidP="00863E59">
      <w:pPr>
        <w:rPr>
          <w:rFonts w:asciiTheme="minorHAnsi" w:hAnsiTheme="minorHAnsi"/>
        </w:rPr>
      </w:pPr>
      <w:r w:rsidRPr="009A1630">
        <w:rPr>
          <w:rFonts w:asciiTheme="minorHAnsi" w:hAnsiTheme="minorHAnsi"/>
          <w:caps/>
        </w:rPr>
        <w:t>Hans Knoll</w:t>
      </w:r>
      <w:r>
        <w:rPr>
          <w:rFonts w:asciiTheme="minorHAnsi" w:hAnsiTheme="minorHAnsi"/>
        </w:rPr>
        <w:t>, geb.</w:t>
      </w:r>
      <w:r w:rsidRPr="009A1630">
        <w:rPr>
          <w:rFonts w:asciiTheme="minorHAnsi" w:hAnsiTheme="minorHAnsi"/>
        </w:rPr>
        <w:t xml:space="preserve"> 1945, seit zehn Jahren Obmann des Vereins Museum Tiroler Bauernhöfe, langjähriger Gemeinderat, Vorstandsmitglied und Vizebürgermeister der Gemeinde Kramsach, ehrenamtliche Tätigkeiten in örtlichen Vereinen.</w:t>
      </w:r>
    </w:p>
    <w:p w:rsidR="009A1630" w:rsidRPr="009A1630" w:rsidRDefault="009A1630" w:rsidP="009A1630">
      <w:pPr>
        <w:rPr>
          <w:rFonts w:asciiTheme="minorHAnsi" w:hAnsiTheme="minorHAnsi"/>
        </w:rPr>
      </w:pPr>
      <w:r w:rsidRPr="009A1630">
        <w:rPr>
          <w:rFonts w:asciiTheme="minorHAnsi" w:hAnsiTheme="minorHAnsi"/>
          <w:caps/>
        </w:rPr>
        <w:t>Thomas Bertagnolli</w:t>
      </w:r>
      <w:r>
        <w:rPr>
          <w:rFonts w:asciiTheme="minorHAnsi" w:hAnsiTheme="minorHAnsi"/>
        </w:rPr>
        <w:t>, geb.</w:t>
      </w:r>
      <w:r w:rsidRPr="009A1630">
        <w:rPr>
          <w:rFonts w:asciiTheme="minorHAnsi" w:hAnsiTheme="minorHAnsi"/>
        </w:rPr>
        <w:t xml:space="preserve"> 1970, Studium der Geschichte, Geographie und Volkskunde an der Universität Innsbruck, seit 1999 Kustos des Museum Tiroler Bauernhöfe; Hausforschung und Tiroler Landesgeschichte sind sein</w:t>
      </w:r>
      <w:r>
        <w:rPr>
          <w:rFonts w:asciiTheme="minorHAnsi" w:hAnsiTheme="minorHAnsi"/>
        </w:rPr>
        <w:t>e</w:t>
      </w:r>
      <w:r w:rsidRPr="009A1630">
        <w:rPr>
          <w:rFonts w:asciiTheme="minorHAnsi" w:hAnsiTheme="minorHAnsi"/>
        </w:rPr>
        <w:t xml:space="preserve"> Forschungsschwerpunkt</w:t>
      </w:r>
      <w:r>
        <w:rPr>
          <w:rFonts w:asciiTheme="minorHAnsi" w:hAnsiTheme="minorHAnsi"/>
        </w:rPr>
        <w:t>e</w:t>
      </w:r>
      <w:r w:rsidRPr="009A1630">
        <w:rPr>
          <w:rFonts w:asciiTheme="minorHAnsi" w:hAnsiTheme="minorHAnsi"/>
        </w:rPr>
        <w:t>.</w:t>
      </w:r>
    </w:p>
    <w:p w:rsidR="00863E59" w:rsidRPr="00863E59" w:rsidRDefault="00863E59" w:rsidP="00863E59">
      <w:pPr>
        <w:autoSpaceDE w:val="0"/>
        <w:autoSpaceDN w:val="0"/>
        <w:adjustRightInd w:val="0"/>
        <w:rPr>
          <w:rFonts w:asciiTheme="minorHAnsi" w:hAnsiTheme="minorHAnsi"/>
        </w:rPr>
      </w:pPr>
      <w:r w:rsidRPr="00863E59">
        <w:rPr>
          <w:rFonts w:asciiTheme="minorHAnsi" w:hAnsiTheme="minorHAnsi"/>
          <w:caps/>
        </w:rPr>
        <w:t>Karl C. Berger</w:t>
      </w:r>
      <w:r w:rsidRPr="00863E59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geb.</w:t>
      </w:r>
      <w:r w:rsidRPr="00863E59">
        <w:rPr>
          <w:rFonts w:asciiTheme="minorHAnsi" w:hAnsiTheme="minorHAnsi"/>
        </w:rPr>
        <w:t xml:space="preserve"> 1976, </w:t>
      </w:r>
      <w:r>
        <w:rPr>
          <w:rFonts w:asciiTheme="minorHAnsi" w:hAnsiTheme="minorHAnsi"/>
        </w:rPr>
        <w:t>Studium der</w:t>
      </w:r>
      <w:r w:rsidRPr="00863E59">
        <w:rPr>
          <w:rFonts w:asciiTheme="minorHAnsi" w:hAnsiTheme="minorHAnsi"/>
        </w:rPr>
        <w:t xml:space="preserve"> Volkskunde/Europäische</w:t>
      </w:r>
      <w:r>
        <w:rPr>
          <w:rFonts w:asciiTheme="minorHAnsi" w:hAnsiTheme="minorHAnsi"/>
        </w:rPr>
        <w:t>n</w:t>
      </w:r>
      <w:r w:rsidRPr="00863E59">
        <w:rPr>
          <w:rFonts w:asciiTheme="minorHAnsi" w:hAnsiTheme="minorHAnsi"/>
        </w:rPr>
        <w:t xml:space="preserve"> Ethnologie und Politikwissenschaft in</w:t>
      </w:r>
      <w:r>
        <w:rPr>
          <w:rFonts w:asciiTheme="minorHAnsi" w:hAnsiTheme="minorHAnsi"/>
        </w:rPr>
        <w:t xml:space="preserve"> Innsbruck,</w:t>
      </w:r>
      <w:r w:rsidRPr="00863E59">
        <w:rPr>
          <w:rFonts w:asciiTheme="minorHAnsi" w:hAnsiTheme="minorHAnsi"/>
        </w:rPr>
        <w:t xml:space="preserve"> 2001</w:t>
      </w:r>
      <w:r>
        <w:rPr>
          <w:rFonts w:asciiTheme="minorHAnsi" w:hAnsiTheme="minorHAnsi"/>
        </w:rPr>
        <w:t>–</w:t>
      </w:r>
      <w:r w:rsidRPr="00863E59">
        <w:rPr>
          <w:rFonts w:asciiTheme="minorHAnsi" w:hAnsiTheme="minorHAnsi"/>
        </w:rPr>
        <w:t xml:space="preserve">2008 </w:t>
      </w:r>
      <w:r>
        <w:rPr>
          <w:rFonts w:asciiTheme="minorHAnsi" w:hAnsiTheme="minorHAnsi"/>
        </w:rPr>
        <w:t>A</w:t>
      </w:r>
      <w:r w:rsidRPr="00863E59">
        <w:rPr>
          <w:rFonts w:asciiTheme="minorHAnsi" w:hAnsiTheme="minorHAnsi"/>
        </w:rPr>
        <w:t>ssistent</w:t>
      </w:r>
      <w:r>
        <w:rPr>
          <w:rFonts w:asciiTheme="minorHAnsi" w:hAnsiTheme="minorHAnsi"/>
        </w:rPr>
        <w:t xml:space="preserve"> </w:t>
      </w:r>
      <w:r w:rsidRPr="00863E59">
        <w:rPr>
          <w:rFonts w:asciiTheme="minorHAnsi" w:hAnsiTheme="minorHAnsi"/>
        </w:rPr>
        <w:t>an der Universität Innsbruck, seit 2008 wissenschaftlicher</w:t>
      </w:r>
      <w:r>
        <w:rPr>
          <w:rFonts w:asciiTheme="minorHAnsi" w:hAnsiTheme="minorHAnsi"/>
        </w:rPr>
        <w:t xml:space="preserve"> </w:t>
      </w:r>
      <w:r w:rsidRPr="00863E59">
        <w:rPr>
          <w:rFonts w:asciiTheme="minorHAnsi" w:hAnsiTheme="minorHAnsi"/>
        </w:rPr>
        <w:t>Mitarbeiter im Tir</w:t>
      </w:r>
      <w:r>
        <w:rPr>
          <w:rFonts w:asciiTheme="minorHAnsi" w:hAnsiTheme="minorHAnsi"/>
        </w:rPr>
        <w:t>oler Volkskunstmuseum,</w:t>
      </w:r>
      <w:r w:rsidRPr="00863E59">
        <w:rPr>
          <w:rFonts w:asciiTheme="minorHAnsi" w:hAnsiTheme="minorHAnsi"/>
        </w:rPr>
        <w:t xml:space="preserve"> seit</w:t>
      </w:r>
      <w:r>
        <w:rPr>
          <w:rFonts w:asciiTheme="minorHAnsi" w:hAnsiTheme="minorHAnsi"/>
        </w:rPr>
        <w:t xml:space="preserve"> </w:t>
      </w:r>
      <w:r w:rsidRPr="00863E59">
        <w:rPr>
          <w:rFonts w:asciiTheme="minorHAnsi" w:hAnsiTheme="minorHAnsi"/>
        </w:rPr>
        <w:t xml:space="preserve">2015 </w:t>
      </w:r>
      <w:r>
        <w:rPr>
          <w:rFonts w:asciiTheme="minorHAnsi" w:hAnsiTheme="minorHAnsi"/>
        </w:rPr>
        <w:t>dessen</w:t>
      </w:r>
      <w:r w:rsidRPr="00863E5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Leiter</w:t>
      </w:r>
      <w:r w:rsidRPr="00863E59">
        <w:rPr>
          <w:rFonts w:asciiTheme="minorHAnsi" w:hAnsiTheme="minorHAnsi"/>
        </w:rPr>
        <w:t>.</w:t>
      </w:r>
    </w:p>
    <w:p w:rsidR="009A1630" w:rsidRPr="009A1630" w:rsidRDefault="009A1630" w:rsidP="009A1630">
      <w:pPr>
        <w:rPr>
          <w:rFonts w:asciiTheme="minorHAnsi" w:hAnsiTheme="minorHAnsi"/>
        </w:rPr>
      </w:pPr>
      <w:r w:rsidRPr="009A1630">
        <w:rPr>
          <w:rFonts w:asciiTheme="minorHAnsi" w:hAnsiTheme="minorHAnsi"/>
          <w:caps/>
        </w:rPr>
        <w:t>Georg Keuschnigg</w:t>
      </w:r>
      <w:r>
        <w:rPr>
          <w:rFonts w:asciiTheme="minorHAnsi" w:hAnsiTheme="minorHAnsi"/>
        </w:rPr>
        <w:t>, geb.</w:t>
      </w:r>
      <w:r w:rsidRPr="009A1630">
        <w:rPr>
          <w:rFonts w:asciiTheme="minorHAnsi" w:hAnsiTheme="minorHAnsi"/>
        </w:rPr>
        <w:t xml:space="preserve"> 1954, langjähriger Direktor des Tiroler Bauernbundes und Vertreter Tirols im National- und Bundesrat; Obmann des Hauptausschusses des Verei</w:t>
      </w:r>
      <w:r>
        <w:rPr>
          <w:rFonts w:asciiTheme="minorHAnsi" w:hAnsiTheme="minorHAnsi"/>
        </w:rPr>
        <w:t xml:space="preserve">ns Museum Tiroler Bauernhöfe in </w:t>
      </w:r>
      <w:r w:rsidRPr="009A1630">
        <w:rPr>
          <w:rFonts w:asciiTheme="minorHAnsi" w:hAnsiTheme="minorHAnsi"/>
        </w:rPr>
        <w:t>Kramsach.</w:t>
      </w:r>
    </w:p>
    <w:p w:rsidR="00863E59" w:rsidRDefault="00863E59" w:rsidP="00863E59">
      <w:pPr>
        <w:autoSpaceDE w:val="0"/>
        <w:autoSpaceDN w:val="0"/>
        <w:adjustRightInd w:val="0"/>
        <w:rPr>
          <w:rFonts w:asciiTheme="minorHAnsi" w:hAnsiTheme="minorHAnsi"/>
          <w:caps/>
        </w:rPr>
      </w:pPr>
    </w:p>
    <w:sectPr w:rsidR="00863E59" w:rsidSect="006029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700" w:bottom="993" w:left="1417" w:header="72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AE3" w:rsidRDefault="00456AE3">
      <w:r>
        <w:separator/>
      </w:r>
    </w:p>
  </w:endnote>
  <w:endnote w:type="continuationSeparator" w:id="0">
    <w:p w:rsidR="00456AE3" w:rsidRDefault="00456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774" w:rsidRDefault="007D277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785" w:rsidRPr="007D2774" w:rsidRDefault="00C21785" w:rsidP="007D277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774" w:rsidRDefault="007D277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AE3" w:rsidRDefault="00456AE3">
      <w:r>
        <w:separator/>
      </w:r>
    </w:p>
  </w:footnote>
  <w:footnote w:type="continuationSeparator" w:id="0">
    <w:p w:rsidR="00456AE3" w:rsidRDefault="00456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774" w:rsidRDefault="007D277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785" w:rsidRDefault="00C21785">
    <w:pPr>
      <w:pStyle w:val="berschrift3"/>
      <w:jc w:val="left"/>
    </w:pPr>
  </w:p>
  <w:p w:rsidR="00C21785" w:rsidRPr="00400EA7" w:rsidRDefault="00C21785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774" w:rsidRDefault="007D277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47"/>
    <w:rsid w:val="000316B8"/>
    <w:rsid w:val="000351AA"/>
    <w:rsid w:val="00076D31"/>
    <w:rsid w:val="00077D7B"/>
    <w:rsid w:val="000A0835"/>
    <w:rsid w:val="000B60D6"/>
    <w:rsid w:val="000C3046"/>
    <w:rsid w:val="001947C6"/>
    <w:rsid w:val="001957FE"/>
    <w:rsid w:val="001A0EC8"/>
    <w:rsid w:val="001B6BE2"/>
    <w:rsid w:val="001E5A47"/>
    <w:rsid w:val="00214026"/>
    <w:rsid w:val="00244526"/>
    <w:rsid w:val="002D2B56"/>
    <w:rsid w:val="002E11A4"/>
    <w:rsid w:val="00310B69"/>
    <w:rsid w:val="00323B3C"/>
    <w:rsid w:val="00351C62"/>
    <w:rsid w:val="00352DDE"/>
    <w:rsid w:val="00357B3C"/>
    <w:rsid w:val="003610FB"/>
    <w:rsid w:val="00385999"/>
    <w:rsid w:val="003962F6"/>
    <w:rsid w:val="003D414D"/>
    <w:rsid w:val="003E078C"/>
    <w:rsid w:val="00442AE9"/>
    <w:rsid w:val="00456AE3"/>
    <w:rsid w:val="004624CA"/>
    <w:rsid w:val="0047226C"/>
    <w:rsid w:val="004E04FE"/>
    <w:rsid w:val="00547855"/>
    <w:rsid w:val="00550CD9"/>
    <w:rsid w:val="00564EA3"/>
    <w:rsid w:val="005C6118"/>
    <w:rsid w:val="0060298E"/>
    <w:rsid w:val="006415D8"/>
    <w:rsid w:val="00645A09"/>
    <w:rsid w:val="006876FA"/>
    <w:rsid w:val="006A5E86"/>
    <w:rsid w:val="0075178A"/>
    <w:rsid w:val="00775BD8"/>
    <w:rsid w:val="007B1C4C"/>
    <w:rsid w:val="007B756D"/>
    <w:rsid w:val="007D2774"/>
    <w:rsid w:val="00863E59"/>
    <w:rsid w:val="008A720A"/>
    <w:rsid w:val="00924E1A"/>
    <w:rsid w:val="00944A19"/>
    <w:rsid w:val="00961020"/>
    <w:rsid w:val="009A1630"/>
    <w:rsid w:val="009A508D"/>
    <w:rsid w:val="009E2A2F"/>
    <w:rsid w:val="00A849AC"/>
    <w:rsid w:val="00A87914"/>
    <w:rsid w:val="00AA0200"/>
    <w:rsid w:val="00B04565"/>
    <w:rsid w:val="00B12697"/>
    <w:rsid w:val="00B403B0"/>
    <w:rsid w:val="00BC06D0"/>
    <w:rsid w:val="00BC2634"/>
    <w:rsid w:val="00C02091"/>
    <w:rsid w:val="00C076A1"/>
    <w:rsid w:val="00C20F64"/>
    <w:rsid w:val="00C21785"/>
    <w:rsid w:val="00C22285"/>
    <w:rsid w:val="00C55342"/>
    <w:rsid w:val="00CB2604"/>
    <w:rsid w:val="00CE3F4A"/>
    <w:rsid w:val="00D16B12"/>
    <w:rsid w:val="00D20DB1"/>
    <w:rsid w:val="00D46E5B"/>
    <w:rsid w:val="00E64FCB"/>
    <w:rsid w:val="00EB464B"/>
    <w:rsid w:val="00F22473"/>
    <w:rsid w:val="00F65AD2"/>
    <w:rsid w:val="00F9273A"/>
    <w:rsid w:val="00FC79A3"/>
    <w:rsid w:val="00FD4A58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9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1890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Öttl Melanie</cp:lastModifiedBy>
  <cp:revision>2</cp:revision>
  <cp:lastPrinted>2016-10-28T07:24:00Z</cp:lastPrinted>
  <dcterms:created xsi:type="dcterms:W3CDTF">2017-10-20T10:42:00Z</dcterms:created>
  <dcterms:modified xsi:type="dcterms:W3CDTF">2017-10-20T10:42:00Z</dcterms:modified>
</cp:coreProperties>
</file>