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C" w:rsidRDefault="00006DFC" w:rsidP="001D095C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</w:p>
    <w:p w:rsidR="00F452BD" w:rsidRDefault="00F452BD" w:rsidP="001D095C">
      <w:pPr>
        <w:tabs>
          <w:tab w:val="left" w:pos="7797"/>
        </w:tabs>
        <w:rPr>
          <w:rFonts w:ascii="Calibri" w:hAnsi="Calibri"/>
          <w:noProof/>
          <w:lang w:val="de-AT" w:eastAsia="de-AT"/>
        </w:rPr>
      </w:pPr>
    </w:p>
    <w:p w:rsidR="00A7180F" w:rsidRPr="00330431" w:rsidRDefault="00AA5E66" w:rsidP="00A7180F">
      <w:pPr>
        <w:tabs>
          <w:tab w:val="right" w:pos="9072"/>
        </w:tabs>
        <w:rPr>
          <w:rFonts w:ascii="Calibri" w:hAnsi="Calibri"/>
        </w:rPr>
      </w:pPr>
      <w:r w:rsidRPr="00BA0276">
        <w:rPr>
          <w:rFonts w:ascii="Calibri" w:hAnsi="Calibri"/>
          <w:noProof/>
          <w:lang w:val="de-AT" w:eastAsia="de-AT"/>
        </w:rPr>
        <w:drawing>
          <wp:anchor distT="0" distB="0" distL="114300" distR="114300" simplePos="0" relativeHeight="251657215" behindDoc="0" locked="0" layoutInCell="1" allowOverlap="1" wp14:anchorId="66E46BDC" wp14:editId="640AC61D">
            <wp:simplePos x="0" y="0"/>
            <wp:positionH relativeFrom="margin">
              <wp:posOffset>3933190</wp:posOffset>
            </wp:positionH>
            <wp:positionV relativeFrom="paragraph">
              <wp:posOffset>45720</wp:posOffset>
            </wp:positionV>
            <wp:extent cx="1769110" cy="2560955"/>
            <wp:effectExtent l="57150" t="57150" r="116840" b="10604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702233662_2_Pressete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256095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80F" w:rsidRPr="00330431">
        <w:rPr>
          <w:rFonts w:ascii="Calibri" w:hAnsi="Calibri"/>
        </w:rPr>
        <w:t>Evelyn</w:t>
      </w:r>
      <w:r w:rsidR="00A7180F">
        <w:rPr>
          <w:rFonts w:ascii="Calibri" w:hAnsi="Calibri"/>
        </w:rPr>
        <w:t>e</w:t>
      </w:r>
      <w:r w:rsidR="00A7180F" w:rsidRPr="00330431">
        <w:rPr>
          <w:rFonts w:ascii="Calibri" w:hAnsi="Calibri"/>
        </w:rPr>
        <w:t xml:space="preserve"> Stein-Fischer </w:t>
      </w:r>
    </w:p>
    <w:p w:rsidR="00A7180F" w:rsidRDefault="00A7180F" w:rsidP="00A7180F">
      <w:pPr>
        <w:pStyle w:val="Kopfzeile"/>
        <w:tabs>
          <w:tab w:val="clear" w:pos="4536"/>
          <w:tab w:val="left" w:pos="7797"/>
        </w:tabs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Das Ohrenmädchen</w:t>
      </w:r>
    </w:p>
    <w:p w:rsidR="00A7180F" w:rsidRPr="00330431" w:rsidRDefault="00A7180F" w:rsidP="00A7180F">
      <w:pPr>
        <w:pStyle w:val="Kopfzeile"/>
        <w:tabs>
          <w:tab w:val="clear" w:pos="4536"/>
          <w:tab w:val="left" w:pos="7797"/>
        </w:tabs>
        <w:rPr>
          <w:rFonts w:asciiTheme="minorHAnsi" w:hAnsiTheme="minorHAnsi" w:cs="Calibri"/>
          <w:b/>
          <w:szCs w:val="28"/>
        </w:rPr>
      </w:pPr>
      <w:r w:rsidRPr="00330431">
        <w:rPr>
          <w:rFonts w:asciiTheme="minorHAnsi" w:hAnsiTheme="minorHAnsi" w:cs="Calibri"/>
          <w:b/>
          <w:szCs w:val="28"/>
        </w:rPr>
        <w:t xml:space="preserve">Eine Geschichte vom </w:t>
      </w:r>
      <w:proofErr w:type="spellStart"/>
      <w:r w:rsidRPr="00330431">
        <w:rPr>
          <w:rFonts w:asciiTheme="minorHAnsi" w:hAnsiTheme="minorHAnsi" w:cs="Calibri"/>
          <w:b/>
          <w:szCs w:val="28"/>
        </w:rPr>
        <w:t>Mutigwerden</w:t>
      </w:r>
      <w:proofErr w:type="spellEnd"/>
    </w:p>
    <w:p w:rsidR="00F12774" w:rsidRPr="005F05F8" w:rsidRDefault="00F12774" w:rsidP="00A7180F">
      <w:pPr>
        <w:tabs>
          <w:tab w:val="right" w:pos="9072"/>
        </w:tabs>
        <w:rPr>
          <w:rFonts w:asciiTheme="minorHAnsi" w:hAnsiTheme="minorHAnsi" w:cs="Calibri"/>
          <w:b/>
          <w:szCs w:val="28"/>
        </w:rPr>
      </w:pPr>
    </w:p>
    <w:p w:rsidR="00A94E97" w:rsidRDefault="00A94E97" w:rsidP="00A94E97">
      <w:pPr>
        <w:tabs>
          <w:tab w:val="left" w:pos="4536"/>
          <w:tab w:val="left" w:pos="7797"/>
        </w:tabs>
        <w:rPr>
          <w:rFonts w:ascii="Calibri" w:hAnsi="Calibri"/>
          <w:b/>
          <w:sz w:val="28"/>
          <w:szCs w:val="28"/>
        </w:rPr>
      </w:pPr>
    </w:p>
    <w:p w:rsidR="00B26C7C" w:rsidRPr="002C34F2" w:rsidRDefault="00A7180F" w:rsidP="001D095C">
      <w:pPr>
        <w:tabs>
          <w:tab w:val="left" w:pos="7797"/>
        </w:tabs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168</w:t>
      </w:r>
      <w:r w:rsidR="00742D9B">
        <w:rPr>
          <w:rFonts w:ascii="Calibri" w:hAnsi="Calibri"/>
          <w:i/>
          <w:sz w:val="22"/>
        </w:rPr>
        <w:t xml:space="preserve"> </w:t>
      </w:r>
      <w:r w:rsidR="00D50B90" w:rsidRPr="002C34F2">
        <w:rPr>
          <w:rFonts w:ascii="Calibri" w:hAnsi="Calibri"/>
          <w:i/>
          <w:sz w:val="22"/>
        </w:rPr>
        <w:t>Seiten,</w:t>
      </w:r>
      <w:r>
        <w:rPr>
          <w:rFonts w:ascii="Calibri" w:hAnsi="Calibri"/>
          <w:i/>
          <w:sz w:val="22"/>
        </w:rPr>
        <w:t xml:space="preserve"> mit 22 </w:t>
      </w:r>
      <w:proofErr w:type="spellStart"/>
      <w:r>
        <w:rPr>
          <w:rFonts w:ascii="Calibri" w:hAnsi="Calibri"/>
          <w:i/>
          <w:sz w:val="22"/>
        </w:rPr>
        <w:t>sw</w:t>
      </w:r>
      <w:proofErr w:type="spellEnd"/>
      <w:r>
        <w:rPr>
          <w:rFonts w:ascii="Calibri" w:hAnsi="Calibri"/>
          <w:i/>
          <w:sz w:val="22"/>
        </w:rPr>
        <w:t xml:space="preserve"> Abbildungen</w:t>
      </w:r>
    </w:p>
    <w:p w:rsidR="00D50B90" w:rsidRPr="002C34F2" w:rsidRDefault="00A7180F" w:rsidP="001D095C">
      <w:pPr>
        <w:tabs>
          <w:tab w:val="left" w:pos="7797"/>
        </w:tabs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21</w:t>
      </w:r>
      <w:r w:rsidR="00F12774">
        <w:rPr>
          <w:rFonts w:ascii="Calibri" w:hAnsi="Calibri"/>
          <w:i/>
          <w:sz w:val="22"/>
        </w:rPr>
        <w:t xml:space="preserve"> x </w:t>
      </w:r>
      <w:r>
        <w:rPr>
          <w:rFonts w:ascii="Calibri" w:hAnsi="Calibri"/>
          <w:i/>
          <w:sz w:val="22"/>
        </w:rPr>
        <w:t>1</w:t>
      </w:r>
      <w:r w:rsidR="00F12774">
        <w:rPr>
          <w:rFonts w:ascii="Calibri" w:hAnsi="Calibri"/>
          <w:i/>
          <w:sz w:val="22"/>
        </w:rPr>
        <w:t>5</w:t>
      </w:r>
      <w:r w:rsidR="00C45C43" w:rsidRPr="002C34F2">
        <w:rPr>
          <w:rFonts w:ascii="Calibri" w:hAnsi="Calibri"/>
          <w:i/>
          <w:sz w:val="22"/>
        </w:rPr>
        <w:t xml:space="preserve"> cm; </w:t>
      </w:r>
      <w:r w:rsidR="00F12774">
        <w:rPr>
          <w:rFonts w:ascii="Calibri" w:hAnsi="Calibri"/>
          <w:i/>
          <w:sz w:val="22"/>
        </w:rPr>
        <w:t>gebunden</w:t>
      </w:r>
    </w:p>
    <w:p w:rsidR="00246DED" w:rsidRPr="002C34F2" w:rsidRDefault="00246DED" w:rsidP="001D095C">
      <w:pPr>
        <w:tabs>
          <w:tab w:val="left" w:pos="7797"/>
        </w:tabs>
        <w:rPr>
          <w:rFonts w:ascii="Calibri" w:hAnsi="Calibri"/>
          <w:i/>
          <w:sz w:val="22"/>
        </w:rPr>
      </w:pPr>
      <w:r w:rsidRPr="002C34F2">
        <w:rPr>
          <w:rFonts w:ascii="Calibri" w:hAnsi="Calibri"/>
          <w:i/>
          <w:sz w:val="22"/>
        </w:rPr>
        <w:t>Tyr</w:t>
      </w:r>
      <w:r w:rsidR="00CD7082" w:rsidRPr="002C34F2">
        <w:rPr>
          <w:rFonts w:ascii="Calibri" w:hAnsi="Calibri"/>
          <w:i/>
          <w:sz w:val="22"/>
        </w:rPr>
        <w:t>olia-Verlag, Innsbruck</w:t>
      </w:r>
      <w:r w:rsidR="00480E14" w:rsidRPr="002C34F2">
        <w:rPr>
          <w:rFonts w:ascii="Calibri" w:hAnsi="Calibri"/>
          <w:i/>
          <w:sz w:val="22"/>
        </w:rPr>
        <w:t>–</w:t>
      </w:r>
      <w:r w:rsidR="00F452BD" w:rsidRPr="002C34F2">
        <w:rPr>
          <w:rFonts w:ascii="Calibri" w:hAnsi="Calibri"/>
          <w:i/>
          <w:sz w:val="22"/>
        </w:rPr>
        <w:t>Wien 201</w:t>
      </w:r>
      <w:r w:rsidR="001B401E">
        <w:rPr>
          <w:rFonts w:ascii="Calibri" w:hAnsi="Calibri"/>
          <w:i/>
          <w:sz w:val="22"/>
        </w:rPr>
        <w:t>6</w:t>
      </w:r>
    </w:p>
    <w:p w:rsidR="00D50B90" w:rsidRPr="002C34F2" w:rsidRDefault="00D50B90" w:rsidP="001D095C">
      <w:pPr>
        <w:tabs>
          <w:tab w:val="left" w:pos="2977"/>
        </w:tabs>
        <w:rPr>
          <w:rFonts w:ascii="Calibri" w:hAnsi="Calibri"/>
          <w:i/>
          <w:sz w:val="22"/>
        </w:rPr>
      </w:pPr>
      <w:r w:rsidRPr="002C34F2">
        <w:rPr>
          <w:rFonts w:ascii="Calibri" w:hAnsi="Calibri"/>
          <w:i/>
          <w:sz w:val="22"/>
        </w:rPr>
        <w:t>ISBN 978-3-7022-</w:t>
      </w:r>
      <w:r w:rsidR="00F12774">
        <w:rPr>
          <w:rFonts w:ascii="Calibri" w:hAnsi="Calibri"/>
          <w:i/>
        </w:rPr>
        <w:t>356</w:t>
      </w:r>
      <w:r w:rsidR="00A7180F">
        <w:rPr>
          <w:rFonts w:ascii="Calibri" w:hAnsi="Calibri"/>
          <w:i/>
        </w:rPr>
        <w:t>3</w:t>
      </w:r>
      <w:r w:rsidR="00F12774">
        <w:rPr>
          <w:rFonts w:ascii="Calibri" w:hAnsi="Calibri"/>
          <w:i/>
        </w:rPr>
        <w:t>-</w:t>
      </w:r>
      <w:r w:rsidR="00A7180F">
        <w:rPr>
          <w:rFonts w:ascii="Calibri" w:hAnsi="Calibri"/>
          <w:i/>
        </w:rPr>
        <w:t>5</w:t>
      </w:r>
    </w:p>
    <w:p w:rsidR="003438FF" w:rsidRPr="002C34F2" w:rsidRDefault="0099330E" w:rsidP="001D095C">
      <w:pPr>
        <w:tabs>
          <w:tab w:val="left" w:pos="2977"/>
        </w:tabs>
        <w:rPr>
          <w:rFonts w:ascii="Calibri" w:hAnsi="Calibri"/>
          <w:i/>
          <w:sz w:val="22"/>
        </w:rPr>
      </w:pPr>
      <w:r w:rsidRPr="002C34F2">
        <w:rPr>
          <w:rFonts w:ascii="Calibri" w:hAnsi="Calibri"/>
          <w:i/>
          <w:sz w:val="22"/>
        </w:rPr>
        <w:t xml:space="preserve">€ </w:t>
      </w:r>
      <w:r w:rsidR="00AE0FE2">
        <w:rPr>
          <w:rFonts w:ascii="Calibri" w:hAnsi="Calibri"/>
          <w:i/>
          <w:sz w:val="22"/>
        </w:rPr>
        <w:t>7</w:t>
      </w:r>
      <w:bookmarkStart w:id="0" w:name="_GoBack"/>
      <w:bookmarkEnd w:id="0"/>
      <w:r w:rsidR="00F452BD" w:rsidRPr="002C34F2">
        <w:rPr>
          <w:rFonts w:ascii="Calibri" w:hAnsi="Calibri"/>
          <w:i/>
          <w:sz w:val="22"/>
        </w:rPr>
        <w:t>95</w:t>
      </w:r>
      <w:r w:rsidR="001D095C" w:rsidRPr="002C34F2">
        <w:rPr>
          <w:rFonts w:ascii="Calibri" w:hAnsi="Calibri"/>
          <w:i/>
          <w:sz w:val="22"/>
        </w:rPr>
        <w:t xml:space="preserve"> | </w:t>
      </w:r>
      <w:r w:rsidR="003438FF" w:rsidRPr="002C34F2">
        <w:rPr>
          <w:rFonts w:ascii="Calibri" w:hAnsi="Calibri"/>
          <w:i/>
          <w:sz w:val="22"/>
        </w:rPr>
        <w:t>a</w:t>
      </w:r>
      <w:r w:rsidR="00B75C77" w:rsidRPr="002C34F2">
        <w:rPr>
          <w:rFonts w:ascii="Calibri" w:hAnsi="Calibri"/>
          <w:i/>
          <w:sz w:val="22"/>
        </w:rPr>
        <w:t xml:space="preserve">b </w:t>
      </w:r>
      <w:r w:rsidR="00A7180F">
        <w:rPr>
          <w:rFonts w:ascii="Calibri" w:hAnsi="Calibri"/>
          <w:i/>
          <w:sz w:val="22"/>
        </w:rPr>
        <w:t>10</w:t>
      </w:r>
      <w:r w:rsidRPr="002C34F2">
        <w:rPr>
          <w:rFonts w:ascii="Calibri" w:hAnsi="Calibri"/>
          <w:i/>
          <w:sz w:val="22"/>
        </w:rPr>
        <w:t xml:space="preserve"> </w:t>
      </w:r>
      <w:r w:rsidR="00B75C77" w:rsidRPr="002C34F2">
        <w:rPr>
          <w:rFonts w:ascii="Calibri" w:hAnsi="Calibri"/>
          <w:i/>
          <w:sz w:val="22"/>
        </w:rPr>
        <w:t>Jahren</w:t>
      </w:r>
    </w:p>
    <w:p w:rsidR="003438FF" w:rsidRDefault="003438FF" w:rsidP="001D095C">
      <w:pPr>
        <w:tabs>
          <w:tab w:val="left" w:pos="7797"/>
        </w:tabs>
        <w:rPr>
          <w:rFonts w:ascii="Calibri" w:hAnsi="Calibri"/>
          <w:i/>
        </w:rPr>
      </w:pPr>
    </w:p>
    <w:p w:rsidR="00A94E97" w:rsidRDefault="00A94E97" w:rsidP="001D095C">
      <w:pPr>
        <w:tabs>
          <w:tab w:val="left" w:pos="7797"/>
        </w:tabs>
        <w:rPr>
          <w:rFonts w:ascii="Calibri" w:hAnsi="Calibri"/>
          <w:i/>
        </w:rPr>
      </w:pPr>
    </w:p>
    <w:p w:rsidR="00A7180F" w:rsidRPr="00A7180F" w:rsidRDefault="00A7180F" w:rsidP="00A7180F">
      <w:pPr>
        <w:rPr>
          <w:rFonts w:asciiTheme="minorHAnsi" w:hAnsiTheme="minorHAnsi" w:cs="Calibri"/>
          <w:i/>
          <w:sz w:val="22"/>
          <w:szCs w:val="22"/>
        </w:rPr>
      </w:pPr>
      <w:r w:rsidRPr="00330431">
        <w:rPr>
          <w:rFonts w:asciiTheme="minorHAnsi" w:hAnsiTheme="minorHAnsi" w:cs="Calibri"/>
          <w:b/>
          <w:szCs w:val="22"/>
        </w:rPr>
        <w:t>„Jeder Grashalm hat einen Engel, der sich über ihn beugt und sagt wachse, wachse</w:t>
      </w:r>
      <w:r w:rsidRPr="00330431">
        <w:rPr>
          <w:b/>
        </w:rPr>
        <w:t xml:space="preserve"> …</w:t>
      </w:r>
      <w:r w:rsidRPr="00FD4F71">
        <w:rPr>
          <w:rFonts w:asciiTheme="minorHAnsi" w:hAnsiTheme="minorHAnsi" w:cs="Calibri"/>
          <w:b/>
          <w:szCs w:val="22"/>
        </w:rPr>
        <w:t>“</w:t>
      </w:r>
      <w:r>
        <w:rPr>
          <w:rFonts w:asciiTheme="minorHAnsi" w:hAnsiTheme="minorHAnsi" w:cs="Calibri"/>
          <w:b/>
          <w:szCs w:val="22"/>
        </w:rPr>
        <w:t xml:space="preserve"> </w:t>
      </w:r>
      <w:r w:rsidRPr="00A7180F">
        <w:rPr>
          <w:rFonts w:asciiTheme="minorHAnsi" w:hAnsiTheme="minorHAnsi" w:cs="Calibri"/>
          <w:i/>
          <w:sz w:val="22"/>
          <w:szCs w:val="22"/>
        </w:rPr>
        <w:t>(Spruch aus dem Talmud)</w:t>
      </w:r>
    </w:p>
    <w:p w:rsidR="00A7180F" w:rsidRDefault="00A7180F" w:rsidP="00A7180F">
      <w:pPr>
        <w:rPr>
          <w:rFonts w:asciiTheme="minorHAnsi" w:hAnsiTheme="minorHAnsi" w:cs="Calibri"/>
          <w:szCs w:val="22"/>
        </w:rPr>
      </w:pPr>
    </w:p>
    <w:p w:rsidR="00A7180F" w:rsidRPr="00330431" w:rsidRDefault="00A7180F" w:rsidP="00A7180F">
      <w:pPr>
        <w:rPr>
          <w:rFonts w:asciiTheme="minorHAnsi" w:hAnsiTheme="minorHAnsi" w:cs="Calibri"/>
          <w:szCs w:val="22"/>
        </w:rPr>
      </w:pPr>
    </w:p>
    <w:p w:rsidR="00A7180F" w:rsidRDefault="00A7180F" w:rsidP="00A7180F">
      <w:pPr>
        <w:rPr>
          <w:rFonts w:asciiTheme="minorHAnsi" w:hAnsiTheme="minorHAnsi" w:cs="Calibri"/>
          <w:szCs w:val="22"/>
        </w:rPr>
      </w:pPr>
      <w:r w:rsidRPr="00330431">
        <w:rPr>
          <w:rFonts w:asciiTheme="minorHAnsi" w:hAnsiTheme="minorHAnsi" w:cs="Calibri"/>
          <w:szCs w:val="22"/>
        </w:rPr>
        <w:t xml:space="preserve">Mia ist eigentlich ein ziemlich </w:t>
      </w:r>
      <w:r>
        <w:rPr>
          <w:rFonts w:asciiTheme="minorHAnsi" w:hAnsiTheme="minorHAnsi" w:cs="Calibri"/>
          <w:szCs w:val="22"/>
        </w:rPr>
        <w:t>taffes</w:t>
      </w:r>
      <w:r w:rsidRPr="00330431">
        <w:rPr>
          <w:rFonts w:asciiTheme="minorHAnsi" w:hAnsiTheme="minorHAnsi" w:cs="Calibri"/>
          <w:szCs w:val="22"/>
        </w:rPr>
        <w:t xml:space="preserve"> Mädchen. Sehr sensibel und </w:t>
      </w:r>
      <w:r>
        <w:rPr>
          <w:rFonts w:asciiTheme="minorHAnsi" w:hAnsiTheme="minorHAnsi" w:cs="Calibri"/>
          <w:szCs w:val="22"/>
        </w:rPr>
        <w:t>fantasiebegabt. „V</w:t>
      </w:r>
      <w:r w:rsidRPr="00330431">
        <w:rPr>
          <w:rFonts w:asciiTheme="minorHAnsi" w:hAnsiTheme="minorHAnsi" w:cs="Calibri"/>
          <w:szCs w:val="22"/>
        </w:rPr>
        <w:t>iel zu verträumt</w:t>
      </w:r>
      <w:r>
        <w:rPr>
          <w:rFonts w:asciiTheme="minorHAnsi" w:hAnsiTheme="minorHAnsi" w:cs="Calibri"/>
          <w:szCs w:val="22"/>
        </w:rPr>
        <w:t>“</w:t>
      </w:r>
      <w:r w:rsidRPr="00330431">
        <w:rPr>
          <w:rFonts w:asciiTheme="minorHAnsi" w:hAnsiTheme="minorHAnsi" w:cs="Calibri"/>
          <w:szCs w:val="22"/>
        </w:rPr>
        <w:t>, behauptet</w:t>
      </w:r>
      <w:r>
        <w:rPr>
          <w:rFonts w:asciiTheme="minorHAnsi" w:hAnsiTheme="minorHAnsi" w:cs="Calibri"/>
          <w:szCs w:val="22"/>
        </w:rPr>
        <w:t xml:space="preserve"> hingegen</w:t>
      </w:r>
      <w:r w:rsidRPr="00330431">
        <w:rPr>
          <w:rFonts w:asciiTheme="minorHAnsi" w:hAnsiTheme="minorHAnsi" w:cs="Calibri"/>
          <w:szCs w:val="22"/>
        </w:rPr>
        <w:t xml:space="preserve"> ihre ungeliebte Tante. Jedenfalls besitzt sie ein besonders feines Gehör, mit dem sie nicht nur sehr gut hören, </w:t>
      </w:r>
      <w:r>
        <w:rPr>
          <w:rFonts w:asciiTheme="minorHAnsi" w:hAnsiTheme="minorHAnsi" w:cs="Calibri"/>
          <w:szCs w:val="22"/>
        </w:rPr>
        <w:t xml:space="preserve">sondern </w:t>
      </w:r>
      <w:r w:rsidRPr="00330431">
        <w:rPr>
          <w:rFonts w:asciiTheme="minorHAnsi" w:hAnsiTheme="minorHAnsi" w:cs="Calibri"/>
          <w:szCs w:val="22"/>
        </w:rPr>
        <w:t>Töne sogar als Farben wahrnehmen</w:t>
      </w:r>
      <w:r w:rsidRPr="00140CFC">
        <w:rPr>
          <w:rFonts w:asciiTheme="minorHAnsi" w:hAnsiTheme="minorHAnsi" w:cs="Calibri"/>
          <w:szCs w:val="22"/>
        </w:rPr>
        <w:t xml:space="preserve"> </w:t>
      </w:r>
      <w:r w:rsidRPr="00330431">
        <w:rPr>
          <w:rFonts w:asciiTheme="minorHAnsi" w:hAnsiTheme="minorHAnsi" w:cs="Calibri"/>
          <w:szCs w:val="22"/>
        </w:rPr>
        <w:t xml:space="preserve">kann. In ihrer blühenden </w:t>
      </w:r>
      <w:r>
        <w:rPr>
          <w:rFonts w:asciiTheme="minorHAnsi" w:hAnsiTheme="minorHAnsi" w:cs="Calibri"/>
          <w:szCs w:val="22"/>
        </w:rPr>
        <w:t>F</w:t>
      </w:r>
      <w:r w:rsidRPr="00330431">
        <w:rPr>
          <w:rFonts w:asciiTheme="minorHAnsi" w:hAnsiTheme="minorHAnsi" w:cs="Calibri"/>
          <w:szCs w:val="22"/>
        </w:rPr>
        <w:t xml:space="preserve">antasie hört sie aber auch mancherlei Stimmen von Luftgeistern und Elfenwesen. </w:t>
      </w:r>
    </w:p>
    <w:p w:rsidR="00A7180F" w:rsidRPr="00330431" w:rsidRDefault="00A7180F" w:rsidP="00A7180F">
      <w:pPr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Doch damit nicht genug: S</w:t>
      </w:r>
      <w:r w:rsidRPr="00330431">
        <w:rPr>
          <w:rFonts w:asciiTheme="minorHAnsi" w:hAnsiTheme="minorHAnsi" w:cs="Calibri"/>
          <w:szCs w:val="22"/>
        </w:rPr>
        <w:t xml:space="preserve">eit ihre Mutter gestorben ist, muss sie </w:t>
      </w:r>
      <w:r>
        <w:rPr>
          <w:rFonts w:asciiTheme="minorHAnsi" w:hAnsiTheme="minorHAnsi" w:cs="Calibri"/>
          <w:szCs w:val="22"/>
        </w:rPr>
        <w:t xml:space="preserve">außerdem </w:t>
      </w:r>
      <w:r w:rsidRPr="00330431">
        <w:rPr>
          <w:rFonts w:asciiTheme="minorHAnsi" w:hAnsiTheme="minorHAnsi" w:cs="Calibri"/>
          <w:szCs w:val="22"/>
        </w:rPr>
        <w:t>lernen, mit ihrer Traurigkeit umzugehen und sich in der Realität besser zurechtzufin</w:t>
      </w:r>
      <w:r>
        <w:rPr>
          <w:rFonts w:asciiTheme="minorHAnsi" w:hAnsiTheme="minorHAnsi" w:cs="Calibri"/>
          <w:szCs w:val="22"/>
        </w:rPr>
        <w:t xml:space="preserve">den – </w:t>
      </w:r>
      <w:r w:rsidRPr="00330431">
        <w:rPr>
          <w:rFonts w:asciiTheme="minorHAnsi" w:hAnsiTheme="minorHAnsi" w:cs="Calibri"/>
          <w:szCs w:val="22"/>
        </w:rPr>
        <w:t>in der Schule</w:t>
      </w:r>
      <w:r>
        <w:rPr>
          <w:rFonts w:asciiTheme="minorHAnsi" w:hAnsiTheme="minorHAnsi" w:cs="Calibri"/>
          <w:szCs w:val="22"/>
        </w:rPr>
        <w:t xml:space="preserve">, </w:t>
      </w:r>
      <w:r w:rsidRPr="00330431">
        <w:rPr>
          <w:rFonts w:asciiTheme="minorHAnsi" w:hAnsiTheme="minorHAnsi" w:cs="Calibri"/>
          <w:szCs w:val="22"/>
        </w:rPr>
        <w:t>mit ihrem Vater und dem kleinen Bruder. Sie schärft ihre Wahrnehmung, beginnt ihre Ängste zu hinterfra</w:t>
      </w:r>
      <w:r>
        <w:rPr>
          <w:rFonts w:asciiTheme="minorHAnsi" w:hAnsiTheme="minorHAnsi" w:cs="Calibri"/>
          <w:szCs w:val="22"/>
        </w:rPr>
        <w:t xml:space="preserve">gen und abzubauen. Sie </w:t>
      </w:r>
      <w:r w:rsidRPr="00330431">
        <w:rPr>
          <w:rFonts w:asciiTheme="minorHAnsi" w:hAnsiTheme="minorHAnsi" w:cs="Calibri"/>
          <w:szCs w:val="22"/>
        </w:rPr>
        <w:t>lernt sich zu wehren und sich durchzusetzen</w:t>
      </w:r>
      <w:r>
        <w:rPr>
          <w:rFonts w:asciiTheme="minorHAnsi" w:hAnsiTheme="minorHAnsi" w:cs="Calibri"/>
          <w:szCs w:val="22"/>
        </w:rPr>
        <w:t xml:space="preserve"> und bemerkt dass sie</w:t>
      </w:r>
      <w:r w:rsidRPr="00330431">
        <w:rPr>
          <w:rFonts w:asciiTheme="minorHAnsi" w:hAnsiTheme="minorHAnsi" w:cs="Calibri"/>
          <w:szCs w:val="22"/>
        </w:rPr>
        <w:t xml:space="preserve"> ihre besondere Fähigkeit </w:t>
      </w:r>
      <w:r>
        <w:rPr>
          <w:rFonts w:asciiTheme="minorHAnsi" w:hAnsiTheme="minorHAnsi" w:cs="Calibri"/>
          <w:szCs w:val="22"/>
        </w:rPr>
        <w:t xml:space="preserve">auch </w:t>
      </w:r>
      <w:r w:rsidRPr="00330431">
        <w:rPr>
          <w:rFonts w:asciiTheme="minorHAnsi" w:hAnsiTheme="minorHAnsi" w:cs="Calibri"/>
          <w:szCs w:val="22"/>
        </w:rPr>
        <w:t xml:space="preserve">zum Nutzen </w:t>
      </w:r>
      <w:r>
        <w:rPr>
          <w:rFonts w:asciiTheme="minorHAnsi" w:hAnsiTheme="minorHAnsi" w:cs="Calibri"/>
          <w:szCs w:val="22"/>
        </w:rPr>
        <w:t>anderer eins</w:t>
      </w:r>
      <w:r w:rsidRPr="00330431">
        <w:rPr>
          <w:rFonts w:asciiTheme="minorHAnsi" w:hAnsiTheme="minorHAnsi" w:cs="Calibri"/>
          <w:szCs w:val="22"/>
        </w:rPr>
        <w:t>etzen</w:t>
      </w:r>
      <w:r>
        <w:rPr>
          <w:rFonts w:asciiTheme="minorHAnsi" w:hAnsiTheme="minorHAnsi" w:cs="Calibri"/>
          <w:szCs w:val="22"/>
        </w:rPr>
        <w:t xml:space="preserve"> kann</w:t>
      </w:r>
      <w:r w:rsidRPr="00330431">
        <w:rPr>
          <w:rFonts w:asciiTheme="minorHAnsi" w:hAnsiTheme="minorHAnsi" w:cs="Calibri"/>
          <w:szCs w:val="22"/>
        </w:rPr>
        <w:t xml:space="preserve">. Und während sie Zuversicht für sich selbst und </w:t>
      </w:r>
      <w:r>
        <w:rPr>
          <w:rFonts w:asciiTheme="minorHAnsi" w:hAnsiTheme="minorHAnsi" w:cs="Calibri"/>
          <w:szCs w:val="22"/>
        </w:rPr>
        <w:t xml:space="preserve">zusätzlich auch noch </w:t>
      </w:r>
      <w:r w:rsidRPr="00330431">
        <w:rPr>
          <w:rFonts w:asciiTheme="minorHAnsi" w:hAnsiTheme="minorHAnsi" w:cs="Calibri"/>
          <w:szCs w:val="22"/>
        </w:rPr>
        <w:t>einen guten Freund gewinnt, spürt sie immer deutlicher, dass jeder Mensch in ganz besonderer Weise beschützt ist. Zu</w:t>
      </w:r>
      <w:r>
        <w:rPr>
          <w:rFonts w:asciiTheme="minorHAnsi" w:hAnsiTheme="minorHAnsi" w:cs="Calibri"/>
          <w:szCs w:val="22"/>
        </w:rPr>
        <w:t xml:space="preserve"> </w:t>
      </w:r>
      <w:r w:rsidRPr="00330431">
        <w:rPr>
          <w:rFonts w:asciiTheme="minorHAnsi" w:hAnsiTheme="minorHAnsi" w:cs="Calibri"/>
          <w:szCs w:val="22"/>
        </w:rPr>
        <w:t>guter</w:t>
      </w:r>
      <w:r>
        <w:rPr>
          <w:rFonts w:asciiTheme="minorHAnsi" w:hAnsiTheme="minorHAnsi" w:cs="Calibri"/>
          <w:szCs w:val="22"/>
        </w:rPr>
        <w:t xml:space="preserve"> L</w:t>
      </w:r>
      <w:r w:rsidRPr="00330431">
        <w:rPr>
          <w:rFonts w:asciiTheme="minorHAnsi" w:hAnsiTheme="minorHAnsi" w:cs="Calibri"/>
          <w:szCs w:val="22"/>
        </w:rPr>
        <w:t>etzt</w:t>
      </w:r>
      <w:r>
        <w:rPr>
          <w:rFonts w:asciiTheme="minorHAnsi" w:hAnsiTheme="minorHAnsi" w:cs="Calibri"/>
          <w:szCs w:val="22"/>
        </w:rPr>
        <w:t>, nach diesem (zeitweise nicht leichten) Weg des Reifens und Wachsens,</w:t>
      </w:r>
      <w:r w:rsidRPr="00330431">
        <w:rPr>
          <w:rFonts w:asciiTheme="minorHAnsi" w:hAnsiTheme="minorHAnsi" w:cs="Calibri"/>
          <w:szCs w:val="22"/>
        </w:rPr>
        <w:t xml:space="preserve"> kann sie sogar über die große Frage sprechen, die sie seit dem Tod ihrer Mutter beschäf</w:t>
      </w:r>
      <w:r>
        <w:rPr>
          <w:rFonts w:asciiTheme="minorHAnsi" w:hAnsiTheme="minorHAnsi" w:cs="Calibri"/>
          <w:szCs w:val="22"/>
        </w:rPr>
        <w:t>tigt …</w:t>
      </w:r>
    </w:p>
    <w:p w:rsidR="00A7180F" w:rsidRDefault="00A7180F" w:rsidP="00A7180F"/>
    <w:p w:rsidR="00A7180F" w:rsidRPr="00A7180F" w:rsidRDefault="00A7180F" w:rsidP="00A7180F">
      <w:pPr>
        <w:rPr>
          <w:rFonts w:asciiTheme="minorHAnsi" w:hAnsiTheme="minorHAnsi" w:cs="Calibri"/>
          <w:szCs w:val="22"/>
        </w:rPr>
      </w:pPr>
      <w:r w:rsidRPr="00A7180F">
        <w:rPr>
          <w:rFonts w:asciiTheme="minorHAnsi" w:hAnsiTheme="minorHAnsi" w:cs="Calibri"/>
          <w:szCs w:val="22"/>
        </w:rPr>
        <w:t xml:space="preserve">Eine sensible Geschichte vom </w:t>
      </w:r>
      <w:proofErr w:type="spellStart"/>
      <w:r w:rsidRPr="00A7180F">
        <w:rPr>
          <w:rFonts w:asciiTheme="minorHAnsi" w:hAnsiTheme="minorHAnsi" w:cs="Calibri"/>
          <w:szCs w:val="22"/>
        </w:rPr>
        <w:t>Mutigwerden</w:t>
      </w:r>
      <w:proofErr w:type="spellEnd"/>
      <w:r w:rsidRPr="00A7180F">
        <w:rPr>
          <w:rFonts w:asciiTheme="minorHAnsi" w:hAnsiTheme="minorHAnsi" w:cs="Calibri"/>
          <w:szCs w:val="22"/>
        </w:rPr>
        <w:t xml:space="preserve"> </w:t>
      </w:r>
    </w:p>
    <w:p w:rsidR="00A7180F" w:rsidRDefault="00A7180F" w:rsidP="00A7180F"/>
    <w:p w:rsidR="00A7180F" w:rsidRDefault="00A7180F" w:rsidP="00A7180F">
      <w:pPr>
        <w:tabs>
          <w:tab w:val="left" w:pos="7797"/>
        </w:tabs>
        <w:rPr>
          <w:rFonts w:asciiTheme="minorHAnsi" w:hAnsiTheme="minorHAnsi" w:cs="Calibri"/>
          <w:szCs w:val="22"/>
        </w:rPr>
      </w:pPr>
    </w:p>
    <w:p w:rsidR="00A7180F" w:rsidRDefault="00A7180F" w:rsidP="00A7180F">
      <w:pPr>
        <w:tabs>
          <w:tab w:val="left" w:pos="7797"/>
        </w:tabs>
        <w:rPr>
          <w:rFonts w:asciiTheme="minorHAnsi" w:hAnsiTheme="minorHAnsi" w:cs="Calibri"/>
          <w:szCs w:val="22"/>
        </w:rPr>
      </w:pPr>
    </w:p>
    <w:p w:rsidR="00A7180F" w:rsidRDefault="00A7180F" w:rsidP="00A7180F">
      <w:pPr>
        <w:rPr>
          <w:rFonts w:asciiTheme="minorHAnsi" w:hAnsiTheme="minorHAnsi" w:cstheme="minorHAnsi"/>
          <w:b/>
          <w:i/>
          <w:szCs w:val="22"/>
        </w:rPr>
      </w:pPr>
    </w:p>
    <w:p w:rsidR="00A7180F" w:rsidRPr="008D2FFB" w:rsidRDefault="00A7180F" w:rsidP="00A7180F">
      <w:pPr>
        <w:rPr>
          <w:rFonts w:asciiTheme="minorHAnsi" w:hAnsiTheme="minorHAnsi" w:cstheme="minorHAnsi"/>
          <w:b/>
          <w:i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t>Die Autorin</w:t>
      </w:r>
      <w:r w:rsidRPr="008D2FFB">
        <w:rPr>
          <w:rFonts w:asciiTheme="minorHAnsi" w:hAnsiTheme="minorHAnsi" w:cstheme="minorHAnsi"/>
          <w:b/>
          <w:i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Cs w:val="22"/>
        </w:rPr>
        <w:t>und Illustratorin</w:t>
      </w:r>
    </w:p>
    <w:p w:rsidR="00A7180F" w:rsidRDefault="00A7180F" w:rsidP="00A7180F">
      <w:pPr>
        <w:rPr>
          <w:rFonts w:asciiTheme="minorHAnsi" w:hAnsiTheme="minorHAnsi" w:cs="Calibri"/>
          <w:szCs w:val="22"/>
        </w:rPr>
      </w:pPr>
      <w:r w:rsidRPr="00140CFC">
        <w:rPr>
          <w:rFonts w:asciiTheme="minorHAnsi" w:hAnsiTheme="minorHAnsi" w:cs="Calibri"/>
          <w:smallCaps/>
          <w:szCs w:val="22"/>
        </w:rPr>
        <w:t>Evelyne Stein-Fischer</w:t>
      </w:r>
      <w:r w:rsidRPr="00140CFC">
        <w:rPr>
          <w:rFonts w:asciiTheme="minorHAnsi" w:hAnsiTheme="minorHAnsi" w:cs="Calibri"/>
          <w:szCs w:val="22"/>
        </w:rPr>
        <w:t xml:space="preserve"> wurde in Paris geboren, studierte Publizistik und Grafik. Nach Studienreisen durch England, Frankreich und die Schweiz arbeitet sie heute als Journalistin, freie Schriftstellerin und Illustratorin in Wien.</w:t>
      </w:r>
    </w:p>
    <w:p w:rsidR="00A94E97" w:rsidRDefault="00F12774" w:rsidP="00F12774">
      <w:pPr>
        <w:rPr>
          <w:rFonts w:ascii="Calibri" w:hAnsi="Calibri" w:cs="Calibri"/>
        </w:rPr>
      </w:pPr>
      <w:r w:rsidRPr="008B73F8">
        <w:rPr>
          <w:rFonts w:asciiTheme="minorHAnsi" w:hAnsiTheme="minorHAnsi" w:cs="Calibri"/>
          <w:szCs w:val="22"/>
        </w:rPr>
        <w:t>Aus</w:t>
      </w:r>
      <w:r w:rsidR="00A7180F">
        <w:rPr>
          <w:rFonts w:asciiTheme="minorHAnsi" w:hAnsiTheme="minorHAnsi" w:cs="Calibri"/>
          <w:szCs w:val="22"/>
        </w:rPr>
        <w:t xml:space="preserve">zeichnungen: </w:t>
      </w:r>
      <w:r w:rsidRPr="008B73F8">
        <w:rPr>
          <w:rFonts w:asciiTheme="minorHAnsi" w:hAnsiTheme="minorHAnsi" w:cs="Calibri"/>
          <w:szCs w:val="22"/>
        </w:rPr>
        <w:t>u.</w:t>
      </w:r>
      <w:r>
        <w:rPr>
          <w:rFonts w:asciiTheme="minorHAnsi" w:hAnsiTheme="minorHAnsi" w:cs="Calibri"/>
          <w:szCs w:val="22"/>
        </w:rPr>
        <w:t xml:space="preserve"> </w:t>
      </w:r>
      <w:r w:rsidRPr="008B73F8">
        <w:rPr>
          <w:rFonts w:asciiTheme="minorHAnsi" w:hAnsiTheme="minorHAnsi" w:cs="Calibri"/>
          <w:szCs w:val="22"/>
        </w:rPr>
        <w:t>a. Österr. Kinder- und Jugendbuchpreis, Mira-Lobe-Stipendium, Outstanding Artist Award im Bere</w:t>
      </w:r>
      <w:r w:rsidR="00A7180F">
        <w:rPr>
          <w:rFonts w:asciiTheme="minorHAnsi" w:hAnsiTheme="minorHAnsi" w:cs="Calibri"/>
          <w:szCs w:val="22"/>
        </w:rPr>
        <w:t>ich Kinder- und Jugendliteratur</w:t>
      </w:r>
    </w:p>
    <w:sectPr w:rsidR="00A94E97" w:rsidSect="001D095C">
      <w:headerReference w:type="default" r:id="rId9"/>
      <w:pgSz w:w="11906" w:h="16838"/>
      <w:pgMar w:top="1417" w:right="1417" w:bottom="1134" w:left="1417" w:header="720" w:footer="10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5E" w:rsidRDefault="00D9535E">
      <w:r>
        <w:separator/>
      </w:r>
    </w:p>
  </w:endnote>
  <w:endnote w:type="continuationSeparator" w:id="0">
    <w:p w:rsidR="00D9535E" w:rsidRDefault="00D9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5E" w:rsidRDefault="00D9535E">
      <w:r>
        <w:separator/>
      </w:r>
    </w:p>
  </w:footnote>
  <w:footnote w:type="continuationSeparator" w:id="0">
    <w:p w:rsidR="00D9535E" w:rsidRDefault="00D9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30" w:rsidRDefault="004C0F30" w:rsidP="004C0F30">
    <w:pPr>
      <w:pStyle w:val="berschrift3"/>
      <w:jc w:val="left"/>
      <w:rPr>
        <w:rFonts w:ascii="Calibri" w:hAnsi="Calibri" w:cs="Calibri"/>
      </w:rPr>
    </w:pPr>
  </w:p>
  <w:p w:rsidR="004C0F30" w:rsidRDefault="004C0F30" w:rsidP="004C0F30">
    <w:pPr>
      <w:pStyle w:val="berschrift3"/>
      <w:jc w:val="left"/>
      <w:rPr>
        <w:rFonts w:ascii="Calibri" w:hAnsi="Calibri" w:cs="Calibri"/>
      </w:rPr>
    </w:pPr>
    <w:r>
      <w:rPr>
        <w:rFonts w:ascii="Calibri" w:hAnsi="Calibri" w:cs="Calibri"/>
      </w:rPr>
      <w:t xml:space="preserve">Tyrolia-Verlag </w:t>
    </w:r>
    <w:r w:rsidRPr="0041345C">
      <w:rPr>
        <w:rFonts w:ascii="Calibri" w:hAnsi="Calibri" w:cs="Calibri"/>
        <w:b/>
        <w:sz w:val="32"/>
      </w:rPr>
      <w:t>·</w:t>
    </w:r>
    <w:r w:rsidR="00FA3452">
      <w:rPr>
        <w:rFonts w:ascii="Calibri" w:hAnsi="Calibri" w:cs="Calibri"/>
        <w:sz w:val="24"/>
      </w:rPr>
      <w:t xml:space="preserve"> </w:t>
    </w:r>
    <w:r>
      <w:rPr>
        <w:rFonts w:ascii="Calibri" w:hAnsi="Calibri" w:cs="Calibri"/>
        <w:sz w:val="24"/>
      </w:rPr>
      <w:t>Innsbruck–Wien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26709"/>
    <w:multiLevelType w:val="hybridMultilevel"/>
    <w:tmpl w:val="339C6918"/>
    <w:lvl w:ilvl="0" w:tplc="D62E61FE">
      <w:start w:val="1"/>
      <w:numFmt w:val="bullet"/>
      <w:lvlText w:val="»"/>
      <w:lvlJc w:val="left"/>
      <w:pPr>
        <w:ind w:left="1098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>
    <w:nsid w:val="5B23050E"/>
    <w:multiLevelType w:val="hybridMultilevel"/>
    <w:tmpl w:val="464069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5666A"/>
    <w:multiLevelType w:val="hybridMultilevel"/>
    <w:tmpl w:val="9F8EB7FA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A9"/>
    <w:rsid w:val="00006DFC"/>
    <w:rsid w:val="00027307"/>
    <w:rsid w:val="000434FD"/>
    <w:rsid w:val="000478C2"/>
    <w:rsid w:val="00066993"/>
    <w:rsid w:val="000928AC"/>
    <w:rsid w:val="000A2181"/>
    <w:rsid w:val="000A3371"/>
    <w:rsid w:val="000B01F3"/>
    <w:rsid w:val="000B02AB"/>
    <w:rsid w:val="000C18B7"/>
    <w:rsid w:val="000D4BC3"/>
    <w:rsid w:val="000D6523"/>
    <w:rsid w:val="001059B1"/>
    <w:rsid w:val="001233F6"/>
    <w:rsid w:val="00147F07"/>
    <w:rsid w:val="00150DF7"/>
    <w:rsid w:val="001571A7"/>
    <w:rsid w:val="00182CA8"/>
    <w:rsid w:val="001B401E"/>
    <w:rsid w:val="001D095C"/>
    <w:rsid w:val="001D4D44"/>
    <w:rsid w:val="001D5CBA"/>
    <w:rsid w:val="001E5711"/>
    <w:rsid w:val="002042A6"/>
    <w:rsid w:val="00217A06"/>
    <w:rsid w:val="0022583B"/>
    <w:rsid w:val="00226AC2"/>
    <w:rsid w:val="00236256"/>
    <w:rsid w:val="00241BD3"/>
    <w:rsid w:val="00246DED"/>
    <w:rsid w:val="00266F08"/>
    <w:rsid w:val="0027173B"/>
    <w:rsid w:val="00274A78"/>
    <w:rsid w:val="002A4FF5"/>
    <w:rsid w:val="002A68AD"/>
    <w:rsid w:val="002B1A1A"/>
    <w:rsid w:val="002C34F2"/>
    <w:rsid w:val="002E55E0"/>
    <w:rsid w:val="002E7AD8"/>
    <w:rsid w:val="002F1E94"/>
    <w:rsid w:val="00310496"/>
    <w:rsid w:val="0032176D"/>
    <w:rsid w:val="00334765"/>
    <w:rsid w:val="003438FF"/>
    <w:rsid w:val="0037622A"/>
    <w:rsid w:val="00380F9D"/>
    <w:rsid w:val="00381683"/>
    <w:rsid w:val="003830D6"/>
    <w:rsid w:val="003C0A86"/>
    <w:rsid w:val="003C1FDC"/>
    <w:rsid w:val="003D1C70"/>
    <w:rsid w:val="003E080B"/>
    <w:rsid w:val="003F4FC7"/>
    <w:rsid w:val="0041719A"/>
    <w:rsid w:val="00455972"/>
    <w:rsid w:val="00464E74"/>
    <w:rsid w:val="00477FBD"/>
    <w:rsid w:val="00480E14"/>
    <w:rsid w:val="00486BB3"/>
    <w:rsid w:val="004A210D"/>
    <w:rsid w:val="004C0F30"/>
    <w:rsid w:val="004C360D"/>
    <w:rsid w:val="004E0525"/>
    <w:rsid w:val="004E2708"/>
    <w:rsid w:val="004E3B24"/>
    <w:rsid w:val="0051775F"/>
    <w:rsid w:val="00527F55"/>
    <w:rsid w:val="00540712"/>
    <w:rsid w:val="00556D33"/>
    <w:rsid w:val="0056708F"/>
    <w:rsid w:val="00571293"/>
    <w:rsid w:val="005C190F"/>
    <w:rsid w:val="005D32CC"/>
    <w:rsid w:val="005F3366"/>
    <w:rsid w:val="005F5D14"/>
    <w:rsid w:val="0060454C"/>
    <w:rsid w:val="00607CA3"/>
    <w:rsid w:val="006332E9"/>
    <w:rsid w:val="006552A9"/>
    <w:rsid w:val="00665EF4"/>
    <w:rsid w:val="006663D5"/>
    <w:rsid w:val="00671DB4"/>
    <w:rsid w:val="00692E40"/>
    <w:rsid w:val="006B29EF"/>
    <w:rsid w:val="006C6C30"/>
    <w:rsid w:val="006E39AF"/>
    <w:rsid w:val="006E7080"/>
    <w:rsid w:val="006F3A52"/>
    <w:rsid w:val="006F4FEA"/>
    <w:rsid w:val="00736542"/>
    <w:rsid w:val="00737AD5"/>
    <w:rsid w:val="00742D9B"/>
    <w:rsid w:val="00752F15"/>
    <w:rsid w:val="007569B1"/>
    <w:rsid w:val="00756ED0"/>
    <w:rsid w:val="00764422"/>
    <w:rsid w:val="00776ED9"/>
    <w:rsid w:val="007912DD"/>
    <w:rsid w:val="007A53FC"/>
    <w:rsid w:val="007B187B"/>
    <w:rsid w:val="007C4E56"/>
    <w:rsid w:val="007D5D69"/>
    <w:rsid w:val="007F2D43"/>
    <w:rsid w:val="0081167D"/>
    <w:rsid w:val="00821DCF"/>
    <w:rsid w:val="00824932"/>
    <w:rsid w:val="00855012"/>
    <w:rsid w:val="008626B6"/>
    <w:rsid w:val="008831E7"/>
    <w:rsid w:val="00910D47"/>
    <w:rsid w:val="00910DE0"/>
    <w:rsid w:val="00941168"/>
    <w:rsid w:val="009856A9"/>
    <w:rsid w:val="00986FB7"/>
    <w:rsid w:val="00991EF6"/>
    <w:rsid w:val="0099330E"/>
    <w:rsid w:val="009B080D"/>
    <w:rsid w:val="009C537B"/>
    <w:rsid w:val="009C65E5"/>
    <w:rsid w:val="009F4CC1"/>
    <w:rsid w:val="00A0433E"/>
    <w:rsid w:val="00A1711E"/>
    <w:rsid w:val="00A24C8D"/>
    <w:rsid w:val="00A446F9"/>
    <w:rsid w:val="00A46625"/>
    <w:rsid w:val="00A7180F"/>
    <w:rsid w:val="00A73D18"/>
    <w:rsid w:val="00A756AD"/>
    <w:rsid w:val="00A7627B"/>
    <w:rsid w:val="00A87704"/>
    <w:rsid w:val="00A94E97"/>
    <w:rsid w:val="00A95039"/>
    <w:rsid w:val="00AA5E66"/>
    <w:rsid w:val="00AC40C3"/>
    <w:rsid w:val="00AD2CFC"/>
    <w:rsid w:val="00AE0FE2"/>
    <w:rsid w:val="00B26C7C"/>
    <w:rsid w:val="00B368D1"/>
    <w:rsid w:val="00B50820"/>
    <w:rsid w:val="00B636CA"/>
    <w:rsid w:val="00B63F31"/>
    <w:rsid w:val="00B65A89"/>
    <w:rsid w:val="00B751D7"/>
    <w:rsid w:val="00B75C77"/>
    <w:rsid w:val="00B84C5A"/>
    <w:rsid w:val="00B9018A"/>
    <w:rsid w:val="00B906EC"/>
    <w:rsid w:val="00BA0276"/>
    <w:rsid w:val="00BA77E5"/>
    <w:rsid w:val="00BC634B"/>
    <w:rsid w:val="00BF3599"/>
    <w:rsid w:val="00C343AB"/>
    <w:rsid w:val="00C45C43"/>
    <w:rsid w:val="00C71A26"/>
    <w:rsid w:val="00C838FC"/>
    <w:rsid w:val="00CD7082"/>
    <w:rsid w:val="00D1217D"/>
    <w:rsid w:val="00D15C7E"/>
    <w:rsid w:val="00D2191B"/>
    <w:rsid w:val="00D50B90"/>
    <w:rsid w:val="00D51B7D"/>
    <w:rsid w:val="00D62211"/>
    <w:rsid w:val="00D66BF8"/>
    <w:rsid w:val="00D719D1"/>
    <w:rsid w:val="00D937FD"/>
    <w:rsid w:val="00D9535E"/>
    <w:rsid w:val="00DC12D4"/>
    <w:rsid w:val="00DE64C8"/>
    <w:rsid w:val="00DF3003"/>
    <w:rsid w:val="00DF5B5A"/>
    <w:rsid w:val="00E2565C"/>
    <w:rsid w:val="00E53263"/>
    <w:rsid w:val="00E5588C"/>
    <w:rsid w:val="00E6485F"/>
    <w:rsid w:val="00E76BA7"/>
    <w:rsid w:val="00E841AD"/>
    <w:rsid w:val="00E850F7"/>
    <w:rsid w:val="00EC2062"/>
    <w:rsid w:val="00EF4059"/>
    <w:rsid w:val="00F12774"/>
    <w:rsid w:val="00F21FA9"/>
    <w:rsid w:val="00F26419"/>
    <w:rsid w:val="00F31F65"/>
    <w:rsid w:val="00F35FBE"/>
    <w:rsid w:val="00F452BD"/>
    <w:rsid w:val="00F82C72"/>
    <w:rsid w:val="00FA3452"/>
    <w:rsid w:val="00FB0FAF"/>
    <w:rsid w:val="00FB3C85"/>
    <w:rsid w:val="00FC3E13"/>
    <w:rsid w:val="00FD02FD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Resler Monika</cp:lastModifiedBy>
  <cp:revision>3</cp:revision>
  <cp:lastPrinted>2016-03-08T14:12:00Z</cp:lastPrinted>
  <dcterms:created xsi:type="dcterms:W3CDTF">2016-09-08T09:28:00Z</dcterms:created>
  <dcterms:modified xsi:type="dcterms:W3CDTF">2019-07-10T07:28:00Z</dcterms:modified>
</cp:coreProperties>
</file>