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FC" w:rsidRDefault="00006DFC" w:rsidP="005F3366">
      <w:pPr>
        <w:pStyle w:val="Kopfzeile"/>
        <w:tabs>
          <w:tab w:val="clear" w:pos="4536"/>
          <w:tab w:val="clear" w:pos="9072"/>
          <w:tab w:val="left" w:pos="7797"/>
        </w:tabs>
        <w:rPr>
          <w:rFonts w:ascii="Calibri" w:hAnsi="Calibri" w:cs="Calibri"/>
          <w:sz w:val="22"/>
          <w:szCs w:val="22"/>
          <w:lang w:val="de-AT"/>
        </w:rPr>
      </w:pPr>
    </w:p>
    <w:p w:rsidR="00F452BD" w:rsidRDefault="00F452BD" w:rsidP="005F3366">
      <w:pPr>
        <w:tabs>
          <w:tab w:val="left" w:pos="7797"/>
        </w:tabs>
        <w:rPr>
          <w:rFonts w:ascii="Calibri" w:hAnsi="Calibri"/>
          <w:noProof/>
          <w:lang w:val="de-AT" w:eastAsia="de-AT"/>
        </w:rPr>
      </w:pPr>
    </w:p>
    <w:p w:rsidR="005F3366" w:rsidRPr="00D2342F" w:rsidRDefault="00AA5E66" w:rsidP="005F3366">
      <w:pPr>
        <w:tabs>
          <w:tab w:val="right" w:pos="9072"/>
        </w:tabs>
        <w:rPr>
          <w:rFonts w:ascii="Calibri" w:hAnsi="Calibri"/>
        </w:rPr>
      </w:pPr>
      <w:r w:rsidRPr="00BA0276">
        <w:rPr>
          <w:rFonts w:ascii="Calibri" w:hAnsi="Calibri"/>
          <w:noProof/>
          <w:lang w:val="de-AT" w:eastAsia="de-AT"/>
        </w:rPr>
        <w:drawing>
          <wp:anchor distT="0" distB="0" distL="114300" distR="114300" simplePos="0" relativeHeight="251657215" behindDoc="0" locked="0" layoutInCell="1" allowOverlap="1" wp14:anchorId="539CD809" wp14:editId="4318A963">
            <wp:simplePos x="0" y="0"/>
            <wp:positionH relativeFrom="margin">
              <wp:posOffset>3933190</wp:posOffset>
            </wp:positionH>
            <wp:positionV relativeFrom="paragraph">
              <wp:posOffset>88265</wp:posOffset>
            </wp:positionV>
            <wp:extent cx="1769110" cy="2476500"/>
            <wp:effectExtent l="57150" t="57150" r="116840" b="11430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8">
                      <a:extLst>
                        <a:ext uri="{28A0092B-C50C-407E-A947-70E740481C1C}">
                          <a14:useLocalDpi xmlns:a14="http://schemas.microsoft.com/office/drawing/2010/main" val="0"/>
                        </a:ext>
                      </a:extLst>
                    </a:blip>
                    <a:stretch>
                      <a:fillRect/>
                    </a:stretch>
                  </pic:blipFill>
                  <pic:spPr>
                    <a:xfrm>
                      <a:off x="0" y="0"/>
                      <a:ext cx="1769110" cy="2476500"/>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F3366" w:rsidRPr="00D2342F">
        <w:rPr>
          <w:rFonts w:ascii="Calibri" w:hAnsi="Calibri"/>
        </w:rPr>
        <w:t>Sarah Michaela Orlovský / Nadine Kappacher</w:t>
      </w:r>
    </w:p>
    <w:p w:rsidR="005F3366" w:rsidRDefault="005F3366" w:rsidP="005F3366">
      <w:pPr>
        <w:pStyle w:val="Kopfzeile"/>
        <w:tabs>
          <w:tab w:val="clear" w:pos="4536"/>
          <w:tab w:val="left" w:pos="7797"/>
        </w:tabs>
        <w:rPr>
          <w:rFonts w:asciiTheme="minorHAnsi" w:hAnsiTheme="minorHAnsi" w:cs="Calibri"/>
          <w:b/>
          <w:sz w:val="28"/>
          <w:szCs w:val="28"/>
        </w:rPr>
      </w:pPr>
      <w:r>
        <w:rPr>
          <w:rFonts w:asciiTheme="minorHAnsi" w:hAnsiTheme="minorHAnsi" w:cs="Calibri"/>
          <w:b/>
          <w:sz w:val="28"/>
          <w:szCs w:val="28"/>
        </w:rPr>
        <w:t>Neue Geschichten von Jana</w:t>
      </w:r>
    </w:p>
    <w:p w:rsidR="00A94E97" w:rsidRDefault="00A94E97" w:rsidP="005F3366">
      <w:pPr>
        <w:tabs>
          <w:tab w:val="left" w:pos="4536"/>
          <w:tab w:val="left" w:pos="7797"/>
        </w:tabs>
        <w:rPr>
          <w:rFonts w:asciiTheme="minorHAnsi" w:hAnsiTheme="minorHAnsi" w:cs="Calibri"/>
          <w:b/>
          <w:szCs w:val="28"/>
        </w:rPr>
      </w:pPr>
    </w:p>
    <w:p w:rsidR="005F3366" w:rsidRDefault="005F3366" w:rsidP="005F3366">
      <w:pPr>
        <w:tabs>
          <w:tab w:val="left" w:pos="4536"/>
          <w:tab w:val="left" w:pos="7797"/>
        </w:tabs>
        <w:rPr>
          <w:rFonts w:ascii="Calibri" w:hAnsi="Calibri"/>
          <w:b/>
          <w:sz w:val="28"/>
          <w:szCs w:val="28"/>
        </w:rPr>
      </w:pPr>
    </w:p>
    <w:p w:rsidR="00B26C7C" w:rsidRPr="002C34F2" w:rsidRDefault="005F3366" w:rsidP="005F3366">
      <w:pPr>
        <w:tabs>
          <w:tab w:val="left" w:pos="7797"/>
        </w:tabs>
        <w:rPr>
          <w:rFonts w:ascii="Calibri" w:hAnsi="Calibri"/>
          <w:i/>
          <w:sz w:val="22"/>
        </w:rPr>
      </w:pPr>
      <w:r>
        <w:rPr>
          <w:rFonts w:ascii="Calibri" w:hAnsi="Calibri"/>
          <w:i/>
          <w:sz w:val="22"/>
        </w:rPr>
        <w:t>125</w:t>
      </w:r>
      <w:r w:rsidR="00742D9B">
        <w:rPr>
          <w:rFonts w:ascii="Calibri" w:hAnsi="Calibri"/>
          <w:i/>
          <w:sz w:val="22"/>
        </w:rPr>
        <w:t xml:space="preserve"> </w:t>
      </w:r>
      <w:r w:rsidR="00D50B90" w:rsidRPr="002C34F2">
        <w:rPr>
          <w:rFonts w:ascii="Calibri" w:hAnsi="Calibri"/>
          <w:i/>
          <w:sz w:val="22"/>
        </w:rPr>
        <w:t>Seiten,</w:t>
      </w:r>
      <w:r w:rsidR="00A7180F">
        <w:rPr>
          <w:rFonts w:ascii="Calibri" w:hAnsi="Calibri"/>
          <w:i/>
          <w:sz w:val="22"/>
        </w:rPr>
        <w:t xml:space="preserve"> mit 2</w:t>
      </w:r>
      <w:r>
        <w:rPr>
          <w:rFonts w:ascii="Calibri" w:hAnsi="Calibri"/>
          <w:i/>
          <w:sz w:val="22"/>
        </w:rPr>
        <w:t>1</w:t>
      </w:r>
      <w:r w:rsidR="00A7180F">
        <w:rPr>
          <w:rFonts w:ascii="Calibri" w:hAnsi="Calibri"/>
          <w:i/>
          <w:sz w:val="22"/>
        </w:rPr>
        <w:t xml:space="preserve"> </w:t>
      </w:r>
      <w:proofErr w:type="spellStart"/>
      <w:r w:rsidR="00A7180F">
        <w:rPr>
          <w:rFonts w:ascii="Calibri" w:hAnsi="Calibri"/>
          <w:i/>
          <w:sz w:val="22"/>
        </w:rPr>
        <w:t>sw</w:t>
      </w:r>
      <w:proofErr w:type="spellEnd"/>
      <w:r w:rsidR="00A7180F">
        <w:rPr>
          <w:rFonts w:ascii="Calibri" w:hAnsi="Calibri"/>
          <w:i/>
          <w:sz w:val="22"/>
        </w:rPr>
        <w:t xml:space="preserve"> Abbildungen</w:t>
      </w:r>
    </w:p>
    <w:p w:rsidR="00D50B90" w:rsidRPr="002C34F2" w:rsidRDefault="00A7180F" w:rsidP="005F3366">
      <w:pPr>
        <w:tabs>
          <w:tab w:val="left" w:pos="7797"/>
        </w:tabs>
        <w:rPr>
          <w:rFonts w:ascii="Calibri" w:hAnsi="Calibri"/>
          <w:i/>
          <w:sz w:val="22"/>
        </w:rPr>
      </w:pPr>
      <w:r>
        <w:rPr>
          <w:rFonts w:ascii="Calibri" w:hAnsi="Calibri"/>
          <w:i/>
          <w:sz w:val="22"/>
        </w:rPr>
        <w:t>21</w:t>
      </w:r>
      <w:r w:rsidR="00F12774">
        <w:rPr>
          <w:rFonts w:ascii="Calibri" w:hAnsi="Calibri"/>
          <w:i/>
          <w:sz w:val="22"/>
        </w:rPr>
        <w:t xml:space="preserve"> x </w:t>
      </w:r>
      <w:r>
        <w:rPr>
          <w:rFonts w:ascii="Calibri" w:hAnsi="Calibri"/>
          <w:i/>
          <w:sz w:val="22"/>
        </w:rPr>
        <w:t>1</w:t>
      </w:r>
      <w:r w:rsidR="00F12774">
        <w:rPr>
          <w:rFonts w:ascii="Calibri" w:hAnsi="Calibri"/>
          <w:i/>
          <w:sz w:val="22"/>
        </w:rPr>
        <w:t>5</w:t>
      </w:r>
      <w:r w:rsidR="00C45C43" w:rsidRPr="002C34F2">
        <w:rPr>
          <w:rFonts w:ascii="Calibri" w:hAnsi="Calibri"/>
          <w:i/>
          <w:sz w:val="22"/>
        </w:rPr>
        <w:t xml:space="preserve"> cm; </w:t>
      </w:r>
      <w:r w:rsidR="00F12774">
        <w:rPr>
          <w:rFonts w:ascii="Calibri" w:hAnsi="Calibri"/>
          <w:i/>
          <w:sz w:val="22"/>
        </w:rPr>
        <w:t>gebunden</w:t>
      </w:r>
    </w:p>
    <w:p w:rsidR="00246DED" w:rsidRPr="002C34F2" w:rsidRDefault="00246DED" w:rsidP="005F3366">
      <w:pPr>
        <w:tabs>
          <w:tab w:val="left" w:pos="7797"/>
        </w:tabs>
        <w:rPr>
          <w:rFonts w:ascii="Calibri" w:hAnsi="Calibri"/>
          <w:i/>
          <w:sz w:val="22"/>
        </w:rPr>
      </w:pPr>
      <w:r w:rsidRPr="002C34F2">
        <w:rPr>
          <w:rFonts w:ascii="Calibri" w:hAnsi="Calibri"/>
          <w:i/>
          <w:sz w:val="22"/>
        </w:rPr>
        <w:t>Tyr</w:t>
      </w:r>
      <w:r w:rsidR="00CD7082" w:rsidRPr="002C34F2">
        <w:rPr>
          <w:rFonts w:ascii="Calibri" w:hAnsi="Calibri"/>
          <w:i/>
          <w:sz w:val="22"/>
        </w:rPr>
        <w:t>olia-Verlag, Innsbruck</w:t>
      </w:r>
      <w:r w:rsidR="00480E14" w:rsidRPr="002C34F2">
        <w:rPr>
          <w:rFonts w:ascii="Calibri" w:hAnsi="Calibri"/>
          <w:i/>
          <w:sz w:val="22"/>
        </w:rPr>
        <w:t>–</w:t>
      </w:r>
      <w:r w:rsidR="00F452BD" w:rsidRPr="002C34F2">
        <w:rPr>
          <w:rFonts w:ascii="Calibri" w:hAnsi="Calibri"/>
          <w:i/>
          <w:sz w:val="22"/>
        </w:rPr>
        <w:t>Wien 201</w:t>
      </w:r>
      <w:r w:rsidR="001B401E">
        <w:rPr>
          <w:rFonts w:ascii="Calibri" w:hAnsi="Calibri"/>
          <w:i/>
          <w:sz w:val="22"/>
        </w:rPr>
        <w:t>6</w:t>
      </w:r>
    </w:p>
    <w:p w:rsidR="00D50B90" w:rsidRPr="002C34F2" w:rsidRDefault="00D50B90" w:rsidP="005F3366">
      <w:pPr>
        <w:tabs>
          <w:tab w:val="left" w:pos="2977"/>
        </w:tabs>
        <w:rPr>
          <w:rFonts w:ascii="Calibri" w:hAnsi="Calibri"/>
          <w:i/>
          <w:sz w:val="22"/>
        </w:rPr>
      </w:pPr>
      <w:r w:rsidRPr="002C34F2">
        <w:rPr>
          <w:rFonts w:ascii="Calibri" w:hAnsi="Calibri"/>
          <w:i/>
          <w:sz w:val="22"/>
        </w:rPr>
        <w:t>ISBN 978-3-7022-</w:t>
      </w:r>
      <w:r w:rsidR="00F12774">
        <w:rPr>
          <w:rFonts w:ascii="Calibri" w:hAnsi="Calibri"/>
          <w:i/>
        </w:rPr>
        <w:t>356</w:t>
      </w:r>
      <w:r w:rsidR="005F3366">
        <w:rPr>
          <w:rFonts w:ascii="Calibri" w:hAnsi="Calibri"/>
          <w:i/>
        </w:rPr>
        <w:t>2</w:t>
      </w:r>
      <w:r w:rsidR="00F12774">
        <w:rPr>
          <w:rFonts w:ascii="Calibri" w:hAnsi="Calibri"/>
          <w:i/>
        </w:rPr>
        <w:t>-</w:t>
      </w:r>
      <w:r w:rsidR="005F3366">
        <w:rPr>
          <w:rFonts w:ascii="Calibri" w:hAnsi="Calibri"/>
          <w:i/>
        </w:rPr>
        <w:t>8</w:t>
      </w:r>
    </w:p>
    <w:p w:rsidR="003438FF" w:rsidRPr="002C34F2" w:rsidRDefault="0099330E" w:rsidP="005F3366">
      <w:pPr>
        <w:tabs>
          <w:tab w:val="left" w:pos="2977"/>
        </w:tabs>
        <w:rPr>
          <w:rFonts w:ascii="Calibri" w:hAnsi="Calibri"/>
          <w:i/>
          <w:sz w:val="22"/>
        </w:rPr>
      </w:pPr>
      <w:r w:rsidRPr="002C34F2">
        <w:rPr>
          <w:rFonts w:ascii="Calibri" w:hAnsi="Calibri"/>
          <w:i/>
          <w:sz w:val="22"/>
        </w:rPr>
        <w:t xml:space="preserve">€ </w:t>
      </w:r>
      <w:r w:rsidR="00F12774">
        <w:rPr>
          <w:rFonts w:ascii="Calibri" w:hAnsi="Calibri"/>
          <w:i/>
          <w:sz w:val="22"/>
        </w:rPr>
        <w:t>14</w:t>
      </w:r>
      <w:r w:rsidR="00F452BD" w:rsidRPr="002C34F2">
        <w:rPr>
          <w:rFonts w:ascii="Calibri" w:hAnsi="Calibri"/>
          <w:i/>
          <w:sz w:val="22"/>
        </w:rPr>
        <w:t>,95</w:t>
      </w:r>
      <w:r w:rsidR="001D095C" w:rsidRPr="002C34F2">
        <w:rPr>
          <w:rFonts w:ascii="Calibri" w:hAnsi="Calibri"/>
          <w:i/>
          <w:sz w:val="22"/>
        </w:rPr>
        <w:t xml:space="preserve"> | </w:t>
      </w:r>
      <w:r w:rsidR="003438FF" w:rsidRPr="002C34F2">
        <w:rPr>
          <w:rFonts w:ascii="Calibri" w:hAnsi="Calibri"/>
          <w:i/>
          <w:sz w:val="22"/>
        </w:rPr>
        <w:t>a</w:t>
      </w:r>
      <w:r w:rsidR="00B75C77" w:rsidRPr="002C34F2">
        <w:rPr>
          <w:rFonts w:ascii="Calibri" w:hAnsi="Calibri"/>
          <w:i/>
          <w:sz w:val="22"/>
        </w:rPr>
        <w:t xml:space="preserve">b </w:t>
      </w:r>
      <w:r w:rsidR="005F3366">
        <w:rPr>
          <w:rFonts w:ascii="Calibri" w:hAnsi="Calibri"/>
          <w:i/>
          <w:sz w:val="22"/>
        </w:rPr>
        <w:t>7</w:t>
      </w:r>
      <w:r w:rsidRPr="002C34F2">
        <w:rPr>
          <w:rFonts w:ascii="Calibri" w:hAnsi="Calibri"/>
          <w:i/>
          <w:sz w:val="22"/>
        </w:rPr>
        <w:t xml:space="preserve"> </w:t>
      </w:r>
      <w:r w:rsidR="00B75C77" w:rsidRPr="002C34F2">
        <w:rPr>
          <w:rFonts w:ascii="Calibri" w:hAnsi="Calibri"/>
          <w:i/>
          <w:sz w:val="22"/>
        </w:rPr>
        <w:t>Jahren</w:t>
      </w:r>
    </w:p>
    <w:p w:rsidR="003438FF" w:rsidRDefault="003438FF" w:rsidP="005F3366">
      <w:pPr>
        <w:tabs>
          <w:tab w:val="left" w:pos="7797"/>
        </w:tabs>
        <w:rPr>
          <w:rFonts w:ascii="Calibri" w:hAnsi="Calibri"/>
          <w:i/>
        </w:rPr>
      </w:pPr>
    </w:p>
    <w:p w:rsidR="00A94E97" w:rsidRDefault="00A94E97" w:rsidP="005F3366">
      <w:pPr>
        <w:tabs>
          <w:tab w:val="left" w:pos="7797"/>
        </w:tabs>
        <w:rPr>
          <w:rFonts w:ascii="Calibri" w:hAnsi="Calibri"/>
          <w:i/>
        </w:rPr>
      </w:pPr>
    </w:p>
    <w:p w:rsidR="005F3366" w:rsidRDefault="005F3366" w:rsidP="005F3366">
      <w:pPr>
        <w:tabs>
          <w:tab w:val="left" w:pos="7797"/>
        </w:tabs>
        <w:rPr>
          <w:rFonts w:ascii="Calibri" w:hAnsi="Calibri"/>
          <w:i/>
        </w:rPr>
      </w:pPr>
    </w:p>
    <w:p w:rsidR="005F3366" w:rsidRPr="004B689B" w:rsidRDefault="005F3366" w:rsidP="005F3366">
      <w:pPr>
        <w:tabs>
          <w:tab w:val="left" w:pos="7797"/>
        </w:tabs>
        <w:rPr>
          <w:rFonts w:asciiTheme="minorHAnsi" w:hAnsiTheme="minorHAnsi" w:cs="Calibri"/>
          <w:b/>
          <w:szCs w:val="22"/>
        </w:rPr>
      </w:pPr>
      <w:r w:rsidRPr="004B689B">
        <w:rPr>
          <w:rFonts w:asciiTheme="minorHAnsi" w:hAnsiTheme="minorHAnsi" w:cs="Calibri"/>
          <w:b/>
          <w:szCs w:val="22"/>
        </w:rPr>
        <w:t xml:space="preserve">Wenn Jana es nicht besser wüsste, würde sie ja sagen, </w:t>
      </w:r>
      <w:r>
        <w:rPr>
          <w:rFonts w:asciiTheme="minorHAnsi" w:hAnsiTheme="minorHAnsi" w:cs="Calibri"/>
          <w:b/>
          <w:szCs w:val="22"/>
        </w:rPr>
        <w:br/>
      </w:r>
      <w:r w:rsidRPr="004B689B">
        <w:rPr>
          <w:rFonts w:asciiTheme="minorHAnsi" w:hAnsiTheme="minorHAnsi" w:cs="Calibri"/>
          <w:b/>
          <w:szCs w:val="22"/>
        </w:rPr>
        <w:t>das ist Halsweh. Aber Jana hat keine Zeit für Halsweh!</w:t>
      </w:r>
    </w:p>
    <w:p w:rsidR="005F3366" w:rsidRDefault="005F3366" w:rsidP="005F3366">
      <w:pPr>
        <w:tabs>
          <w:tab w:val="left" w:pos="7797"/>
        </w:tabs>
        <w:rPr>
          <w:rFonts w:asciiTheme="minorHAnsi" w:hAnsiTheme="minorHAnsi" w:cs="Calibri"/>
          <w:szCs w:val="22"/>
        </w:rPr>
      </w:pPr>
    </w:p>
    <w:p w:rsidR="005F3366" w:rsidRDefault="005F3366" w:rsidP="005F3366">
      <w:pPr>
        <w:tabs>
          <w:tab w:val="left" w:pos="7797"/>
        </w:tabs>
        <w:rPr>
          <w:rFonts w:asciiTheme="minorHAnsi" w:hAnsiTheme="minorHAnsi" w:cs="Calibri"/>
          <w:szCs w:val="22"/>
        </w:rPr>
      </w:pPr>
      <w:r>
        <w:rPr>
          <w:rFonts w:asciiTheme="minorHAnsi" w:hAnsiTheme="minorHAnsi" w:cs="Calibri"/>
          <w:szCs w:val="22"/>
        </w:rPr>
        <w:t>Das erste Schuljahr hat Jana ja schon einmal gut hinter sich gebracht und die ersten Sommerferien auch. Das zweite steht also vor der Tür. Manche Dinge haben sich nicht geändert – mit den Glitzerspangenmädchen Jasmina, Alma und Tamara aus der Schule kann sie sich immer noch nicht wirklich anfreunden. Aber zum Glück gibt es weiterhin Sebastian: den besten Freund, Forschungsassistenten und A</w:t>
      </w:r>
      <w:bookmarkStart w:id="0" w:name="_GoBack"/>
      <w:bookmarkEnd w:id="0"/>
      <w:r>
        <w:rPr>
          <w:rFonts w:asciiTheme="minorHAnsi" w:hAnsiTheme="minorHAnsi" w:cs="Calibri"/>
          <w:szCs w:val="22"/>
        </w:rPr>
        <w:t>benteuerkollegen weit und breit. Andere Dinge bringen wiederum große Veränderungen mit sich: So wird Jana nicht nur Schildkrötenmama, sondern auch große Menschenschwester. Da heißt es gleich ei</w:t>
      </w:r>
      <w:r>
        <w:rPr>
          <w:rFonts w:asciiTheme="minorHAnsi" w:hAnsiTheme="minorHAnsi" w:cs="Calibri"/>
          <w:szCs w:val="22"/>
        </w:rPr>
        <w:t>n</w:t>
      </w:r>
      <w:r>
        <w:rPr>
          <w:rFonts w:asciiTheme="minorHAnsi" w:hAnsiTheme="minorHAnsi" w:cs="Calibri"/>
          <w:szCs w:val="22"/>
        </w:rPr>
        <w:t>mal „</w:t>
      </w:r>
      <w:proofErr w:type="spellStart"/>
      <w:r>
        <w:rPr>
          <w:rFonts w:asciiTheme="minorHAnsi" w:hAnsiTheme="minorHAnsi" w:cs="Calibri"/>
          <w:szCs w:val="22"/>
        </w:rPr>
        <w:t>schwestern</w:t>
      </w:r>
      <w:proofErr w:type="spellEnd"/>
      <w:r>
        <w:rPr>
          <w:rFonts w:asciiTheme="minorHAnsi" w:hAnsiTheme="minorHAnsi" w:cs="Calibri"/>
          <w:szCs w:val="22"/>
        </w:rPr>
        <w:t>“ üben. Fein, dass Sebastian einen kleinen Cousin hat – ideal zum Taini</w:t>
      </w:r>
      <w:r>
        <w:rPr>
          <w:rFonts w:asciiTheme="minorHAnsi" w:hAnsiTheme="minorHAnsi" w:cs="Calibri"/>
          <w:szCs w:val="22"/>
        </w:rPr>
        <w:t>e</w:t>
      </w:r>
      <w:r>
        <w:rPr>
          <w:rFonts w:asciiTheme="minorHAnsi" w:hAnsiTheme="minorHAnsi" w:cs="Calibri"/>
          <w:szCs w:val="22"/>
        </w:rPr>
        <w:t>ren. Sie selbst meint, sie habe das mit dem Babysitten schon ganz gut gemeistert. Doch die Erwachsenen sind sich da nicht so sicher …</w:t>
      </w:r>
    </w:p>
    <w:p w:rsidR="005F3366" w:rsidRDefault="005F3366" w:rsidP="005F3366">
      <w:pPr>
        <w:tabs>
          <w:tab w:val="left" w:pos="7797"/>
        </w:tabs>
        <w:rPr>
          <w:rFonts w:asciiTheme="minorHAnsi" w:hAnsiTheme="minorHAnsi" w:cs="Calibri"/>
          <w:szCs w:val="22"/>
        </w:rPr>
      </w:pPr>
      <w:r>
        <w:rPr>
          <w:rFonts w:asciiTheme="minorHAnsi" w:hAnsiTheme="minorHAnsi" w:cs="Calibri"/>
          <w:szCs w:val="22"/>
        </w:rPr>
        <w:t>In 18 Geschichten dürfen wir die fröhlich freche, aber oft auch nachdenklich hinterfr</w:t>
      </w:r>
      <w:r>
        <w:rPr>
          <w:rFonts w:asciiTheme="minorHAnsi" w:hAnsiTheme="minorHAnsi" w:cs="Calibri"/>
          <w:szCs w:val="22"/>
        </w:rPr>
        <w:t>a</w:t>
      </w:r>
      <w:r>
        <w:rPr>
          <w:rFonts w:asciiTheme="minorHAnsi" w:hAnsiTheme="minorHAnsi" w:cs="Calibri"/>
          <w:szCs w:val="22"/>
        </w:rPr>
        <w:t>gende Jana mit all ihren Kinderfreuden und -sorgen ein weiteres Jahr begleiten, bei aufr</w:t>
      </w:r>
      <w:r>
        <w:rPr>
          <w:rFonts w:asciiTheme="minorHAnsi" w:hAnsiTheme="minorHAnsi" w:cs="Calibri"/>
          <w:szCs w:val="22"/>
        </w:rPr>
        <w:t>e</w:t>
      </w:r>
      <w:r>
        <w:rPr>
          <w:rFonts w:asciiTheme="minorHAnsi" w:hAnsiTheme="minorHAnsi" w:cs="Calibri"/>
          <w:szCs w:val="22"/>
        </w:rPr>
        <w:t>genden Erlebnissen mitfiebern, uns über unverständige Erwachsene mitärgern und g</w:t>
      </w:r>
      <w:r>
        <w:rPr>
          <w:rFonts w:asciiTheme="minorHAnsi" w:hAnsiTheme="minorHAnsi" w:cs="Calibri"/>
          <w:szCs w:val="22"/>
        </w:rPr>
        <w:t>e</w:t>
      </w:r>
      <w:r>
        <w:rPr>
          <w:rFonts w:asciiTheme="minorHAnsi" w:hAnsiTheme="minorHAnsi" w:cs="Calibri"/>
          <w:szCs w:val="22"/>
        </w:rPr>
        <w:t xml:space="preserve">meinsam mit ihr erleichtert sein, weil der beste Opa der Welt nicht verrät, dass sie beim Zirkusbesuch doch noch nicht ganz gesund war. </w:t>
      </w:r>
    </w:p>
    <w:p w:rsidR="005F3366" w:rsidRDefault="005F3366" w:rsidP="005F3366">
      <w:pPr>
        <w:tabs>
          <w:tab w:val="left" w:pos="7797"/>
        </w:tabs>
        <w:rPr>
          <w:rFonts w:asciiTheme="minorHAnsi" w:hAnsiTheme="minorHAnsi" w:cs="Calibri"/>
          <w:szCs w:val="22"/>
        </w:rPr>
      </w:pPr>
    </w:p>
    <w:p w:rsidR="005F3366" w:rsidRDefault="005F3366" w:rsidP="005F3366">
      <w:pPr>
        <w:tabs>
          <w:tab w:val="left" w:pos="7797"/>
        </w:tabs>
        <w:rPr>
          <w:rFonts w:asciiTheme="minorHAnsi" w:hAnsiTheme="minorHAnsi" w:cs="Calibri"/>
          <w:szCs w:val="22"/>
        </w:rPr>
      </w:pPr>
      <w:r w:rsidRPr="004B689B">
        <w:rPr>
          <w:rFonts w:asciiTheme="minorHAnsi" w:hAnsiTheme="minorHAnsi" w:cs="Calibri"/>
          <w:b/>
          <w:szCs w:val="22"/>
        </w:rPr>
        <w:t xml:space="preserve">„Erfrischend kurzweilig und höchst vergnüglich“ </w:t>
      </w:r>
      <w:r w:rsidRPr="001E6C69">
        <w:rPr>
          <w:rFonts w:asciiTheme="minorHAnsi" w:hAnsiTheme="minorHAnsi" w:cs="Calibri"/>
          <w:sz w:val="20"/>
          <w:szCs w:val="22"/>
        </w:rPr>
        <w:t xml:space="preserve">(Heike </w:t>
      </w:r>
      <w:proofErr w:type="spellStart"/>
      <w:r w:rsidRPr="001E6C69">
        <w:rPr>
          <w:rFonts w:asciiTheme="minorHAnsi" w:hAnsiTheme="minorHAnsi" w:cs="Calibri"/>
          <w:sz w:val="20"/>
          <w:szCs w:val="22"/>
        </w:rPr>
        <w:t>Kielsmeier</w:t>
      </w:r>
      <w:proofErr w:type="spellEnd"/>
      <w:r w:rsidRPr="001E6C69">
        <w:rPr>
          <w:rFonts w:asciiTheme="minorHAnsi" w:hAnsiTheme="minorHAnsi" w:cs="Calibri"/>
          <w:sz w:val="20"/>
          <w:szCs w:val="22"/>
        </w:rPr>
        <w:t xml:space="preserve">, </w:t>
      </w:r>
      <w:proofErr w:type="spellStart"/>
      <w:r w:rsidRPr="001E6C69">
        <w:rPr>
          <w:rFonts w:asciiTheme="minorHAnsi" w:hAnsiTheme="minorHAnsi" w:cs="Calibri"/>
          <w:sz w:val="20"/>
          <w:szCs w:val="22"/>
        </w:rPr>
        <w:t>JuLit</w:t>
      </w:r>
      <w:proofErr w:type="spellEnd"/>
      <w:r w:rsidRPr="001E6C69">
        <w:rPr>
          <w:rFonts w:asciiTheme="minorHAnsi" w:hAnsiTheme="minorHAnsi" w:cs="Calibri"/>
          <w:sz w:val="20"/>
          <w:szCs w:val="22"/>
        </w:rPr>
        <w:t xml:space="preserve"> Fundstücke, 03/2015)</w:t>
      </w:r>
    </w:p>
    <w:p w:rsidR="00A7180F" w:rsidRDefault="00A7180F" w:rsidP="005F3366"/>
    <w:p w:rsidR="005F3366" w:rsidRDefault="005F3366" w:rsidP="005F3366">
      <w:pPr>
        <w:tabs>
          <w:tab w:val="left" w:pos="7797"/>
        </w:tabs>
        <w:rPr>
          <w:rFonts w:asciiTheme="minorHAnsi" w:hAnsiTheme="minorHAnsi" w:cs="Calibri"/>
          <w:szCs w:val="22"/>
        </w:rPr>
      </w:pPr>
    </w:p>
    <w:p w:rsidR="005F3366" w:rsidRPr="008D2FFB" w:rsidRDefault="005F3366" w:rsidP="005F3366">
      <w:pPr>
        <w:tabs>
          <w:tab w:val="left" w:pos="7797"/>
        </w:tabs>
        <w:rPr>
          <w:rFonts w:asciiTheme="minorHAnsi" w:hAnsiTheme="minorHAnsi" w:cstheme="minorHAnsi"/>
          <w:b/>
          <w:i/>
          <w:szCs w:val="22"/>
        </w:rPr>
      </w:pPr>
      <w:r>
        <w:rPr>
          <w:rFonts w:asciiTheme="minorHAnsi" w:hAnsiTheme="minorHAnsi" w:cstheme="minorHAnsi"/>
          <w:b/>
          <w:i/>
          <w:szCs w:val="22"/>
        </w:rPr>
        <w:t>Die Autorin</w:t>
      </w:r>
      <w:r w:rsidRPr="008D2FFB">
        <w:rPr>
          <w:rFonts w:asciiTheme="minorHAnsi" w:hAnsiTheme="minorHAnsi" w:cstheme="minorHAnsi"/>
          <w:b/>
          <w:i/>
          <w:szCs w:val="22"/>
        </w:rPr>
        <w:t xml:space="preserve"> </w:t>
      </w:r>
      <w:r>
        <w:rPr>
          <w:rFonts w:asciiTheme="minorHAnsi" w:hAnsiTheme="minorHAnsi" w:cstheme="minorHAnsi"/>
          <w:b/>
          <w:i/>
          <w:szCs w:val="22"/>
        </w:rPr>
        <w:t>und die</w:t>
      </w:r>
      <w:r w:rsidRPr="008D2FFB">
        <w:rPr>
          <w:rFonts w:asciiTheme="minorHAnsi" w:hAnsiTheme="minorHAnsi" w:cstheme="minorHAnsi"/>
          <w:b/>
          <w:i/>
          <w:szCs w:val="22"/>
        </w:rPr>
        <w:t xml:space="preserve"> Illustratorin</w:t>
      </w:r>
    </w:p>
    <w:p w:rsidR="005F3366" w:rsidRDefault="005F3366" w:rsidP="005F3366">
      <w:pPr>
        <w:rPr>
          <w:rFonts w:asciiTheme="minorHAnsi" w:hAnsiTheme="minorHAnsi" w:cs="Calibri"/>
          <w:szCs w:val="22"/>
        </w:rPr>
      </w:pPr>
      <w:r w:rsidRPr="0050657F">
        <w:rPr>
          <w:rFonts w:asciiTheme="minorHAnsi" w:hAnsiTheme="minorHAnsi" w:cs="Calibri"/>
          <w:smallCaps/>
          <w:szCs w:val="22"/>
        </w:rPr>
        <w:t>Sarah Michaela Orlovský</w:t>
      </w:r>
      <w:r w:rsidRPr="0050657F">
        <w:rPr>
          <w:rFonts w:asciiTheme="minorHAnsi" w:hAnsiTheme="minorHAnsi" w:cs="Calibri"/>
          <w:szCs w:val="22"/>
        </w:rPr>
        <w:t>, Jahrgang 1984, ist in Oberösterreich geboren und gebildet wo</w:t>
      </w:r>
      <w:r w:rsidRPr="0050657F">
        <w:rPr>
          <w:rFonts w:asciiTheme="minorHAnsi" w:hAnsiTheme="minorHAnsi" w:cs="Calibri"/>
          <w:szCs w:val="22"/>
        </w:rPr>
        <w:t>r</w:t>
      </w:r>
      <w:r w:rsidRPr="0050657F">
        <w:rPr>
          <w:rFonts w:asciiTheme="minorHAnsi" w:hAnsiTheme="minorHAnsi" w:cs="Calibri"/>
          <w:szCs w:val="22"/>
        </w:rPr>
        <w:t xml:space="preserve">den. Sie hat ihr Notizbuch an der Universität Wien sowie in </w:t>
      </w:r>
      <w:proofErr w:type="spellStart"/>
      <w:r w:rsidRPr="0050657F">
        <w:rPr>
          <w:rFonts w:asciiTheme="minorHAnsi" w:hAnsiTheme="minorHAnsi" w:cs="Calibri"/>
          <w:szCs w:val="22"/>
        </w:rPr>
        <w:t>Zambia</w:t>
      </w:r>
      <w:proofErr w:type="spellEnd"/>
      <w:r w:rsidRPr="0050657F">
        <w:rPr>
          <w:rFonts w:asciiTheme="minorHAnsi" w:hAnsiTheme="minorHAnsi" w:cs="Calibri"/>
          <w:szCs w:val="22"/>
        </w:rPr>
        <w:t>, Armenien, Äthiopien, der Slowakei und Rwanda gefüllt. Mittlerweile erprobt sie gemeinsam mit ihrer Familie die Eigenheiten des sesshaften Lebens in Vöcklabruck. Dort geht sie zum Arbeiten ins Jugendzentrum und zum Nachdenken in den Wald. Für ihre Kinder- und Jugendbücher wu</w:t>
      </w:r>
      <w:r w:rsidRPr="0050657F">
        <w:rPr>
          <w:rFonts w:asciiTheme="minorHAnsi" w:hAnsiTheme="minorHAnsi" w:cs="Calibri"/>
          <w:szCs w:val="22"/>
        </w:rPr>
        <w:t>r</w:t>
      </w:r>
      <w:r w:rsidRPr="0050657F">
        <w:rPr>
          <w:rFonts w:asciiTheme="minorHAnsi" w:hAnsiTheme="minorHAnsi" w:cs="Calibri"/>
          <w:szCs w:val="22"/>
        </w:rPr>
        <w:t>de sie bereits mehrfach ausgezeichnet.</w:t>
      </w:r>
      <w:r>
        <w:rPr>
          <w:rFonts w:asciiTheme="minorHAnsi" w:hAnsiTheme="minorHAnsi" w:cs="Calibri"/>
          <w:szCs w:val="22"/>
        </w:rPr>
        <w:t xml:space="preserve"> orlosa.wordpress.com</w:t>
      </w:r>
    </w:p>
    <w:p w:rsidR="00A94E97" w:rsidRDefault="005F3366" w:rsidP="005F3366">
      <w:pPr>
        <w:rPr>
          <w:rFonts w:ascii="Calibri" w:hAnsi="Calibri" w:cs="Calibri"/>
        </w:rPr>
      </w:pPr>
      <w:r w:rsidRPr="004B689B">
        <w:rPr>
          <w:rFonts w:asciiTheme="minorHAnsi" w:hAnsiTheme="minorHAnsi" w:cs="Calibri"/>
          <w:szCs w:val="22"/>
        </w:rPr>
        <w:br/>
      </w:r>
      <w:r w:rsidRPr="0050657F">
        <w:rPr>
          <w:rFonts w:asciiTheme="minorHAnsi" w:hAnsiTheme="minorHAnsi" w:cs="Calibri"/>
          <w:smallCaps/>
          <w:szCs w:val="22"/>
        </w:rPr>
        <w:t>Nadine Kappacher</w:t>
      </w:r>
      <w:r>
        <w:rPr>
          <w:rFonts w:asciiTheme="minorHAnsi" w:hAnsiTheme="minorHAnsi" w:cs="Calibri"/>
          <w:szCs w:val="22"/>
        </w:rPr>
        <w:t xml:space="preserve"> wurde 1980 im Burgenland geboren Nach einem ausgedehnten Studium der</w:t>
      </w:r>
      <w:r w:rsidRPr="004B689B">
        <w:rPr>
          <w:rFonts w:asciiTheme="minorHAnsi" w:hAnsiTheme="minorHAnsi" w:cs="Calibri"/>
          <w:szCs w:val="22"/>
        </w:rPr>
        <w:t xml:space="preserve"> Sozial- und Kulturanthropologie</w:t>
      </w:r>
      <w:r>
        <w:rPr>
          <w:rFonts w:asciiTheme="minorHAnsi" w:hAnsiTheme="minorHAnsi" w:cs="Calibri"/>
          <w:szCs w:val="22"/>
        </w:rPr>
        <w:t xml:space="preserve"> und der Afrikanistik hat sie sich wieder verstärkt dem Zeichnen gewidmet. Seitdem arbeitet sie in den Bereichen Grafik, Druck und Illustration und zeichnet Kinderbücher, Comics, für Magazine und für sich selbst.</w:t>
      </w:r>
      <w:r w:rsidRPr="004B689B">
        <w:rPr>
          <w:rFonts w:asciiTheme="minorHAnsi" w:hAnsiTheme="minorHAnsi" w:cs="Calibri"/>
          <w:szCs w:val="22"/>
        </w:rPr>
        <w:t xml:space="preserve"> </w:t>
      </w:r>
      <w:hyperlink r:id="rId9" w:history="1">
        <w:r w:rsidRPr="009669F5">
          <w:rPr>
            <w:rStyle w:val="Hyperlink"/>
            <w:rFonts w:asciiTheme="minorHAnsi" w:hAnsiTheme="minorHAnsi" w:cs="Calibri"/>
            <w:szCs w:val="22"/>
          </w:rPr>
          <w:t>www.meerweh.at</w:t>
        </w:r>
      </w:hyperlink>
    </w:p>
    <w:sectPr w:rsidR="00A94E97" w:rsidSect="001D095C">
      <w:headerReference w:type="default" r:id="rId10"/>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9B" w:rsidRDefault="001F539B">
      <w:r>
        <w:separator/>
      </w:r>
    </w:p>
  </w:endnote>
  <w:endnote w:type="continuationSeparator" w:id="0">
    <w:p w:rsidR="001F539B" w:rsidRDefault="001F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9B" w:rsidRDefault="001F539B">
      <w:r>
        <w:separator/>
      </w:r>
    </w:p>
  </w:footnote>
  <w:footnote w:type="continuationSeparator" w:id="0">
    <w:p w:rsidR="001F539B" w:rsidRDefault="001F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30" w:rsidRDefault="004C0F30" w:rsidP="004C0F30">
    <w:pPr>
      <w:pStyle w:val="berschrift3"/>
      <w:jc w:val="left"/>
      <w:rPr>
        <w:rFonts w:ascii="Calibri" w:hAnsi="Calibri" w:cs="Calibri"/>
      </w:rPr>
    </w:pPr>
  </w:p>
  <w:p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A9"/>
    <w:rsid w:val="00006DFC"/>
    <w:rsid w:val="00027307"/>
    <w:rsid w:val="000434FD"/>
    <w:rsid w:val="000478C2"/>
    <w:rsid w:val="00066993"/>
    <w:rsid w:val="000928AC"/>
    <w:rsid w:val="000A2181"/>
    <w:rsid w:val="000A3371"/>
    <w:rsid w:val="000B01F3"/>
    <w:rsid w:val="000B02AB"/>
    <w:rsid w:val="000C18B7"/>
    <w:rsid w:val="000D4BC3"/>
    <w:rsid w:val="000D6523"/>
    <w:rsid w:val="001059B1"/>
    <w:rsid w:val="001233F6"/>
    <w:rsid w:val="00147F07"/>
    <w:rsid w:val="00150DF7"/>
    <w:rsid w:val="001571A7"/>
    <w:rsid w:val="00182CA8"/>
    <w:rsid w:val="001B401E"/>
    <w:rsid w:val="001D095C"/>
    <w:rsid w:val="001D4D44"/>
    <w:rsid w:val="001D5CBA"/>
    <w:rsid w:val="001E5711"/>
    <w:rsid w:val="001F539B"/>
    <w:rsid w:val="002042A6"/>
    <w:rsid w:val="00217A06"/>
    <w:rsid w:val="0022583B"/>
    <w:rsid w:val="00226AC2"/>
    <w:rsid w:val="00236256"/>
    <w:rsid w:val="00241BD3"/>
    <w:rsid w:val="00246DED"/>
    <w:rsid w:val="00266F08"/>
    <w:rsid w:val="0027173B"/>
    <w:rsid w:val="00274A78"/>
    <w:rsid w:val="002A4FF5"/>
    <w:rsid w:val="002A68AD"/>
    <w:rsid w:val="002B1A1A"/>
    <w:rsid w:val="002C34F2"/>
    <w:rsid w:val="002E55E0"/>
    <w:rsid w:val="002E7AD8"/>
    <w:rsid w:val="002F1E94"/>
    <w:rsid w:val="00310496"/>
    <w:rsid w:val="0032176D"/>
    <w:rsid w:val="00334765"/>
    <w:rsid w:val="003438FF"/>
    <w:rsid w:val="0037622A"/>
    <w:rsid w:val="00380F9D"/>
    <w:rsid w:val="00381683"/>
    <w:rsid w:val="003830D6"/>
    <w:rsid w:val="003C0A86"/>
    <w:rsid w:val="003C1FDC"/>
    <w:rsid w:val="003D1C70"/>
    <w:rsid w:val="003E080B"/>
    <w:rsid w:val="003F4FC7"/>
    <w:rsid w:val="0041719A"/>
    <w:rsid w:val="00455972"/>
    <w:rsid w:val="00464E74"/>
    <w:rsid w:val="00477FBD"/>
    <w:rsid w:val="00480E14"/>
    <w:rsid w:val="00486BB3"/>
    <w:rsid w:val="004A210D"/>
    <w:rsid w:val="004C0F30"/>
    <w:rsid w:val="004C360D"/>
    <w:rsid w:val="004E0525"/>
    <w:rsid w:val="004E2708"/>
    <w:rsid w:val="004E3B24"/>
    <w:rsid w:val="0051775F"/>
    <w:rsid w:val="00527F55"/>
    <w:rsid w:val="00540712"/>
    <w:rsid w:val="00556D33"/>
    <w:rsid w:val="0056708F"/>
    <w:rsid w:val="00571293"/>
    <w:rsid w:val="005C190F"/>
    <w:rsid w:val="005D32CC"/>
    <w:rsid w:val="005F3366"/>
    <w:rsid w:val="005F5D14"/>
    <w:rsid w:val="0060454C"/>
    <w:rsid w:val="00607CA3"/>
    <w:rsid w:val="006332E9"/>
    <w:rsid w:val="006552A9"/>
    <w:rsid w:val="00665EF4"/>
    <w:rsid w:val="006663D5"/>
    <w:rsid w:val="00671DB4"/>
    <w:rsid w:val="00692E40"/>
    <w:rsid w:val="006B29EF"/>
    <w:rsid w:val="006C6C30"/>
    <w:rsid w:val="006E39AF"/>
    <w:rsid w:val="006E7080"/>
    <w:rsid w:val="006F3A52"/>
    <w:rsid w:val="006F4FEA"/>
    <w:rsid w:val="00736542"/>
    <w:rsid w:val="00737AD5"/>
    <w:rsid w:val="00742D9B"/>
    <w:rsid w:val="00752F15"/>
    <w:rsid w:val="007569B1"/>
    <w:rsid w:val="00756ED0"/>
    <w:rsid w:val="00764422"/>
    <w:rsid w:val="00776ED9"/>
    <w:rsid w:val="007912DD"/>
    <w:rsid w:val="007A53FC"/>
    <w:rsid w:val="007B187B"/>
    <w:rsid w:val="007C4E56"/>
    <w:rsid w:val="007D5D69"/>
    <w:rsid w:val="007F2D43"/>
    <w:rsid w:val="0081167D"/>
    <w:rsid w:val="00821DCF"/>
    <w:rsid w:val="00824932"/>
    <w:rsid w:val="008626B6"/>
    <w:rsid w:val="008831E7"/>
    <w:rsid w:val="00910D47"/>
    <w:rsid w:val="00910DE0"/>
    <w:rsid w:val="00941168"/>
    <w:rsid w:val="009856A9"/>
    <w:rsid w:val="00986FB7"/>
    <w:rsid w:val="00991EF6"/>
    <w:rsid w:val="0099330E"/>
    <w:rsid w:val="009B080D"/>
    <w:rsid w:val="009C537B"/>
    <w:rsid w:val="009C65E5"/>
    <w:rsid w:val="009F4CC1"/>
    <w:rsid w:val="00A0433E"/>
    <w:rsid w:val="00A1711E"/>
    <w:rsid w:val="00A24C8D"/>
    <w:rsid w:val="00A446F9"/>
    <w:rsid w:val="00A46625"/>
    <w:rsid w:val="00A7180F"/>
    <w:rsid w:val="00A73D18"/>
    <w:rsid w:val="00A756AD"/>
    <w:rsid w:val="00A7627B"/>
    <w:rsid w:val="00A87704"/>
    <w:rsid w:val="00A94E97"/>
    <w:rsid w:val="00A95039"/>
    <w:rsid w:val="00AA5E66"/>
    <w:rsid w:val="00AC40C3"/>
    <w:rsid w:val="00AD2CFC"/>
    <w:rsid w:val="00B26C7C"/>
    <w:rsid w:val="00B368D1"/>
    <w:rsid w:val="00B50820"/>
    <w:rsid w:val="00B636CA"/>
    <w:rsid w:val="00B63F31"/>
    <w:rsid w:val="00B65A89"/>
    <w:rsid w:val="00B751D7"/>
    <w:rsid w:val="00B75C77"/>
    <w:rsid w:val="00B84C5A"/>
    <w:rsid w:val="00B9018A"/>
    <w:rsid w:val="00B906EC"/>
    <w:rsid w:val="00BA0276"/>
    <w:rsid w:val="00BA77E5"/>
    <w:rsid w:val="00BC634B"/>
    <w:rsid w:val="00BF3599"/>
    <w:rsid w:val="00C343AB"/>
    <w:rsid w:val="00C45C43"/>
    <w:rsid w:val="00C71A26"/>
    <w:rsid w:val="00C838FC"/>
    <w:rsid w:val="00CD7082"/>
    <w:rsid w:val="00D1217D"/>
    <w:rsid w:val="00D15C7E"/>
    <w:rsid w:val="00D2191B"/>
    <w:rsid w:val="00D50B90"/>
    <w:rsid w:val="00D51B7D"/>
    <w:rsid w:val="00D62211"/>
    <w:rsid w:val="00D66BF8"/>
    <w:rsid w:val="00D719D1"/>
    <w:rsid w:val="00D937FD"/>
    <w:rsid w:val="00DC12D4"/>
    <w:rsid w:val="00DE64C8"/>
    <w:rsid w:val="00DF3003"/>
    <w:rsid w:val="00DF5B5A"/>
    <w:rsid w:val="00E2565C"/>
    <w:rsid w:val="00E53263"/>
    <w:rsid w:val="00E5588C"/>
    <w:rsid w:val="00E6485F"/>
    <w:rsid w:val="00E76BA7"/>
    <w:rsid w:val="00E841AD"/>
    <w:rsid w:val="00E850F7"/>
    <w:rsid w:val="00EC2062"/>
    <w:rsid w:val="00EF4059"/>
    <w:rsid w:val="00F12774"/>
    <w:rsid w:val="00F21FA9"/>
    <w:rsid w:val="00F26419"/>
    <w:rsid w:val="00F31F65"/>
    <w:rsid w:val="00F35FBE"/>
    <w:rsid w:val="00F452BD"/>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erweh.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wien1</cp:lastModifiedBy>
  <cp:revision>2</cp:revision>
  <cp:lastPrinted>2016-03-08T14:12:00Z</cp:lastPrinted>
  <dcterms:created xsi:type="dcterms:W3CDTF">2016-09-08T09:28:00Z</dcterms:created>
  <dcterms:modified xsi:type="dcterms:W3CDTF">2016-09-08T09:28:00Z</dcterms:modified>
</cp:coreProperties>
</file>