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32E9" w:rsidRDefault="000B4D2A" w:rsidP="00851013">
      <w:pPr>
        <w:pStyle w:val="Kopfzeile"/>
        <w:tabs>
          <w:tab w:val="clear" w:pos="4536"/>
          <w:tab w:val="clear" w:pos="9072"/>
          <w:tab w:val="left" w:pos="7797"/>
        </w:tabs>
        <w:rPr>
          <w:rFonts w:ascii="Calibri" w:hAnsi="Calibri" w:cs="Calibri"/>
          <w:sz w:val="22"/>
          <w:szCs w:val="22"/>
          <w:lang w:val="de-AT"/>
        </w:rPr>
      </w:pPr>
      <w:r>
        <w:rPr>
          <w:rFonts w:ascii="Calibri" w:hAnsi="Calibri" w:cs="Calibri"/>
          <w:noProof/>
          <w:lang w:val="de-AT" w:eastAsia="de-AT"/>
        </w:rPr>
        <w:drawing>
          <wp:anchor distT="0" distB="0" distL="114300" distR="114300" simplePos="0" relativeHeight="251658240" behindDoc="0" locked="0" layoutInCell="1" allowOverlap="1" wp14:anchorId="2494B560" wp14:editId="77FEDC85">
            <wp:simplePos x="0" y="0"/>
            <wp:positionH relativeFrom="column">
              <wp:posOffset>3897508</wp:posOffset>
            </wp:positionH>
            <wp:positionV relativeFrom="paragraph">
              <wp:posOffset>58420</wp:posOffset>
            </wp:positionV>
            <wp:extent cx="1696198" cy="2543175"/>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03-1_Brixner Theol Jahrbuch - Franzisku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01502" cy="2551128"/>
                    </a:xfrm>
                    <a:prstGeom prst="rect">
                      <a:avLst/>
                    </a:prstGeom>
                  </pic:spPr>
                </pic:pic>
              </a:graphicData>
            </a:graphic>
            <wp14:sizeRelH relativeFrom="page">
              <wp14:pctWidth>0</wp14:pctWidth>
            </wp14:sizeRelH>
            <wp14:sizeRelV relativeFrom="page">
              <wp14:pctHeight>0</wp14:pctHeight>
            </wp14:sizeRelV>
          </wp:anchor>
        </w:drawing>
      </w:r>
    </w:p>
    <w:p w:rsidR="00851013" w:rsidRDefault="00851013" w:rsidP="00851013">
      <w:pPr>
        <w:pStyle w:val="Kopfzeile"/>
        <w:tabs>
          <w:tab w:val="clear" w:pos="4536"/>
          <w:tab w:val="clear" w:pos="9072"/>
          <w:tab w:val="left" w:pos="7797"/>
        </w:tabs>
        <w:rPr>
          <w:rFonts w:ascii="Calibri" w:hAnsi="Calibri" w:cs="Calibri"/>
          <w:sz w:val="22"/>
          <w:szCs w:val="22"/>
          <w:lang w:val="de-AT"/>
        </w:rPr>
      </w:pPr>
    </w:p>
    <w:p w:rsidR="00040A41" w:rsidRPr="004A111C" w:rsidRDefault="00040A41" w:rsidP="00040A41">
      <w:pPr>
        <w:tabs>
          <w:tab w:val="left" w:pos="2835"/>
          <w:tab w:val="left" w:pos="3969"/>
          <w:tab w:val="left" w:pos="7797"/>
        </w:tabs>
        <w:rPr>
          <w:rFonts w:ascii="Calibri" w:hAnsi="Calibri" w:cs="Calibri"/>
        </w:rPr>
      </w:pPr>
      <w:r w:rsidRPr="004A111C">
        <w:rPr>
          <w:rFonts w:ascii="Calibri" w:hAnsi="Calibri" w:cs="Calibri"/>
        </w:rPr>
        <w:t xml:space="preserve">Jörg </w:t>
      </w:r>
      <w:proofErr w:type="spellStart"/>
      <w:r w:rsidRPr="004A111C">
        <w:rPr>
          <w:rFonts w:ascii="Calibri" w:hAnsi="Calibri" w:cs="Calibri"/>
        </w:rPr>
        <w:t>Ernesti</w:t>
      </w:r>
      <w:proofErr w:type="spellEnd"/>
      <w:r w:rsidRPr="004A111C">
        <w:rPr>
          <w:rFonts w:ascii="Calibri" w:hAnsi="Calibri" w:cs="Calibri"/>
        </w:rPr>
        <w:t>, Martin M. Lintner</w:t>
      </w:r>
      <w:r w:rsidR="00D32253">
        <w:rPr>
          <w:rFonts w:ascii="Calibri" w:hAnsi="Calibri" w:cs="Calibri"/>
        </w:rPr>
        <w:t xml:space="preserve">, Markus </w:t>
      </w:r>
      <w:proofErr w:type="spellStart"/>
      <w:r w:rsidR="00D32253">
        <w:rPr>
          <w:rFonts w:ascii="Calibri" w:hAnsi="Calibri" w:cs="Calibri"/>
        </w:rPr>
        <w:t>Moling</w:t>
      </w:r>
      <w:proofErr w:type="spellEnd"/>
      <w:r w:rsidRPr="004A111C">
        <w:rPr>
          <w:rFonts w:ascii="Calibri" w:hAnsi="Calibri" w:cs="Calibri"/>
        </w:rPr>
        <w:t xml:space="preserve"> (</w:t>
      </w:r>
      <w:proofErr w:type="spellStart"/>
      <w:r w:rsidRPr="004A111C">
        <w:rPr>
          <w:rFonts w:ascii="Calibri" w:hAnsi="Calibri" w:cs="Calibri"/>
        </w:rPr>
        <w:t>Hg</w:t>
      </w:r>
      <w:proofErr w:type="spellEnd"/>
      <w:r w:rsidRPr="004A111C">
        <w:rPr>
          <w:rFonts w:ascii="Calibri" w:hAnsi="Calibri" w:cs="Calibri"/>
        </w:rPr>
        <w:t>.)</w:t>
      </w:r>
    </w:p>
    <w:p w:rsidR="00040A41" w:rsidRPr="0057010B" w:rsidRDefault="00D32253" w:rsidP="00040A41">
      <w:pPr>
        <w:tabs>
          <w:tab w:val="left" w:pos="2835"/>
          <w:tab w:val="left" w:pos="3969"/>
          <w:tab w:val="left" w:pos="7797"/>
        </w:tabs>
        <w:rPr>
          <w:rFonts w:ascii="Calibri" w:hAnsi="Calibri" w:cs="Calibri"/>
          <w:b/>
          <w:bCs/>
          <w:sz w:val="28"/>
          <w:szCs w:val="20"/>
        </w:rPr>
      </w:pPr>
      <w:r>
        <w:rPr>
          <w:rFonts w:ascii="Calibri" w:hAnsi="Calibri" w:cs="Calibri"/>
          <w:b/>
          <w:bCs/>
          <w:sz w:val="28"/>
          <w:szCs w:val="20"/>
        </w:rPr>
        <w:t>Papst Franziskus</w:t>
      </w:r>
    </w:p>
    <w:p w:rsidR="00040A41" w:rsidRPr="00D553A0" w:rsidRDefault="00D32253" w:rsidP="00040A41">
      <w:pPr>
        <w:tabs>
          <w:tab w:val="left" w:pos="2835"/>
          <w:tab w:val="left" w:pos="3969"/>
          <w:tab w:val="left" w:pos="7797"/>
        </w:tabs>
        <w:rPr>
          <w:rFonts w:ascii="Calibri" w:hAnsi="Calibri" w:cs="Calibri"/>
        </w:rPr>
      </w:pPr>
      <w:r>
        <w:rPr>
          <w:rFonts w:ascii="Calibri" w:hAnsi="Calibri" w:cs="Calibri"/>
        </w:rPr>
        <w:t>Herausforderung für Theologie und Kirche</w:t>
      </w:r>
    </w:p>
    <w:p w:rsidR="00040A41" w:rsidRPr="00D553A0" w:rsidRDefault="00040A41" w:rsidP="00040A41">
      <w:pPr>
        <w:tabs>
          <w:tab w:val="left" w:pos="2835"/>
          <w:tab w:val="left" w:pos="3969"/>
          <w:tab w:val="left" w:pos="7797"/>
        </w:tabs>
        <w:rPr>
          <w:rFonts w:ascii="Calibri" w:hAnsi="Calibri" w:cs="Calibri"/>
        </w:rPr>
      </w:pPr>
      <w:r w:rsidRPr="00D553A0">
        <w:rPr>
          <w:rFonts w:ascii="Calibri" w:hAnsi="Calibri" w:cs="Calibri"/>
        </w:rPr>
        <w:t>(</w:t>
      </w:r>
      <w:proofErr w:type="spellStart"/>
      <w:r w:rsidRPr="00D553A0">
        <w:rPr>
          <w:rFonts w:ascii="Calibri" w:hAnsi="Calibri" w:cs="Calibri"/>
        </w:rPr>
        <w:t>Brixner</w:t>
      </w:r>
      <w:proofErr w:type="spellEnd"/>
      <w:r w:rsidRPr="00D553A0">
        <w:rPr>
          <w:rFonts w:ascii="Calibri" w:hAnsi="Calibri" w:cs="Calibri"/>
        </w:rPr>
        <w:t xml:space="preserve"> Theologisches Jahrbuch </w:t>
      </w:r>
      <w:r w:rsidR="00D32253">
        <w:rPr>
          <w:rFonts w:ascii="Calibri" w:hAnsi="Calibri" w:cs="Calibri"/>
        </w:rPr>
        <w:t>6</w:t>
      </w:r>
      <w:r w:rsidRPr="00D553A0">
        <w:rPr>
          <w:rFonts w:ascii="Calibri" w:hAnsi="Calibri" w:cs="Calibri"/>
        </w:rPr>
        <w:t>/201</w:t>
      </w:r>
      <w:r w:rsidR="00D32253">
        <w:rPr>
          <w:rFonts w:ascii="Calibri" w:hAnsi="Calibri" w:cs="Calibri"/>
        </w:rPr>
        <w:t>5</w:t>
      </w:r>
      <w:r w:rsidRPr="00D553A0">
        <w:rPr>
          <w:rFonts w:ascii="Calibri" w:hAnsi="Calibri" w:cs="Calibri"/>
        </w:rPr>
        <w:t>)</w:t>
      </w:r>
    </w:p>
    <w:p w:rsidR="000B4D2A" w:rsidRDefault="00040A41" w:rsidP="00040A41">
      <w:pPr>
        <w:tabs>
          <w:tab w:val="left" w:pos="2835"/>
          <w:tab w:val="left" w:pos="3969"/>
          <w:tab w:val="left" w:pos="7797"/>
        </w:tabs>
        <w:rPr>
          <w:rFonts w:ascii="Calibri" w:hAnsi="Calibri" w:cs="Calibri"/>
        </w:rPr>
      </w:pPr>
      <w:r w:rsidRPr="004A111C">
        <w:rPr>
          <w:rFonts w:ascii="Calibri" w:hAnsi="Calibri" w:cs="Calibri"/>
        </w:rPr>
        <w:t xml:space="preserve">Herausgegeben im Auftrag des Professorenkollegiums </w:t>
      </w:r>
    </w:p>
    <w:p w:rsidR="00040A41" w:rsidRDefault="00040A41" w:rsidP="00040A41">
      <w:pPr>
        <w:tabs>
          <w:tab w:val="left" w:pos="2835"/>
          <w:tab w:val="left" w:pos="3969"/>
          <w:tab w:val="left" w:pos="7797"/>
        </w:tabs>
        <w:rPr>
          <w:rFonts w:ascii="Calibri" w:hAnsi="Calibri" w:cs="Calibri"/>
        </w:rPr>
      </w:pPr>
      <w:r w:rsidRPr="004A111C">
        <w:rPr>
          <w:rFonts w:ascii="Calibri" w:hAnsi="Calibri" w:cs="Calibri"/>
        </w:rPr>
        <w:t>der Philosophisch-Theologischen Hochschule Brixen</w:t>
      </w:r>
    </w:p>
    <w:p w:rsidR="00084B2B" w:rsidRDefault="00084B2B" w:rsidP="00040A41">
      <w:pPr>
        <w:tabs>
          <w:tab w:val="left" w:pos="2835"/>
          <w:tab w:val="left" w:pos="3969"/>
          <w:tab w:val="left" w:pos="7797"/>
        </w:tabs>
        <w:rPr>
          <w:rFonts w:ascii="Calibri" w:hAnsi="Calibri" w:cs="Calibri"/>
          <w:i/>
          <w:iCs/>
        </w:rPr>
      </w:pPr>
    </w:p>
    <w:p w:rsidR="00040A41" w:rsidRDefault="00040A41" w:rsidP="00040A41">
      <w:pPr>
        <w:tabs>
          <w:tab w:val="left" w:pos="2835"/>
          <w:tab w:val="left" w:pos="3969"/>
          <w:tab w:val="left" w:pos="7797"/>
        </w:tabs>
        <w:rPr>
          <w:rFonts w:ascii="Calibri" w:hAnsi="Calibri" w:cs="Calibri"/>
          <w:i/>
          <w:iCs/>
        </w:rPr>
      </w:pPr>
      <w:r>
        <w:rPr>
          <w:rFonts w:ascii="Calibri" w:hAnsi="Calibri" w:cs="Calibri"/>
          <w:i/>
          <w:iCs/>
        </w:rPr>
        <w:t>2</w:t>
      </w:r>
      <w:r w:rsidR="00084B2B">
        <w:rPr>
          <w:rFonts w:ascii="Calibri" w:hAnsi="Calibri" w:cs="Calibri"/>
          <w:i/>
          <w:iCs/>
        </w:rPr>
        <w:t xml:space="preserve">32 </w:t>
      </w:r>
      <w:r w:rsidRPr="004A111C">
        <w:rPr>
          <w:rFonts w:ascii="Calibri" w:hAnsi="Calibri" w:cs="Calibri"/>
          <w:i/>
          <w:iCs/>
        </w:rPr>
        <w:t>Seiten, 16 x 24 cm, gebunden</w:t>
      </w:r>
    </w:p>
    <w:p w:rsidR="000B4D2A" w:rsidRPr="004A111C" w:rsidRDefault="000B4D2A" w:rsidP="00040A41">
      <w:pPr>
        <w:tabs>
          <w:tab w:val="left" w:pos="2835"/>
          <w:tab w:val="left" w:pos="3969"/>
          <w:tab w:val="left" w:pos="7797"/>
        </w:tabs>
        <w:rPr>
          <w:rFonts w:ascii="Calibri" w:hAnsi="Calibri" w:cs="Calibri"/>
          <w:i/>
          <w:iCs/>
        </w:rPr>
      </w:pPr>
      <w:r>
        <w:rPr>
          <w:rFonts w:ascii="Calibri" w:hAnsi="Calibri" w:cs="Calibri"/>
          <w:i/>
          <w:iCs/>
        </w:rPr>
        <w:t>Tyrolia-Verlag, Innsbruck-Wien 2016</w:t>
      </w:r>
    </w:p>
    <w:p w:rsidR="00040A41" w:rsidRPr="004A111C" w:rsidRDefault="00040A41" w:rsidP="00040A41">
      <w:pPr>
        <w:tabs>
          <w:tab w:val="left" w:pos="2835"/>
          <w:tab w:val="left" w:pos="3969"/>
          <w:tab w:val="left" w:pos="7797"/>
        </w:tabs>
        <w:rPr>
          <w:rFonts w:ascii="Calibri" w:hAnsi="Calibri" w:cs="Calibri"/>
          <w:i/>
        </w:rPr>
      </w:pPr>
      <w:r>
        <w:rPr>
          <w:rFonts w:ascii="Calibri" w:hAnsi="Calibri" w:cs="Calibri"/>
          <w:i/>
        </w:rPr>
        <w:t xml:space="preserve">ISBN </w:t>
      </w:r>
      <w:bookmarkStart w:id="0" w:name="_GoBack"/>
      <w:r>
        <w:rPr>
          <w:rFonts w:ascii="Calibri" w:hAnsi="Calibri" w:cs="Calibri"/>
          <w:i/>
        </w:rPr>
        <w:t>978-3-7022-3</w:t>
      </w:r>
      <w:r w:rsidR="00D32253">
        <w:rPr>
          <w:rFonts w:ascii="Calibri" w:hAnsi="Calibri" w:cs="Calibri"/>
          <w:i/>
        </w:rPr>
        <w:t>503</w:t>
      </w:r>
      <w:r>
        <w:rPr>
          <w:rFonts w:ascii="Calibri" w:hAnsi="Calibri" w:cs="Calibri"/>
          <w:i/>
        </w:rPr>
        <w:t>-</w:t>
      </w:r>
      <w:r w:rsidR="00D32253">
        <w:rPr>
          <w:rFonts w:ascii="Calibri" w:hAnsi="Calibri" w:cs="Calibri"/>
          <w:i/>
        </w:rPr>
        <w:t>1</w:t>
      </w:r>
      <w:bookmarkEnd w:id="0"/>
    </w:p>
    <w:p w:rsidR="00040A41" w:rsidRPr="004A111C" w:rsidRDefault="009B649E" w:rsidP="00040A41">
      <w:pPr>
        <w:tabs>
          <w:tab w:val="left" w:pos="2835"/>
          <w:tab w:val="left" w:pos="3969"/>
          <w:tab w:val="left" w:pos="7797"/>
        </w:tabs>
        <w:rPr>
          <w:rFonts w:ascii="Calibri" w:hAnsi="Calibri" w:cs="Calibri"/>
          <w:i/>
        </w:rPr>
      </w:pPr>
      <w:r>
        <w:rPr>
          <w:rFonts w:ascii="Calibri" w:hAnsi="Calibri" w:cs="Calibri"/>
          <w:i/>
        </w:rPr>
        <w:t>Einzelpreis: € 24,95;</w:t>
      </w:r>
      <w:r w:rsidR="00040A41" w:rsidRPr="004A111C">
        <w:rPr>
          <w:rFonts w:ascii="Calibri" w:hAnsi="Calibri" w:cs="Calibri"/>
          <w:i/>
        </w:rPr>
        <w:t xml:space="preserve"> Fortsetzungspreis: € 19,95 </w:t>
      </w:r>
    </w:p>
    <w:p w:rsidR="00040A41" w:rsidRPr="00AD77F2" w:rsidRDefault="00040A41" w:rsidP="00040A41">
      <w:pPr>
        <w:rPr>
          <w:rFonts w:ascii="Calibri" w:hAnsi="Calibri" w:cs="Calibri"/>
        </w:rPr>
      </w:pPr>
    </w:p>
    <w:p w:rsidR="004E3261" w:rsidRPr="000B4D2A" w:rsidRDefault="006252CB" w:rsidP="00851013">
      <w:pPr>
        <w:rPr>
          <w:rFonts w:ascii="Calibri" w:hAnsi="Calibri" w:cs="Calibri"/>
          <w:b/>
          <w:sz w:val="32"/>
          <w:szCs w:val="32"/>
        </w:rPr>
      </w:pPr>
      <w:r w:rsidRPr="000B4D2A">
        <w:rPr>
          <w:rFonts w:asciiTheme="minorHAnsi" w:hAnsiTheme="minorHAnsi" w:cstheme="minorHAnsi"/>
          <w:b/>
          <w:sz w:val="32"/>
          <w:szCs w:val="32"/>
        </w:rPr>
        <w:t>Frischer Wind für die Kirche!</w:t>
      </w:r>
    </w:p>
    <w:p w:rsidR="004E3261" w:rsidRPr="00E44224" w:rsidRDefault="004E3261" w:rsidP="00E44224">
      <w:pPr>
        <w:rPr>
          <w:rFonts w:ascii="Calibri" w:hAnsi="Calibri" w:cs="Calibri"/>
        </w:rPr>
      </w:pPr>
    </w:p>
    <w:p w:rsidR="00D32253" w:rsidRDefault="00D32253" w:rsidP="00D32253">
      <w:pPr>
        <w:rPr>
          <w:rFonts w:asciiTheme="minorHAnsi" w:hAnsiTheme="minorHAnsi"/>
        </w:rPr>
      </w:pPr>
      <w:r w:rsidRPr="00D32253">
        <w:rPr>
          <w:rFonts w:asciiTheme="minorHAnsi" w:hAnsiTheme="minorHAnsi"/>
        </w:rPr>
        <w:t xml:space="preserve">Es war eine Überraschung: Als erster Lateinamerikaner und als erster Jesuit wurde Jorge Mario </w:t>
      </w:r>
      <w:proofErr w:type="spellStart"/>
      <w:r w:rsidRPr="00D32253">
        <w:rPr>
          <w:rFonts w:asciiTheme="minorHAnsi" w:hAnsiTheme="minorHAnsi"/>
        </w:rPr>
        <w:t>Bergoglio</w:t>
      </w:r>
      <w:proofErr w:type="spellEnd"/>
      <w:r w:rsidRPr="00D32253">
        <w:rPr>
          <w:rFonts w:asciiTheme="minorHAnsi" w:hAnsiTheme="minorHAnsi"/>
        </w:rPr>
        <w:t xml:space="preserve"> zum Papst gewählt. Schnell wurde deutlich, dass seine aufsehenerregende Namenswahl Franziskus richtungsweisend war. Mit seiner Einfachheit und Güte hat er die Herzen der Menschen gewonnen. Seine Botschaft einer barmherzigen und armen Kirche, die sich zu den verwundeten und notleidenden Menschen gesandt weiß, hat bei vielen Hoffnung und hohe Erwartungen geweckt. R</w:t>
      </w:r>
      <w:r w:rsidRPr="00D32253">
        <w:rPr>
          <w:rStyle w:val="st"/>
          <w:rFonts w:asciiTheme="minorHAnsi" w:hAnsiTheme="minorHAnsi"/>
        </w:rPr>
        <w:t>eform und Erneuerung sind wichtige Anliegen von Papst Franziskus</w:t>
      </w:r>
      <w:r w:rsidRPr="00D32253">
        <w:rPr>
          <w:rFonts w:asciiTheme="minorHAnsi" w:hAnsiTheme="minorHAnsi"/>
        </w:rPr>
        <w:t xml:space="preserve">. Freilich eckt er damit auch an. Amtsführung, Worte und Gesten dieses Papstes stellen eine Herausforderung, manchmal auch eine Provokation für Theologie und Kirche dar. </w:t>
      </w:r>
    </w:p>
    <w:p w:rsidR="000B4D2A" w:rsidRDefault="000B4D2A" w:rsidP="00D32253">
      <w:pPr>
        <w:rPr>
          <w:rFonts w:asciiTheme="minorHAnsi" w:hAnsiTheme="minorHAnsi"/>
        </w:rPr>
      </w:pPr>
    </w:p>
    <w:p w:rsidR="00D32253" w:rsidRPr="00D32253" w:rsidRDefault="00D32253" w:rsidP="00D32253">
      <w:pPr>
        <w:rPr>
          <w:rFonts w:asciiTheme="minorHAnsi" w:hAnsiTheme="minorHAnsi"/>
        </w:rPr>
      </w:pPr>
      <w:r w:rsidRPr="00D32253">
        <w:rPr>
          <w:rFonts w:asciiTheme="minorHAnsi" w:hAnsiTheme="minorHAnsi"/>
        </w:rPr>
        <w:t xml:space="preserve">Die Professorinnen und Professoren der Philosophisch-Theologischen Hochschule Brixen beleuchten aus der Sicht ihres jeweiligen Faches unterschiedliche Facetten der Person, des Wirkens und der Lehre von Papst Franziskus. Das Ergebnis sind interessante Schlaglichter auf die faszinierende Persönlichkeit dieses Papstes und spannende Antworten darauf, welche Spuren seine Kurskorrekturen in grundlegenden </w:t>
      </w:r>
      <w:proofErr w:type="spellStart"/>
      <w:r w:rsidRPr="00D32253">
        <w:rPr>
          <w:rFonts w:asciiTheme="minorHAnsi" w:hAnsiTheme="minorHAnsi"/>
        </w:rPr>
        <w:t>ekklesiologischen</w:t>
      </w:r>
      <w:proofErr w:type="spellEnd"/>
      <w:r w:rsidRPr="00D32253">
        <w:rPr>
          <w:rFonts w:asciiTheme="minorHAnsi" w:hAnsiTheme="minorHAnsi"/>
        </w:rPr>
        <w:t>, strukturellen und politischen Fragen hinterlassen werden.</w:t>
      </w:r>
    </w:p>
    <w:p w:rsidR="00D32253" w:rsidRDefault="00D32253" w:rsidP="00D32253"/>
    <w:p w:rsidR="00040A41" w:rsidRPr="00040A41" w:rsidRDefault="001C148A" w:rsidP="00040A41">
      <w:pPr>
        <w:rPr>
          <w:rFonts w:ascii="Calibri" w:hAnsi="Calibri" w:cs="Calibri"/>
        </w:rPr>
      </w:pPr>
      <w:r>
        <w:rPr>
          <w:rFonts w:ascii="Calibri" w:hAnsi="Calibri" w:cs="Calibri"/>
        </w:rPr>
        <w:t>Mit Beiträgen von</w:t>
      </w:r>
      <w:r w:rsidR="00040A41" w:rsidRPr="00040A41">
        <w:rPr>
          <w:rFonts w:ascii="Calibri" w:hAnsi="Calibri" w:cs="Calibri"/>
        </w:rPr>
        <w:t xml:space="preserve"> </w:t>
      </w:r>
      <w:r w:rsidR="00D32253">
        <w:rPr>
          <w:rFonts w:ascii="Calibri" w:hAnsi="Calibri" w:cs="Calibri"/>
        </w:rPr>
        <w:t xml:space="preserve">Bischof Ivo </w:t>
      </w:r>
      <w:proofErr w:type="spellStart"/>
      <w:r w:rsidR="00D32253">
        <w:rPr>
          <w:rFonts w:ascii="Calibri" w:hAnsi="Calibri" w:cs="Calibri"/>
        </w:rPr>
        <w:t>Muser</w:t>
      </w:r>
      <w:proofErr w:type="spellEnd"/>
      <w:r w:rsidR="00D32253">
        <w:rPr>
          <w:rFonts w:ascii="Calibri" w:hAnsi="Calibri" w:cs="Calibri"/>
        </w:rPr>
        <w:t xml:space="preserve">, </w:t>
      </w:r>
      <w:r w:rsidR="00040A41" w:rsidRPr="00040A41">
        <w:rPr>
          <w:rFonts w:ascii="Calibri" w:hAnsi="Calibri" w:cs="Calibri"/>
        </w:rPr>
        <w:t xml:space="preserve">Christoph J. Amor, </w:t>
      </w:r>
      <w:r w:rsidR="00D32253">
        <w:rPr>
          <w:rFonts w:ascii="Calibri" w:hAnsi="Calibri" w:cs="Calibri"/>
        </w:rPr>
        <w:t xml:space="preserve">Susanne Elsen, </w:t>
      </w:r>
      <w:r w:rsidR="00040A41" w:rsidRPr="00040A41">
        <w:rPr>
          <w:rFonts w:ascii="Calibri" w:hAnsi="Calibri" w:cs="Calibri"/>
        </w:rPr>
        <w:t xml:space="preserve">Jörg </w:t>
      </w:r>
      <w:proofErr w:type="spellStart"/>
      <w:r w:rsidR="00040A41" w:rsidRPr="00040A41">
        <w:rPr>
          <w:rFonts w:ascii="Calibri" w:hAnsi="Calibri" w:cs="Calibri"/>
        </w:rPr>
        <w:t>Ernesti</w:t>
      </w:r>
      <w:proofErr w:type="spellEnd"/>
      <w:r w:rsidR="00040A41" w:rsidRPr="00040A41">
        <w:rPr>
          <w:rFonts w:ascii="Calibri" w:hAnsi="Calibri" w:cs="Calibri"/>
        </w:rPr>
        <w:t xml:space="preserve">, </w:t>
      </w:r>
      <w:r w:rsidR="00D32253">
        <w:rPr>
          <w:rFonts w:ascii="Calibri" w:hAnsi="Calibri" w:cs="Calibri"/>
        </w:rPr>
        <w:t xml:space="preserve">Willibald </w:t>
      </w:r>
      <w:proofErr w:type="spellStart"/>
      <w:r w:rsidR="00D32253">
        <w:rPr>
          <w:rFonts w:ascii="Calibri" w:hAnsi="Calibri" w:cs="Calibri"/>
        </w:rPr>
        <w:t>Hopfgartner</w:t>
      </w:r>
      <w:proofErr w:type="spellEnd"/>
      <w:r w:rsidR="00D32253">
        <w:rPr>
          <w:rFonts w:ascii="Calibri" w:hAnsi="Calibri" w:cs="Calibri"/>
        </w:rPr>
        <w:t xml:space="preserve">, </w:t>
      </w:r>
      <w:r w:rsidR="00040A41" w:rsidRPr="00040A41">
        <w:rPr>
          <w:rFonts w:ascii="Calibri" w:hAnsi="Calibri" w:cs="Calibri"/>
        </w:rPr>
        <w:t xml:space="preserve">Martin M. Lintner, Markus </w:t>
      </w:r>
      <w:proofErr w:type="spellStart"/>
      <w:r w:rsidR="00040A41" w:rsidRPr="00040A41">
        <w:rPr>
          <w:rFonts w:ascii="Calibri" w:hAnsi="Calibri" w:cs="Calibri"/>
        </w:rPr>
        <w:t>Moling</w:t>
      </w:r>
      <w:proofErr w:type="spellEnd"/>
      <w:r w:rsidR="00040A41" w:rsidRPr="00040A41">
        <w:rPr>
          <w:rFonts w:ascii="Calibri" w:hAnsi="Calibri" w:cs="Calibri"/>
        </w:rPr>
        <w:t xml:space="preserve">, </w:t>
      </w:r>
      <w:r w:rsidR="00D32253">
        <w:rPr>
          <w:rFonts w:ascii="Calibri" w:hAnsi="Calibri" w:cs="Calibri"/>
        </w:rPr>
        <w:t xml:space="preserve">Nikolaus </w:t>
      </w:r>
      <w:proofErr w:type="spellStart"/>
      <w:r w:rsidR="00D32253">
        <w:rPr>
          <w:rFonts w:ascii="Calibri" w:hAnsi="Calibri" w:cs="Calibri"/>
        </w:rPr>
        <w:t>Wandinger</w:t>
      </w:r>
      <w:proofErr w:type="spellEnd"/>
      <w:r w:rsidR="00040A41" w:rsidRPr="00040A41">
        <w:rPr>
          <w:rFonts w:ascii="Calibri" w:hAnsi="Calibri" w:cs="Calibri"/>
        </w:rPr>
        <w:t xml:space="preserve"> u. a.</w:t>
      </w:r>
    </w:p>
    <w:p w:rsidR="00FD2A9E" w:rsidRPr="00040A41" w:rsidRDefault="00FD2A9E" w:rsidP="00851013">
      <w:pPr>
        <w:rPr>
          <w:rFonts w:ascii="Calibri" w:hAnsi="Calibri" w:cs="Calibri"/>
        </w:rPr>
      </w:pPr>
    </w:p>
    <w:p w:rsidR="00851013" w:rsidRPr="00851013" w:rsidRDefault="00851013" w:rsidP="00851013">
      <w:pPr>
        <w:pStyle w:val="berschrift2"/>
        <w:rPr>
          <w:rFonts w:asciiTheme="minorHAnsi" w:hAnsiTheme="minorHAnsi" w:cstheme="minorHAnsi"/>
          <w:b/>
          <w:i/>
          <w:iCs/>
        </w:rPr>
      </w:pPr>
      <w:r w:rsidRPr="00851013">
        <w:rPr>
          <w:rFonts w:asciiTheme="minorHAnsi" w:hAnsiTheme="minorHAnsi" w:cstheme="minorHAnsi"/>
          <w:b/>
          <w:i/>
          <w:iCs/>
        </w:rPr>
        <w:t>Die Herausgeber:</w:t>
      </w:r>
    </w:p>
    <w:p w:rsidR="00C9645E" w:rsidRPr="009B649E" w:rsidRDefault="006252CB" w:rsidP="009B649E">
      <w:pPr>
        <w:rPr>
          <w:rFonts w:asciiTheme="minorHAnsi" w:hAnsiTheme="minorHAnsi" w:cstheme="minorHAnsi"/>
        </w:rPr>
      </w:pPr>
      <w:r>
        <w:rPr>
          <w:rFonts w:asciiTheme="minorHAnsi" w:hAnsiTheme="minorHAnsi" w:cstheme="minorHAnsi"/>
          <w:smallCaps/>
        </w:rPr>
        <w:t xml:space="preserve">Jörg </w:t>
      </w:r>
      <w:proofErr w:type="spellStart"/>
      <w:r>
        <w:rPr>
          <w:rFonts w:asciiTheme="minorHAnsi" w:hAnsiTheme="minorHAnsi" w:cstheme="minorHAnsi"/>
          <w:smallCaps/>
        </w:rPr>
        <w:t>Ernesti</w:t>
      </w:r>
      <w:proofErr w:type="spellEnd"/>
      <w:r>
        <w:rPr>
          <w:rFonts w:asciiTheme="minorHAnsi" w:hAnsiTheme="minorHAnsi" w:cstheme="minorHAnsi"/>
          <w:smallCaps/>
        </w:rPr>
        <w:t xml:space="preserve">  </w:t>
      </w:r>
      <w:r>
        <w:rPr>
          <w:rFonts w:asciiTheme="minorHAnsi" w:hAnsiTheme="minorHAnsi" w:cstheme="minorHAnsi"/>
        </w:rPr>
        <w:t xml:space="preserve">ist Professor an der Katholischen Fakultät der Universität Augsburg und Dozent an der </w:t>
      </w:r>
      <w:r w:rsidRPr="00851013">
        <w:rPr>
          <w:rFonts w:asciiTheme="minorHAnsi" w:hAnsiTheme="minorHAnsi" w:cstheme="minorHAnsi"/>
        </w:rPr>
        <w:t>Philosophisch-</w:t>
      </w:r>
      <w:r>
        <w:rPr>
          <w:rFonts w:asciiTheme="minorHAnsi" w:hAnsiTheme="minorHAnsi" w:cstheme="minorHAnsi"/>
        </w:rPr>
        <w:t>Theologischen Hochschule Brixen, M</w:t>
      </w:r>
      <w:r w:rsidRPr="00851013">
        <w:rPr>
          <w:rFonts w:asciiTheme="minorHAnsi" w:hAnsiTheme="minorHAnsi" w:cstheme="minorHAnsi"/>
          <w:smallCaps/>
        </w:rPr>
        <w:t xml:space="preserve">artin </w:t>
      </w:r>
      <w:r w:rsidR="00851013" w:rsidRPr="00851013">
        <w:rPr>
          <w:rFonts w:asciiTheme="minorHAnsi" w:hAnsiTheme="minorHAnsi" w:cstheme="minorHAnsi"/>
          <w:smallCaps/>
        </w:rPr>
        <w:t>M. Lintner</w:t>
      </w:r>
      <w:r w:rsidR="00851013" w:rsidRPr="00851013">
        <w:rPr>
          <w:rFonts w:asciiTheme="minorHAnsi" w:hAnsiTheme="minorHAnsi" w:cstheme="minorHAnsi"/>
        </w:rPr>
        <w:t xml:space="preserve"> </w:t>
      </w:r>
      <w:r w:rsidR="00D32253">
        <w:rPr>
          <w:rFonts w:asciiTheme="minorHAnsi" w:hAnsiTheme="minorHAnsi" w:cstheme="minorHAnsi"/>
        </w:rPr>
        <w:t xml:space="preserve">und </w:t>
      </w:r>
      <w:r>
        <w:rPr>
          <w:rFonts w:asciiTheme="minorHAnsi" w:hAnsiTheme="minorHAnsi" w:cstheme="minorHAnsi"/>
          <w:smallCaps/>
        </w:rPr>
        <w:t xml:space="preserve">Markus </w:t>
      </w:r>
      <w:proofErr w:type="spellStart"/>
      <w:r>
        <w:rPr>
          <w:rFonts w:asciiTheme="minorHAnsi" w:hAnsiTheme="minorHAnsi" w:cstheme="minorHAnsi"/>
          <w:smallCaps/>
        </w:rPr>
        <w:t>Moling</w:t>
      </w:r>
      <w:proofErr w:type="spellEnd"/>
      <w:r w:rsidR="00A433B8">
        <w:rPr>
          <w:rFonts w:asciiTheme="minorHAnsi" w:hAnsiTheme="minorHAnsi" w:cstheme="minorHAnsi"/>
          <w:smallCaps/>
        </w:rPr>
        <w:t xml:space="preserve">  </w:t>
      </w:r>
      <w:r w:rsidR="00A433B8">
        <w:rPr>
          <w:rFonts w:asciiTheme="minorHAnsi" w:hAnsiTheme="minorHAnsi" w:cstheme="minorHAnsi"/>
        </w:rPr>
        <w:t>s</w:t>
      </w:r>
      <w:r w:rsidR="00851013">
        <w:rPr>
          <w:rFonts w:asciiTheme="minorHAnsi" w:hAnsiTheme="minorHAnsi" w:cstheme="minorHAnsi"/>
        </w:rPr>
        <w:t>ind Professoren</w:t>
      </w:r>
      <w:r w:rsidR="00851013" w:rsidRPr="00851013">
        <w:rPr>
          <w:rFonts w:asciiTheme="minorHAnsi" w:hAnsiTheme="minorHAnsi" w:cstheme="minorHAnsi"/>
        </w:rPr>
        <w:t xml:space="preserve"> an der Philosophisch-</w:t>
      </w:r>
      <w:r w:rsidR="009B649E">
        <w:rPr>
          <w:rFonts w:asciiTheme="minorHAnsi" w:hAnsiTheme="minorHAnsi" w:cstheme="minorHAnsi"/>
        </w:rPr>
        <w:t>Theologischen Hochschule Brixen; Martin M. Lintner ist seit Juli 2014</w:t>
      </w:r>
      <w:r w:rsidR="009B649E" w:rsidRPr="009B649E">
        <w:rPr>
          <w:rFonts w:asciiTheme="minorHAnsi" w:hAnsiTheme="minorHAnsi" w:cstheme="minorHAnsi"/>
        </w:rPr>
        <w:t xml:space="preserve"> Präsident von </w:t>
      </w:r>
      <w:hyperlink r:id="rId10" w:tgtFrame="_blank" w:history="1">
        <w:proofErr w:type="spellStart"/>
        <w:r w:rsidR="009B649E">
          <w:rPr>
            <w:rFonts w:asciiTheme="minorHAnsi" w:hAnsiTheme="minorHAnsi" w:cstheme="minorHAnsi"/>
          </w:rPr>
          <w:t>INSeCT</w:t>
        </w:r>
        <w:proofErr w:type="spellEnd"/>
        <w:r w:rsidR="009B649E">
          <w:rPr>
            <w:rFonts w:asciiTheme="minorHAnsi" w:hAnsiTheme="minorHAnsi" w:cstheme="minorHAnsi"/>
          </w:rPr>
          <w:t xml:space="preserve"> –</w:t>
        </w:r>
        <w:r w:rsidR="009B649E" w:rsidRPr="009B649E">
          <w:rPr>
            <w:rFonts w:asciiTheme="minorHAnsi" w:hAnsiTheme="minorHAnsi" w:cstheme="minorHAnsi"/>
          </w:rPr>
          <w:t xml:space="preserve"> International Network </w:t>
        </w:r>
        <w:proofErr w:type="spellStart"/>
        <w:r w:rsidR="009B649E" w:rsidRPr="009B649E">
          <w:rPr>
            <w:rFonts w:asciiTheme="minorHAnsi" w:hAnsiTheme="minorHAnsi" w:cstheme="minorHAnsi"/>
          </w:rPr>
          <w:t>of</w:t>
        </w:r>
        <w:proofErr w:type="spellEnd"/>
        <w:r w:rsidR="009B649E" w:rsidRPr="009B649E">
          <w:rPr>
            <w:rFonts w:asciiTheme="minorHAnsi" w:hAnsiTheme="minorHAnsi" w:cstheme="minorHAnsi"/>
          </w:rPr>
          <w:t xml:space="preserve"> </w:t>
        </w:r>
        <w:proofErr w:type="spellStart"/>
        <w:r w:rsidR="009B649E" w:rsidRPr="009B649E">
          <w:rPr>
            <w:rFonts w:asciiTheme="minorHAnsi" w:hAnsiTheme="minorHAnsi" w:cstheme="minorHAnsi"/>
          </w:rPr>
          <w:t>Societies</w:t>
        </w:r>
        <w:proofErr w:type="spellEnd"/>
        <w:r w:rsidR="009B649E" w:rsidRPr="009B649E">
          <w:rPr>
            <w:rFonts w:asciiTheme="minorHAnsi" w:hAnsiTheme="minorHAnsi" w:cstheme="minorHAnsi"/>
          </w:rPr>
          <w:t xml:space="preserve"> </w:t>
        </w:r>
        <w:proofErr w:type="spellStart"/>
        <w:r w:rsidR="009B649E" w:rsidRPr="009B649E">
          <w:rPr>
            <w:rFonts w:asciiTheme="minorHAnsi" w:hAnsiTheme="minorHAnsi" w:cstheme="minorHAnsi"/>
          </w:rPr>
          <w:t>for</w:t>
        </w:r>
        <w:proofErr w:type="spellEnd"/>
        <w:r w:rsidR="009B649E" w:rsidRPr="009B649E">
          <w:rPr>
            <w:rFonts w:asciiTheme="minorHAnsi" w:hAnsiTheme="minorHAnsi" w:cstheme="minorHAnsi"/>
          </w:rPr>
          <w:t xml:space="preserve"> </w:t>
        </w:r>
        <w:proofErr w:type="spellStart"/>
        <w:r w:rsidR="009B649E" w:rsidRPr="009B649E">
          <w:rPr>
            <w:rFonts w:asciiTheme="minorHAnsi" w:hAnsiTheme="minorHAnsi" w:cstheme="minorHAnsi"/>
          </w:rPr>
          <w:t>Catholic</w:t>
        </w:r>
        <w:proofErr w:type="spellEnd"/>
        <w:r w:rsidR="009B649E" w:rsidRPr="009B649E">
          <w:rPr>
            <w:rFonts w:asciiTheme="minorHAnsi" w:hAnsiTheme="minorHAnsi" w:cstheme="minorHAnsi"/>
          </w:rPr>
          <w:t xml:space="preserve"> </w:t>
        </w:r>
        <w:proofErr w:type="spellStart"/>
        <w:r w:rsidR="009B649E" w:rsidRPr="009B649E">
          <w:rPr>
            <w:rFonts w:asciiTheme="minorHAnsi" w:hAnsiTheme="minorHAnsi" w:cstheme="minorHAnsi"/>
          </w:rPr>
          <w:t>Theology</w:t>
        </w:r>
        <w:proofErr w:type="spellEnd"/>
        <w:r w:rsidR="009B649E">
          <w:rPr>
            <w:rFonts w:asciiTheme="minorHAnsi" w:hAnsiTheme="minorHAnsi" w:cstheme="minorHAnsi"/>
          </w:rPr>
          <w:t>.</w:t>
        </w:r>
      </w:hyperlink>
    </w:p>
    <w:sectPr w:rsidR="00C9645E" w:rsidRPr="009B649E" w:rsidSect="00F14C20">
      <w:headerReference w:type="default" r:id="rId11"/>
      <w:pgSz w:w="11906" w:h="16838"/>
      <w:pgMar w:top="1417" w:right="1700" w:bottom="1418" w:left="1417" w:header="720" w:footer="101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7C1A" w:rsidRDefault="003C7C1A">
      <w:r>
        <w:separator/>
      </w:r>
    </w:p>
  </w:endnote>
  <w:endnote w:type="continuationSeparator" w:id="0">
    <w:p w:rsidR="003C7C1A" w:rsidRDefault="003C7C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7C1A" w:rsidRDefault="003C7C1A">
      <w:r>
        <w:separator/>
      </w:r>
    </w:p>
  </w:footnote>
  <w:footnote w:type="continuationSeparator" w:id="0">
    <w:p w:rsidR="003C7C1A" w:rsidRDefault="003C7C1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253" w:rsidRDefault="00D32253">
    <w:pPr>
      <w:pStyle w:val="berschrift3"/>
      <w:jc w:val="left"/>
    </w:pPr>
  </w:p>
  <w:p w:rsidR="00D32253" w:rsidRDefault="00D32253">
    <w:pPr>
      <w:pStyle w:val="berschrift3"/>
      <w:jc w:val="left"/>
    </w:pPr>
    <w:r>
      <w:t xml:space="preserve">Tyrolia-Verlag, </w:t>
    </w:r>
    <w:r w:rsidRPr="000B4D2A">
      <w:rPr>
        <w:sz w:val="28"/>
        <w:szCs w:val="28"/>
      </w:rPr>
      <w:t>Innsbruck</w:t>
    </w:r>
    <w:r w:rsidR="000B4D2A" w:rsidRPr="000B4D2A">
      <w:rPr>
        <w:sz w:val="28"/>
        <w:szCs w:val="28"/>
      </w:rPr>
      <w:t>-Wien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42CAA"/>
    <w:multiLevelType w:val="hybridMultilevel"/>
    <w:tmpl w:val="A168C47C"/>
    <w:lvl w:ilvl="0" w:tplc="0407000D">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nsid w:val="3D5225A9"/>
    <w:multiLevelType w:val="hybridMultilevel"/>
    <w:tmpl w:val="970E7A12"/>
    <w:lvl w:ilvl="0" w:tplc="E9A60F7E">
      <w:start w:val="1"/>
      <w:numFmt w:val="bullet"/>
      <w:lvlText w:val=""/>
      <w:lvlJc w:val="left"/>
      <w:pPr>
        <w:tabs>
          <w:tab w:val="num" w:pos="720"/>
        </w:tabs>
        <w:ind w:left="720" w:hanging="360"/>
      </w:pPr>
      <w:rPr>
        <w:rFonts w:ascii="Wingdings" w:hAnsi="Wingdings" w:hint="default"/>
      </w:rPr>
    </w:lvl>
    <w:lvl w:ilvl="1" w:tplc="0407000F">
      <w:start w:val="1"/>
      <w:numFmt w:val="decimal"/>
      <w:lvlText w:val="%2."/>
      <w:lvlJc w:val="left"/>
      <w:pPr>
        <w:tabs>
          <w:tab w:val="num" w:pos="1440"/>
        </w:tabs>
        <w:ind w:left="1440" w:hanging="360"/>
      </w:p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nsid w:val="56DE4575"/>
    <w:multiLevelType w:val="hybridMultilevel"/>
    <w:tmpl w:val="B74EA846"/>
    <w:lvl w:ilvl="0" w:tplc="0C07000D">
      <w:start w:val="1"/>
      <w:numFmt w:val="bullet"/>
      <w:lvlText w:val=""/>
      <w:lvlJc w:val="left"/>
      <w:pPr>
        <w:ind w:left="1068" w:hanging="360"/>
      </w:pPr>
      <w:rPr>
        <w:rFonts w:ascii="Wingdings" w:hAnsi="Wingdings" w:hint="default"/>
      </w:rPr>
    </w:lvl>
    <w:lvl w:ilvl="1" w:tplc="0C070003" w:tentative="1">
      <w:start w:val="1"/>
      <w:numFmt w:val="bullet"/>
      <w:lvlText w:val="o"/>
      <w:lvlJc w:val="left"/>
      <w:pPr>
        <w:ind w:left="1788" w:hanging="360"/>
      </w:pPr>
      <w:rPr>
        <w:rFonts w:ascii="Courier New" w:hAnsi="Courier New" w:cs="Courier New" w:hint="default"/>
      </w:rPr>
    </w:lvl>
    <w:lvl w:ilvl="2" w:tplc="0C070005" w:tentative="1">
      <w:start w:val="1"/>
      <w:numFmt w:val="bullet"/>
      <w:lvlText w:val=""/>
      <w:lvlJc w:val="left"/>
      <w:pPr>
        <w:ind w:left="2508" w:hanging="360"/>
      </w:pPr>
      <w:rPr>
        <w:rFonts w:ascii="Wingdings" w:hAnsi="Wingdings" w:hint="default"/>
      </w:rPr>
    </w:lvl>
    <w:lvl w:ilvl="3" w:tplc="0C070001" w:tentative="1">
      <w:start w:val="1"/>
      <w:numFmt w:val="bullet"/>
      <w:lvlText w:val=""/>
      <w:lvlJc w:val="left"/>
      <w:pPr>
        <w:ind w:left="3228" w:hanging="360"/>
      </w:pPr>
      <w:rPr>
        <w:rFonts w:ascii="Symbol" w:hAnsi="Symbol" w:hint="default"/>
      </w:rPr>
    </w:lvl>
    <w:lvl w:ilvl="4" w:tplc="0C070003" w:tentative="1">
      <w:start w:val="1"/>
      <w:numFmt w:val="bullet"/>
      <w:lvlText w:val="o"/>
      <w:lvlJc w:val="left"/>
      <w:pPr>
        <w:ind w:left="3948" w:hanging="360"/>
      </w:pPr>
      <w:rPr>
        <w:rFonts w:ascii="Courier New" w:hAnsi="Courier New" w:cs="Courier New" w:hint="default"/>
      </w:rPr>
    </w:lvl>
    <w:lvl w:ilvl="5" w:tplc="0C070005" w:tentative="1">
      <w:start w:val="1"/>
      <w:numFmt w:val="bullet"/>
      <w:lvlText w:val=""/>
      <w:lvlJc w:val="left"/>
      <w:pPr>
        <w:ind w:left="4668" w:hanging="360"/>
      </w:pPr>
      <w:rPr>
        <w:rFonts w:ascii="Wingdings" w:hAnsi="Wingdings" w:hint="default"/>
      </w:rPr>
    </w:lvl>
    <w:lvl w:ilvl="6" w:tplc="0C070001" w:tentative="1">
      <w:start w:val="1"/>
      <w:numFmt w:val="bullet"/>
      <w:lvlText w:val=""/>
      <w:lvlJc w:val="left"/>
      <w:pPr>
        <w:ind w:left="5388" w:hanging="360"/>
      </w:pPr>
      <w:rPr>
        <w:rFonts w:ascii="Symbol" w:hAnsi="Symbol" w:hint="default"/>
      </w:rPr>
    </w:lvl>
    <w:lvl w:ilvl="7" w:tplc="0C070003" w:tentative="1">
      <w:start w:val="1"/>
      <w:numFmt w:val="bullet"/>
      <w:lvlText w:val="o"/>
      <w:lvlJc w:val="left"/>
      <w:pPr>
        <w:ind w:left="6108" w:hanging="360"/>
      </w:pPr>
      <w:rPr>
        <w:rFonts w:ascii="Courier New" w:hAnsi="Courier New" w:cs="Courier New" w:hint="default"/>
      </w:rPr>
    </w:lvl>
    <w:lvl w:ilvl="8" w:tplc="0C070005" w:tentative="1">
      <w:start w:val="1"/>
      <w:numFmt w:val="bullet"/>
      <w:lvlText w:val=""/>
      <w:lvlJc w:val="left"/>
      <w:pPr>
        <w:ind w:left="6828"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56A9"/>
    <w:rsid w:val="00040A41"/>
    <w:rsid w:val="00084B2B"/>
    <w:rsid w:val="0008504D"/>
    <w:rsid w:val="000A2181"/>
    <w:rsid w:val="000A3371"/>
    <w:rsid w:val="000B02AB"/>
    <w:rsid w:val="000B4D2A"/>
    <w:rsid w:val="000D6523"/>
    <w:rsid w:val="001059B1"/>
    <w:rsid w:val="001C148A"/>
    <w:rsid w:val="0022583B"/>
    <w:rsid w:val="00226AC2"/>
    <w:rsid w:val="00236256"/>
    <w:rsid w:val="00241BD3"/>
    <w:rsid w:val="002A705C"/>
    <w:rsid w:val="0032176D"/>
    <w:rsid w:val="003C0A86"/>
    <w:rsid w:val="003C7C1A"/>
    <w:rsid w:val="003D1C70"/>
    <w:rsid w:val="004031A3"/>
    <w:rsid w:val="00477FBD"/>
    <w:rsid w:val="004A210D"/>
    <w:rsid w:val="004A6131"/>
    <w:rsid w:val="004E0525"/>
    <w:rsid w:val="004E3261"/>
    <w:rsid w:val="00570C6B"/>
    <w:rsid w:val="005D32CC"/>
    <w:rsid w:val="0060454C"/>
    <w:rsid w:val="00621150"/>
    <w:rsid w:val="006252CB"/>
    <w:rsid w:val="006332E9"/>
    <w:rsid w:val="006663D5"/>
    <w:rsid w:val="006B29EF"/>
    <w:rsid w:val="006F4FEA"/>
    <w:rsid w:val="00737AD5"/>
    <w:rsid w:val="00752F15"/>
    <w:rsid w:val="00756ED0"/>
    <w:rsid w:val="00776ED9"/>
    <w:rsid w:val="007A53FC"/>
    <w:rsid w:val="0081167D"/>
    <w:rsid w:val="00837A7D"/>
    <w:rsid w:val="00851013"/>
    <w:rsid w:val="008B50EA"/>
    <w:rsid w:val="00910D47"/>
    <w:rsid w:val="00941168"/>
    <w:rsid w:val="009856A9"/>
    <w:rsid w:val="00986AA5"/>
    <w:rsid w:val="009B649E"/>
    <w:rsid w:val="00A227BF"/>
    <w:rsid w:val="00A433B8"/>
    <w:rsid w:val="00A446F9"/>
    <w:rsid w:val="00A70528"/>
    <w:rsid w:val="00A95039"/>
    <w:rsid w:val="00AB0BED"/>
    <w:rsid w:val="00AD2CFC"/>
    <w:rsid w:val="00B44BD4"/>
    <w:rsid w:val="00B55903"/>
    <w:rsid w:val="00B67D15"/>
    <w:rsid w:val="00B751D7"/>
    <w:rsid w:val="00B84763"/>
    <w:rsid w:val="00C03DF9"/>
    <w:rsid w:val="00C343AB"/>
    <w:rsid w:val="00C9645E"/>
    <w:rsid w:val="00CF62FB"/>
    <w:rsid w:val="00D15C7E"/>
    <w:rsid w:val="00D32253"/>
    <w:rsid w:val="00D66BF8"/>
    <w:rsid w:val="00D937FD"/>
    <w:rsid w:val="00DD0C05"/>
    <w:rsid w:val="00DE6047"/>
    <w:rsid w:val="00DE64C8"/>
    <w:rsid w:val="00DF2251"/>
    <w:rsid w:val="00E44224"/>
    <w:rsid w:val="00E53263"/>
    <w:rsid w:val="00EF4059"/>
    <w:rsid w:val="00F02A74"/>
    <w:rsid w:val="00F14C20"/>
    <w:rsid w:val="00F430DB"/>
    <w:rsid w:val="00F5458D"/>
    <w:rsid w:val="00F82C72"/>
    <w:rsid w:val="00FD2A9E"/>
    <w:rsid w:val="00FE0E2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856A9"/>
    <w:pPr>
      <w:spacing w:after="0" w:line="240" w:lineRule="auto"/>
    </w:pPr>
    <w:rPr>
      <w:rFonts w:ascii="Times New Roman" w:eastAsia="Times New Roman" w:hAnsi="Times New Roman" w:cs="Times New Roman"/>
      <w:sz w:val="24"/>
      <w:szCs w:val="24"/>
      <w:lang w:eastAsia="de-DE"/>
    </w:rPr>
  </w:style>
  <w:style w:type="paragraph" w:styleId="berschrift1">
    <w:name w:val="heading 1"/>
    <w:basedOn w:val="Standard"/>
    <w:next w:val="Standard"/>
    <w:link w:val="berschrift1Zchn"/>
    <w:uiPriority w:val="9"/>
    <w:qFormat/>
    <w:rsid w:val="00A446F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qFormat/>
    <w:rsid w:val="009856A9"/>
    <w:pPr>
      <w:keepNext/>
      <w:outlineLvl w:val="1"/>
    </w:pPr>
    <w:rPr>
      <w:szCs w:val="20"/>
    </w:rPr>
  </w:style>
  <w:style w:type="paragraph" w:styleId="berschrift3">
    <w:name w:val="heading 3"/>
    <w:basedOn w:val="Standard"/>
    <w:next w:val="Standard"/>
    <w:link w:val="berschrift3Zchn"/>
    <w:qFormat/>
    <w:rsid w:val="009856A9"/>
    <w:pPr>
      <w:keepNext/>
      <w:pBdr>
        <w:bottom w:val="single" w:sz="4" w:space="1" w:color="auto"/>
      </w:pBdr>
      <w:jc w:val="right"/>
      <w:outlineLvl w:val="2"/>
    </w:pPr>
    <w:rPr>
      <w:rFonts w:ascii="Century Gothic" w:hAnsi="Century Gothic"/>
      <w:sz w:val="36"/>
      <w:szCs w:val="20"/>
    </w:rPr>
  </w:style>
  <w:style w:type="paragraph" w:styleId="berschrift4">
    <w:name w:val="heading 4"/>
    <w:basedOn w:val="Standard"/>
    <w:next w:val="Standard"/>
    <w:link w:val="berschrift4Zchn"/>
    <w:uiPriority w:val="9"/>
    <w:semiHidden/>
    <w:unhideWhenUsed/>
    <w:qFormat/>
    <w:rsid w:val="000B02AB"/>
    <w:pPr>
      <w:keepNext/>
      <w:keepLines/>
      <w:spacing w:before="200"/>
      <w:outlineLvl w:val="3"/>
    </w:pPr>
    <w:rPr>
      <w:rFonts w:asciiTheme="majorHAnsi" w:eastAsiaTheme="majorEastAsia" w:hAnsiTheme="majorHAnsi" w:cstheme="majorBidi"/>
      <w:b/>
      <w:bCs/>
      <w:i/>
      <w:iCs/>
      <w:color w:val="4F81BD" w:themeColor="accent1"/>
    </w:rPr>
  </w:style>
  <w:style w:type="paragraph" w:styleId="berschrift6">
    <w:name w:val="heading 6"/>
    <w:basedOn w:val="Standard"/>
    <w:next w:val="Standard"/>
    <w:link w:val="berschrift6Zchn"/>
    <w:uiPriority w:val="9"/>
    <w:unhideWhenUsed/>
    <w:qFormat/>
    <w:rsid w:val="009856A9"/>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rsid w:val="009856A9"/>
    <w:rPr>
      <w:rFonts w:ascii="Times New Roman" w:eastAsia="Times New Roman" w:hAnsi="Times New Roman" w:cs="Times New Roman"/>
      <w:sz w:val="24"/>
      <w:szCs w:val="20"/>
      <w:lang w:eastAsia="de-DE"/>
    </w:rPr>
  </w:style>
  <w:style w:type="character" w:customStyle="1" w:styleId="berschrift3Zchn">
    <w:name w:val="Überschrift 3 Zchn"/>
    <w:basedOn w:val="Absatz-Standardschriftart"/>
    <w:link w:val="berschrift3"/>
    <w:rsid w:val="009856A9"/>
    <w:rPr>
      <w:rFonts w:ascii="Century Gothic" w:eastAsia="Times New Roman" w:hAnsi="Century Gothic" w:cs="Times New Roman"/>
      <w:sz w:val="36"/>
      <w:szCs w:val="20"/>
      <w:lang w:eastAsia="de-DE"/>
    </w:rPr>
  </w:style>
  <w:style w:type="character" w:customStyle="1" w:styleId="berschrift6Zchn">
    <w:name w:val="Überschrift 6 Zchn"/>
    <w:basedOn w:val="Absatz-Standardschriftart"/>
    <w:link w:val="berschrift6"/>
    <w:uiPriority w:val="9"/>
    <w:rsid w:val="009856A9"/>
    <w:rPr>
      <w:rFonts w:asciiTheme="majorHAnsi" w:eastAsiaTheme="majorEastAsia" w:hAnsiTheme="majorHAnsi" w:cstheme="majorBidi"/>
      <w:i/>
      <w:iCs/>
      <w:color w:val="243F60" w:themeColor="accent1" w:themeShade="7F"/>
      <w:sz w:val="24"/>
      <w:szCs w:val="24"/>
      <w:lang w:eastAsia="de-DE"/>
    </w:rPr>
  </w:style>
  <w:style w:type="paragraph" w:styleId="Kopfzeile">
    <w:name w:val="header"/>
    <w:basedOn w:val="Standard"/>
    <w:link w:val="KopfzeileZchn"/>
    <w:semiHidden/>
    <w:rsid w:val="009856A9"/>
    <w:pPr>
      <w:tabs>
        <w:tab w:val="center" w:pos="4536"/>
        <w:tab w:val="right" w:pos="9072"/>
      </w:tabs>
    </w:pPr>
    <w:rPr>
      <w:szCs w:val="20"/>
    </w:rPr>
  </w:style>
  <w:style w:type="character" w:customStyle="1" w:styleId="KopfzeileZchn">
    <w:name w:val="Kopfzeile Zchn"/>
    <w:basedOn w:val="Absatz-Standardschriftart"/>
    <w:link w:val="Kopfzeile"/>
    <w:semiHidden/>
    <w:rsid w:val="009856A9"/>
    <w:rPr>
      <w:rFonts w:ascii="Times New Roman" w:eastAsia="Times New Roman" w:hAnsi="Times New Roman" w:cs="Times New Roman"/>
      <w:sz w:val="24"/>
      <w:szCs w:val="20"/>
      <w:lang w:eastAsia="de-DE"/>
    </w:rPr>
  </w:style>
  <w:style w:type="paragraph" w:styleId="Fuzeile">
    <w:name w:val="footer"/>
    <w:basedOn w:val="Standard"/>
    <w:link w:val="FuzeileZchn"/>
    <w:semiHidden/>
    <w:rsid w:val="009856A9"/>
    <w:pPr>
      <w:tabs>
        <w:tab w:val="center" w:pos="4536"/>
        <w:tab w:val="right" w:pos="9072"/>
      </w:tabs>
    </w:pPr>
    <w:rPr>
      <w:szCs w:val="20"/>
    </w:rPr>
  </w:style>
  <w:style w:type="character" w:customStyle="1" w:styleId="FuzeileZchn">
    <w:name w:val="Fußzeile Zchn"/>
    <w:basedOn w:val="Absatz-Standardschriftart"/>
    <w:link w:val="Fuzeile"/>
    <w:semiHidden/>
    <w:rsid w:val="009856A9"/>
    <w:rPr>
      <w:rFonts w:ascii="Times New Roman" w:eastAsia="Times New Roman" w:hAnsi="Times New Roman" w:cs="Times New Roman"/>
      <w:sz w:val="24"/>
      <w:szCs w:val="20"/>
      <w:lang w:eastAsia="de-DE"/>
    </w:rPr>
  </w:style>
  <w:style w:type="paragraph" w:styleId="Sprechblasentext">
    <w:name w:val="Balloon Text"/>
    <w:basedOn w:val="Standard"/>
    <w:link w:val="SprechblasentextZchn"/>
    <w:uiPriority w:val="99"/>
    <w:semiHidden/>
    <w:unhideWhenUsed/>
    <w:rsid w:val="009856A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856A9"/>
    <w:rPr>
      <w:rFonts w:ascii="Tahoma" w:eastAsia="Times New Roman" w:hAnsi="Tahoma" w:cs="Tahoma"/>
      <w:sz w:val="16"/>
      <w:szCs w:val="16"/>
      <w:lang w:eastAsia="de-DE"/>
    </w:rPr>
  </w:style>
  <w:style w:type="character" w:customStyle="1" w:styleId="berschrift4Zchn">
    <w:name w:val="Überschrift 4 Zchn"/>
    <w:basedOn w:val="Absatz-Standardschriftart"/>
    <w:link w:val="berschrift4"/>
    <w:uiPriority w:val="9"/>
    <w:semiHidden/>
    <w:rsid w:val="000B02AB"/>
    <w:rPr>
      <w:rFonts w:asciiTheme="majorHAnsi" w:eastAsiaTheme="majorEastAsia" w:hAnsiTheme="majorHAnsi" w:cstheme="majorBidi"/>
      <w:b/>
      <w:bCs/>
      <w:i/>
      <w:iCs/>
      <w:color w:val="4F81BD" w:themeColor="accent1"/>
      <w:sz w:val="24"/>
      <w:szCs w:val="24"/>
      <w:lang w:eastAsia="de-DE"/>
    </w:rPr>
  </w:style>
  <w:style w:type="paragraph" w:styleId="Listenabsatz">
    <w:name w:val="List Paragraph"/>
    <w:basedOn w:val="Standard"/>
    <w:uiPriority w:val="34"/>
    <w:qFormat/>
    <w:rsid w:val="0081167D"/>
    <w:pPr>
      <w:ind w:left="720"/>
      <w:contextualSpacing/>
    </w:pPr>
  </w:style>
  <w:style w:type="character" w:styleId="Hyperlink">
    <w:name w:val="Hyperlink"/>
    <w:basedOn w:val="Absatz-Standardschriftart"/>
    <w:uiPriority w:val="99"/>
    <w:semiHidden/>
    <w:unhideWhenUsed/>
    <w:rsid w:val="00A446F9"/>
    <w:rPr>
      <w:color w:val="0000FF"/>
      <w:u w:val="single"/>
    </w:rPr>
  </w:style>
  <w:style w:type="paragraph" w:styleId="Textkrper2">
    <w:name w:val="Body Text 2"/>
    <w:basedOn w:val="Standard"/>
    <w:link w:val="Textkrper2Zchn"/>
    <w:semiHidden/>
    <w:rsid w:val="00A446F9"/>
    <w:rPr>
      <w:i/>
      <w:szCs w:val="20"/>
    </w:rPr>
  </w:style>
  <w:style w:type="character" w:customStyle="1" w:styleId="Textkrper2Zchn">
    <w:name w:val="Textkörper 2 Zchn"/>
    <w:basedOn w:val="Absatz-Standardschriftart"/>
    <w:link w:val="Textkrper2"/>
    <w:semiHidden/>
    <w:rsid w:val="00A446F9"/>
    <w:rPr>
      <w:rFonts w:ascii="Times New Roman" w:eastAsia="Times New Roman" w:hAnsi="Times New Roman" w:cs="Times New Roman"/>
      <w:i/>
      <w:sz w:val="24"/>
      <w:szCs w:val="20"/>
      <w:lang w:eastAsia="de-DE"/>
    </w:rPr>
  </w:style>
  <w:style w:type="character" w:customStyle="1" w:styleId="berschrift1Zchn">
    <w:name w:val="Überschrift 1 Zchn"/>
    <w:basedOn w:val="Absatz-Standardschriftart"/>
    <w:link w:val="berschrift1"/>
    <w:uiPriority w:val="9"/>
    <w:rsid w:val="00A446F9"/>
    <w:rPr>
      <w:rFonts w:asciiTheme="majorHAnsi" w:eastAsiaTheme="majorEastAsia" w:hAnsiTheme="majorHAnsi" w:cstheme="majorBidi"/>
      <w:b/>
      <w:bCs/>
      <w:color w:val="365F91" w:themeColor="accent1" w:themeShade="BF"/>
      <w:sz w:val="28"/>
      <w:szCs w:val="28"/>
      <w:lang w:eastAsia="de-DE"/>
    </w:rPr>
  </w:style>
  <w:style w:type="paragraph" w:styleId="StandardWeb">
    <w:name w:val="Normal (Web)"/>
    <w:basedOn w:val="Standard"/>
    <w:uiPriority w:val="99"/>
    <w:unhideWhenUsed/>
    <w:rsid w:val="00910D47"/>
    <w:pPr>
      <w:spacing w:before="144" w:after="288"/>
    </w:pPr>
    <w:rPr>
      <w:rFonts w:ascii="Verdana" w:hAnsi="Verdana"/>
      <w:sz w:val="18"/>
      <w:szCs w:val="18"/>
      <w:lang w:val="de-AT" w:eastAsia="de-AT"/>
    </w:rPr>
  </w:style>
  <w:style w:type="character" w:customStyle="1" w:styleId="st">
    <w:name w:val="st"/>
    <w:basedOn w:val="Absatz-Standardschriftart"/>
    <w:rsid w:val="00D3225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856A9"/>
    <w:pPr>
      <w:spacing w:after="0" w:line="240" w:lineRule="auto"/>
    </w:pPr>
    <w:rPr>
      <w:rFonts w:ascii="Times New Roman" w:eastAsia="Times New Roman" w:hAnsi="Times New Roman" w:cs="Times New Roman"/>
      <w:sz w:val="24"/>
      <w:szCs w:val="24"/>
      <w:lang w:eastAsia="de-DE"/>
    </w:rPr>
  </w:style>
  <w:style w:type="paragraph" w:styleId="berschrift1">
    <w:name w:val="heading 1"/>
    <w:basedOn w:val="Standard"/>
    <w:next w:val="Standard"/>
    <w:link w:val="berschrift1Zchn"/>
    <w:uiPriority w:val="9"/>
    <w:qFormat/>
    <w:rsid w:val="00A446F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qFormat/>
    <w:rsid w:val="009856A9"/>
    <w:pPr>
      <w:keepNext/>
      <w:outlineLvl w:val="1"/>
    </w:pPr>
    <w:rPr>
      <w:szCs w:val="20"/>
    </w:rPr>
  </w:style>
  <w:style w:type="paragraph" w:styleId="berschrift3">
    <w:name w:val="heading 3"/>
    <w:basedOn w:val="Standard"/>
    <w:next w:val="Standard"/>
    <w:link w:val="berschrift3Zchn"/>
    <w:qFormat/>
    <w:rsid w:val="009856A9"/>
    <w:pPr>
      <w:keepNext/>
      <w:pBdr>
        <w:bottom w:val="single" w:sz="4" w:space="1" w:color="auto"/>
      </w:pBdr>
      <w:jc w:val="right"/>
      <w:outlineLvl w:val="2"/>
    </w:pPr>
    <w:rPr>
      <w:rFonts w:ascii="Century Gothic" w:hAnsi="Century Gothic"/>
      <w:sz w:val="36"/>
      <w:szCs w:val="20"/>
    </w:rPr>
  </w:style>
  <w:style w:type="paragraph" w:styleId="berschrift4">
    <w:name w:val="heading 4"/>
    <w:basedOn w:val="Standard"/>
    <w:next w:val="Standard"/>
    <w:link w:val="berschrift4Zchn"/>
    <w:uiPriority w:val="9"/>
    <w:semiHidden/>
    <w:unhideWhenUsed/>
    <w:qFormat/>
    <w:rsid w:val="000B02AB"/>
    <w:pPr>
      <w:keepNext/>
      <w:keepLines/>
      <w:spacing w:before="200"/>
      <w:outlineLvl w:val="3"/>
    </w:pPr>
    <w:rPr>
      <w:rFonts w:asciiTheme="majorHAnsi" w:eastAsiaTheme="majorEastAsia" w:hAnsiTheme="majorHAnsi" w:cstheme="majorBidi"/>
      <w:b/>
      <w:bCs/>
      <w:i/>
      <w:iCs/>
      <w:color w:val="4F81BD" w:themeColor="accent1"/>
    </w:rPr>
  </w:style>
  <w:style w:type="paragraph" w:styleId="berschrift6">
    <w:name w:val="heading 6"/>
    <w:basedOn w:val="Standard"/>
    <w:next w:val="Standard"/>
    <w:link w:val="berschrift6Zchn"/>
    <w:uiPriority w:val="9"/>
    <w:unhideWhenUsed/>
    <w:qFormat/>
    <w:rsid w:val="009856A9"/>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rsid w:val="009856A9"/>
    <w:rPr>
      <w:rFonts w:ascii="Times New Roman" w:eastAsia="Times New Roman" w:hAnsi="Times New Roman" w:cs="Times New Roman"/>
      <w:sz w:val="24"/>
      <w:szCs w:val="20"/>
      <w:lang w:eastAsia="de-DE"/>
    </w:rPr>
  </w:style>
  <w:style w:type="character" w:customStyle="1" w:styleId="berschrift3Zchn">
    <w:name w:val="Überschrift 3 Zchn"/>
    <w:basedOn w:val="Absatz-Standardschriftart"/>
    <w:link w:val="berschrift3"/>
    <w:rsid w:val="009856A9"/>
    <w:rPr>
      <w:rFonts w:ascii="Century Gothic" w:eastAsia="Times New Roman" w:hAnsi="Century Gothic" w:cs="Times New Roman"/>
      <w:sz w:val="36"/>
      <w:szCs w:val="20"/>
      <w:lang w:eastAsia="de-DE"/>
    </w:rPr>
  </w:style>
  <w:style w:type="character" w:customStyle="1" w:styleId="berschrift6Zchn">
    <w:name w:val="Überschrift 6 Zchn"/>
    <w:basedOn w:val="Absatz-Standardschriftart"/>
    <w:link w:val="berschrift6"/>
    <w:uiPriority w:val="9"/>
    <w:rsid w:val="009856A9"/>
    <w:rPr>
      <w:rFonts w:asciiTheme="majorHAnsi" w:eastAsiaTheme="majorEastAsia" w:hAnsiTheme="majorHAnsi" w:cstheme="majorBidi"/>
      <w:i/>
      <w:iCs/>
      <w:color w:val="243F60" w:themeColor="accent1" w:themeShade="7F"/>
      <w:sz w:val="24"/>
      <w:szCs w:val="24"/>
      <w:lang w:eastAsia="de-DE"/>
    </w:rPr>
  </w:style>
  <w:style w:type="paragraph" w:styleId="Kopfzeile">
    <w:name w:val="header"/>
    <w:basedOn w:val="Standard"/>
    <w:link w:val="KopfzeileZchn"/>
    <w:semiHidden/>
    <w:rsid w:val="009856A9"/>
    <w:pPr>
      <w:tabs>
        <w:tab w:val="center" w:pos="4536"/>
        <w:tab w:val="right" w:pos="9072"/>
      </w:tabs>
    </w:pPr>
    <w:rPr>
      <w:szCs w:val="20"/>
    </w:rPr>
  </w:style>
  <w:style w:type="character" w:customStyle="1" w:styleId="KopfzeileZchn">
    <w:name w:val="Kopfzeile Zchn"/>
    <w:basedOn w:val="Absatz-Standardschriftart"/>
    <w:link w:val="Kopfzeile"/>
    <w:semiHidden/>
    <w:rsid w:val="009856A9"/>
    <w:rPr>
      <w:rFonts w:ascii="Times New Roman" w:eastAsia="Times New Roman" w:hAnsi="Times New Roman" w:cs="Times New Roman"/>
      <w:sz w:val="24"/>
      <w:szCs w:val="20"/>
      <w:lang w:eastAsia="de-DE"/>
    </w:rPr>
  </w:style>
  <w:style w:type="paragraph" w:styleId="Fuzeile">
    <w:name w:val="footer"/>
    <w:basedOn w:val="Standard"/>
    <w:link w:val="FuzeileZchn"/>
    <w:semiHidden/>
    <w:rsid w:val="009856A9"/>
    <w:pPr>
      <w:tabs>
        <w:tab w:val="center" w:pos="4536"/>
        <w:tab w:val="right" w:pos="9072"/>
      </w:tabs>
    </w:pPr>
    <w:rPr>
      <w:szCs w:val="20"/>
    </w:rPr>
  </w:style>
  <w:style w:type="character" w:customStyle="1" w:styleId="FuzeileZchn">
    <w:name w:val="Fußzeile Zchn"/>
    <w:basedOn w:val="Absatz-Standardschriftart"/>
    <w:link w:val="Fuzeile"/>
    <w:semiHidden/>
    <w:rsid w:val="009856A9"/>
    <w:rPr>
      <w:rFonts w:ascii="Times New Roman" w:eastAsia="Times New Roman" w:hAnsi="Times New Roman" w:cs="Times New Roman"/>
      <w:sz w:val="24"/>
      <w:szCs w:val="20"/>
      <w:lang w:eastAsia="de-DE"/>
    </w:rPr>
  </w:style>
  <w:style w:type="paragraph" w:styleId="Sprechblasentext">
    <w:name w:val="Balloon Text"/>
    <w:basedOn w:val="Standard"/>
    <w:link w:val="SprechblasentextZchn"/>
    <w:uiPriority w:val="99"/>
    <w:semiHidden/>
    <w:unhideWhenUsed/>
    <w:rsid w:val="009856A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856A9"/>
    <w:rPr>
      <w:rFonts w:ascii="Tahoma" w:eastAsia="Times New Roman" w:hAnsi="Tahoma" w:cs="Tahoma"/>
      <w:sz w:val="16"/>
      <w:szCs w:val="16"/>
      <w:lang w:eastAsia="de-DE"/>
    </w:rPr>
  </w:style>
  <w:style w:type="character" w:customStyle="1" w:styleId="berschrift4Zchn">
    <w:name w:val="Überschrift 4 Zchn"/>
    <w:basedOn w:val="Absatz-Standardschriftart"/>
    <w:link w:val="berschrift4"/>
    <w:uiPriority w:val="9"/>
    <w:semiHidden/>
    <w:rsid w:val="000B02AB"/>
    <w:rPr>
      <w:rFonts w:asciiTheme="majorHAnsi" w:eastAsiaTheme="majorEastAsia" w:hAnsiTheme="majorHAnsi" w:cstheme="majorBidi"/>
      <w:b/>
      <w:bCs/>
      <w:i/>
      <w:iCs/>
      <w:color w:val="4F81BD" w:themeColor="accent1"/>
      <w:sz w:val="24"/>
      <w:szCs w:val="24"/>
      <w:lang w:eastAsia="de-DE"/>
    </w:rPr>
  </w:style>
  <w:style w:type="paragraph" w:styleId="Listenabsatz">
    <w:name w:val="List Paragraph"/>
    <w:basedOn w:val="Standard"/>
    <w:uiPriority w:val="34"/>
    <w:qFormat/>
    <w:rsid w:val="0081167D"/>
    <w:pPr>
      <w:ind w:left="720"/>
      <w:contextualSpacing/>
    </w:pPr>
  </w:style>
  <w:style w:type="character" w:styleId="Hyperlink">
    <w:name w:val="Hyperlink"/>
    <w:basedOn w:val="Absatz-Standardschriftart"/>
    <w:uiPriority w:val="99"/>
    <w:semiHidden/>
    <w:unhideWhenUsed/>
    <w:rsid w:val="00A446F9"/>
    <w:rPr>
      <w:color w:val="0000FF"/>
      <w:u w:val="single"/>
    </w:rPr>
  </w:style>
  <w:style w:type="paragraph" w:styleId="Textkrper2">
    <w:name w:val="Body Text 2"/>
    <w:basedOn w:val="Standard"/>
    <w:link w:val="Textkrper2Zchn"/>
    <w:semiHidden/>
    <w:rsid w:val="00A446F9"/>
    <w:rPr>
      <w:i/>
      <w:szCs w:val="20"/>
    </w:rPr>
  </w:style>
  <w:style w:type="character" w:customStyle="1" w:styleId="Textkrper2Zchn">
    <w:name w:val="Textkörper 2 Zchn"/>
    <w:basedOn w:val="Absatz-Standardschriftart"/>
    <w:link w:val="Textkrper2"/>
    <w:semiHidden/>
    <w:rsid w:val="00A446F9"/>
    <w:rPr>
      <w:rFonts w:ascii="Times New Roman" w:eastAsia="Times New Roman" w:hAnsi="Times New Roman" w:cs="Times New Roman"/>
      <w:i/>
      <w:sz w:val="24"/>
      <w:szCs w:val="20"/>
      <w:lang w:eastAsia="de-DE"/>
    </w:rPr>
  </w:style>
  <w:style w:type="character" w:customStyle="1" w:styleId="berschrift1Zchn">
    <w:name w:val="Überschrift 1 Zchn"/>
    <w:basedOn w:val="Absatz-Standardschriftart"/>
    <w:link w:val="berschrift1"/>
    <w:uiPriority w:val="9"/>
    <w:rsid w:val="00A446F9"/>
    <w:rPr>
      <w:rFonts w:asciiTheme="majorHAnsi" w:eastAsiaTheme="majorEastAsia" w:hAnsiTheme="majorHAnsi" w:cstheme="majorBidi"/>
      <w:b/>
      <w:bCs/>
      <w:color w:val="365F91" w:themeColor="accent1" w:themeShade="BF"/>
      <w:sz w:val="28"/>
      <w:szCs w:val="28"/>
      <w:lang w:eastAsia="de-DE"/>
    </w:rPr>
  </w:style>
  <w:style w:type="paragraph" w:styleId="StandardWeb">
    <w:name w:val="Normal (Web)"/>
    <w:basedOn w:val="Standard"/>
    <w:uiPriority w:val="99"/>
    <w:unhideWhenUsed/>
    <w:rsid w:val="00910D47"/>
    <w:pPr>
      <w:spacing w:before="144" w:after="288"/>
    </w:pPr>
    <w:rPr>
      <w:rFonts w:ascii="Verdana" w:hAnsi="Verdana"/>
      <w:sz w:val="18"/>
      <w:szCs w:val="18"/>
      <w:lang w:val="de-AT" w:eastAsia="de-AT"/>
    </w:rPr>
  </w:style>
  <w:style w:type="character" w:customStyle="1" w:styleId="st">
    <w:name w:val="st"/>
    <w:basedOn w:val="Absatz-Standardschriftart"/>
    <w:rsid w:val="00D322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910070">
      <w:bodyDiv w:val="1"/>
      <w:marLeft w:val="0"/>
      <w:marRight w:val="0"/>
      <w:marTop w:val="0"/>
      <w:marBottom w:val="0"/>
      <w:divBdr>
        <w:top w:val="none" w:sz="0" w:space="0" w:color="auto"/>
        <w:left w:val="none" w:sz="0" w:space="0" w:color="auto"/>
        <w:bottom w:val="none" w:sz="0" w:space="0" w:color="auto"/>
        <w:right w:val="none" w:sz="0" w:space="0" w:color="auto"/>
      </w:divBdr>
    </w:div>
    <w:div w:id="324868247">
      <w:bodyDiv w:val="1"/>
      <w:marLeft w:val="0"/>
      <w:marRight w:val="0"/>
      <w:marTop w:val="0"/>
      <w:marBottom w:val="0"/>
      <w:divBdr>
        <w:top w:val="none" w:sz="0" w:space="0" w:color="auto"/>
        <w:left w:val="none" w:sz="0" w:space="0" w:color="auto"/>
        <w:bottom w:val="none" w:sz="0" w:space="0" w:color="auto"/>
        <w:right w:val="none" w:sz="0" w:space="0" w:color="auto"/>
      </w:divBdr>
    </w:div>
    <w:div w:id="662859996">
      <w:bodyDiv w:val="1"/>
      <w:marLeft w:val="0"/>
      <w:marRight w:val="0"/>
      <w:marTop w:val="0"/>
      <w:marBottom w:val="0"/>
      <w:divBdr>
        <w:top w:val="none" w:sz="0" w:space="0" w:color="auto"/>
        <w:left w:val="none" w:sz="0" w:space="0" w:color="auto"/>
        <w:bottom w:val="none" w:sz="0" w:space="0" w:color="auto"/>
        <w:right w:val="none" w:sz="0" w:space="0" w:color="auto"/>
      </w:divBdr>
      <w:divsChild>
        <w:div w:id="1972786850">
          <w:marLeft w:val="0"/>
          <w:marRight w:val="0"/>
          <w:marTop w:val="0"/>
          <w:marBottom w:val="0"/>
          <w:divBdr>
            <w:top w:val="none" w:sz="0" w:space="0" w:color="auto"/>
            <w:left w:val="none" w:sz="0" w:space="0" w:color="auto"/>
            <w:bottom w:val="none" w:sz="0" w:space="0" w:color="auto"/>
            <w:right w:val="none" w:sz="0" w:space="0" w:color="auto"/>
          </w:divBdr>
          <w:divsChild>
            <w:div w:id="735976840">
              <w:marLeft w:val="0"/>
              <w:marRight w:val="0"/>
              <w:marTop w:val="0"/>
              <w:marBottom w:val="0"/>
              <w:divBdr>
                <w:top w:val="none" w:sz="0" w:space="0" w:color="auto"/>
                <w:left w:val="none" w:sz="0" w:space="0" w:color="auto"/>
                <w:bottom w:val="none" w:sz="0" w:space="0" w:color="auto"/>
                <w:right w:val="none" w:sz="0" w:space="0" w:color="auto"/>
              </w:divBdr>
              <w:divsChild>
                <w:div w:id="1984894952">
                  <w:marLeft w:val="-3450"/>
                  <w:marRight w:val="-3450"/>
                  <w:marTop w:val="0"/>
                  <w:marBottom w:val="0"/>
                  <w:divBdr>
                    <w:top w:val="none" w:sz="0" w:space="0" w:color="auto"/>
                    <w:left w:val="none" w:sz="0" w:space="0" w:color="auto"/>
                    <w:bottom w:val="none" w:sz="0" w:space="0" w:color="auto"/>
                    <w:right w:val="none" w:sz="0" w:space="0" w:color="auto"/>
                  </w:divBdr>
                  <w:divsChild>
                    <w:div w:id="418067553">
                      <w:marLeft w:val="3450"/>
                      <w:marRight w:val="3450"/>
                      <w:marTop w:val="0"/>
                      <w:marBottom w:val="0"/>
                      <w:divBdr>
                        <w:top w:val="none" w:sz="0" w:space="0" w:color="auto"/>
                        <w:left w:val="none" w:sz="0" w:space="0" w:color="auto"/>
                        <w:bottom w:val="none" w:sz="0" w:space="0" w:color="auto"/>
                        <w:right w:val="none" w:sz="0" w:space="0" w:color="auto"/>
                      </w:divBdr>
                      <w:divsChild>
                        <w:div w:id="1981374231">
                          <w:marLeft w:val="0"/>
                          <w:marRight w:val="0"/>
                          <w:marTop w:val="0"/>
                          <w:marBottom w:val="0"/>
                          <w:divBdr>
                            <w:top w:val="none" w:sz="0" w:space="0" w:color="auto"/>
                            <w:left w:val="none" w:sz="0" w:space="0" w:color="auto"/>
                            <w:bottom w:val="none" w:sz="0" w:space="0" w:color="auto"/>
                            <w:right w:val="none" w:sz="0" w:space="0" w:color="auto"/>
                          </w:divBdr>
                          <w:divsChild>
                            <w:div w:id="1383989811">
                              <w:marLeft w:val="-150"/>
                              <w:marRight w:val="0"/>
                              <w:marTop w:val="0"/>
                              <w:marBottom w:val="0"/>
                              <w:divBdr>
                                <w:top w:val="none" w:sz="0" w:space="0" w:color="auto"/>
                                <w:left w:val="none" w:sz="0" w:space="0" w:color="auto"/>
                                <w:bottom w:val="none" w:sz="0" w:space="0" w:color="auto"/>
                                <w:right w:val="none" w:sz="0" w:space="0" w:color="auto"/>
                              </w:divBdr>
                              <w:divsChild>
                                <w:div w:id="1663582952">
                                  <w:marLeft w:val="0"/>
                                  <w:marRight w:val="0"/>
                                  <w:marTop w:val="0"/>
                                  <w:marBottom w:val="0"/>
                                  <w:divBdr>
                                    <w:top w:val="none" w:sz="0" w:space="0" w:color="auto"/>
                                    <w:left w:val="none" w:sz="0" w:space="0" w:color="auto"/>
                                    <w:bottom w:val="none" w:sz="0" w:space="0" w:color="auto"/>
                                    <w:right w:val="none" w:sz="0" w:space="0" w:color="auto"/>
                                  </w:divBdr>
                                  <w:divsChild>
                                    <w:div w:id="542909091">
                                      <w:marLeft w:val="-390"/>
                                      <w:marRight w:val="-390"/>
                                      <w:marTop w:val="0"/>
                                      <w:marBottom w:val="600"/>
                                      <w:divBdr>
                                        <w:top w:val="none" w:sz="0" w:space="0" w:color="auto"/>
                                        <w:left w:val="none" w:sz="0" w:space="0" w:color="auto"/>
                                        <w:bottom w:val="none" w:sz="0" w:space="0" w:color="auto"/>
                                        <w:right w:val="none" w:sz="0" w:space="0" w:color="auto"/>
                                      </w:divBdr>
                                      <w:divsChild>
                                        <w:div w:id="1266883507">
                                          <w:marLeft w:val="0"/>
                                          <w:marRight w:val="0"/>
                                          <w:marTop w:val="144"/>
                                          <w:marBottom w:val="144"/>
                                          <w:divBdr>
                                            <w:top w:val="none" w:sz="0" w:space="0" w:color="auto"/>
                                            <w:left w:val="none" w:sz="0" w:space="0" w:color="auto"/>
                                            <w:bottom w:val="none" w:sz="0" w:space="0" w:color="auto"/>
                                            <w:right w:val="none" w:sz="0" w:space="0" w:color="auto"/>
                                          </w:divBdr>
                                          <w:divsChild>
                                            <w:div w:id="1976452089">
                                              <w:marLeft w:val="0"/>
                                              <w:marRight w:val="0"/>
                                              <w:marTop w:val="0"/>
                                              <w:marBottom w:val="0"/>
                                              <w:divBdr>
                                                <w:top w:val="none" w:sz="0" w:space="0" w:color="auto"/>
                                                <w:left w:val="none" w:sz="0" w:space="0" w:color="auto"/>
                                                <w:bottom w:val="none" w:sz="0" w:space="0" w:color="auto"/>
                                                <w:right w:val="none" w:sz="0" w:space="0" w:color="auto"/>
                                              </w:divBdr>
                                              <w:divsChild>
                                                <w:div w:id="115636514">
                                                  <w:marLeft w:val="0"/>
                                                  <w:marRight w:val="0"/>
                                                  <w:marTop w:val="0"/>
                                                  <w:marBottom w:val="0"/>
                                                  <w:divBdr>
                                                    <w:top w:val="none" w:sz="0" w:space="0" w:color="auto"/>
                                                    <w:left w:val="none" w:sz="0" w:space="0" w:color="auto"/>
                                                    <w:bottom w:val="none" w:sz="0" w:space="0" w:color="auto"/>
                                                    <w:right w:val="none" w:sz="0" w:space="0" w:color="auto"/>
                                                  </w:divBdr>
                                                </w:div>
                                                <w:div w:id="749228538">
                                                  <w:marLeft w:val="0"/>
                                                  <w:marRight w:val="0"/>
                                                  <w:marTop w:val="0"/>
                                                  <w:marBottom w:val="0"/>
                                                  <w:divBdr>
                                                    <w:top w:val="none" w:sz="0" w:space="0" w:color="auto"/>
                                                    <w:left w:val="none" w:sz="0" w:space="0" w:color="auto"/>
                                                    <w:bottom w:val="none" w:sz="0" w:space="0" w:color="auto"/>
                                                    <w:right w:val="none" w:sz="0" w:space="0" w:color="auto"/>
                                                  </w:divBdr>
                                                  <w:divsChild>
                                                    <w:div w:id="94400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37677919">
      <w:bodyDiv w:val="1"/>
      <w:marLeft w:val="0"/>
      <w:marRight w:val="0"/>
      <w:marTop w:val="0"/>
      <w:marBottom w:val="0"/>
      <w:divBdr>
        <w:top w:val="none" w:sz="0" w:space="0" w:color="auto"/>
        <w:left w:val="none" w:sz="0" w:space="0" w:color="auto"/>
        <w:bottom w:val="none" w:sz="0" w:space="0" w:color="auto"/>
        <w:right w:val="none" w:sz="0" w:space="0" w:color="auto"/>
      </w:divBdr>
    </w:div>
    <w:div w:id="981040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insecttheology.wordpress.com/" TargetMode="External"/><Relationship Id="rId4" Type="http://schemas.microsoft.com/office/2007/relationships/stylesWithEffects" Target="stylesWithEffects.xml"/><Relationship Id="rId9"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AE433A-AE5A-41E9-B34B-6D48A039CB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307</Words>
  <Characters>1936</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Verlagsanstalt Tyrolia GesmbH</Company>
  <LinksUpToDate>false</LinksUpToDate>
  <CharactersWithSpaces>2239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Steger Brunhilde</dc:creator>
  <cp:lastModifiedBy>Resler Monika</cp:lastModifiedBy>
  <cp:revision>2</cp:revision>
  <cp:lastPrinted>2014-11-06T11:35:00Z</cp:lastPrinted>
  <dcterms:created xsi:type="dcterms:W3CDTF">2016-02-10T13:01:00Z</dcterms:created>
  <dcterms:modified xsi:type="dcterms:W3CDTF">2016-02-10T13:01:00Z</dcterms:modified>
</cp:coreProperties>
</file>