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7B743" w14:textId="0ADF37B1" w:rsidR="00006DFC" w:rsidRDefault="00070666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1AF52DCE" wp14:editId="55917A7B">
            <wp:simplePos x="0" y="0"/>
            <wp:positionH relativeFrom="column">
              <wp:posOffset>4045916</wp:posOffset>
            </wp:positionH>
            <wp:positionV relativeFrom="paragraph">
              <wp:posOffset>44423</wp:posOffset>
            </wp:positionV>
            <wp:extent cx="1534602" cy="2320738"/>
            <wp:effectExtent l="0" t="0" r="889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1-6_Julius_Pay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242" cy="232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EBE2F" w14:textId="77777777" w:rsidR="005C2FCD" w:rsidRDefault="005C2FCD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14:paraId="4E58A748" w14:textId="78576B0F" w:rsidR="00D8617D" w:rsidRPr="00824739" w:rsidRDefault="00E31573" w:rsidP="00D8617D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Frank Berger</w:t>
      </w:r>
    </w:p>
    <w:p w14:paraId="3A16542A" w14:textId="68B9ED7B" w:rsidR="00D8617D" w:rsidRPr="00824739" w:rsidRDefault="00E31573" w:rsidP="00D8617D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Julius Payer</w:t>
      </w:r>
    </w:p>
    <w:p w14:paraId="28A0D8BC" w14:textId="22ECA268" w:rsidR="0059472F" w:rsidRDefault="004B410E" w:rsidP="00D8617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Die unerforschte Welt der Berge und des Eises</w:t>
      </w:r>
    </w:p>
    <w:p w14:paraId="1EE91F13" w14:textId="3D1978D1" w:rsidR="00D8617D" w:rsidRDefault="004B410E" w:rsidP="00D8617D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Bergpionier – Polarfahrer – Historienmaler </w:t>
      </w:r>
    </w:p>
    <w:p w14:paraId="5C0C3139" w14:textId="5F48E753" w:rsidR="00070666" w:rsidRDefault="00D84D7A" w:rsidP="00D84D7A">
      <w:pPr>
        <w:pStyle w:val="Kopfzeile"/>
        <w:tabs>
          <w:tab w:val="clear" w:pos="4536"/>
          <w:tab w:val="left" w:pos="3969"/>
          <w:tab w:val="left" w:pos="7797"/>
        </w:tabs>
        <w:rPr>
          <w:rFonts w:ascii="Calibri" w:hAnsi="Calibri" w:cs="Calibri"/>
          <w:i/>
          <w:iCs/>
          <w:lang w:val="it-IT"/>
        </w:rPr>
      </w:pPr>
      <w:r>
        <w:rPr>
          <w:rFonts w:ascii="Calibri" w:hAnsi="Calibri" w:cs="Calibri"/>
          <w:i/>
          <w:iCs/>
          <w:lang w:val="it-IT"/>
        </w:rPr>
        <w:t xml:space="preserve">268 </w:t>
      </w:r>
      <w:proofErr w:type="spellStart"/>
      <w:r>
        <w:rPr>
          <w:rFonts w:ascii="Calibri" w:hAnsi="Calibri" w:cs="Calibri"/>
          <w:i/>
          <w:iCs/>
          <w:lang w:val="it-IT"/>
        </w:rPr>
        <w:t>Seiten</w:t>
      </w:r>
      <w:proofErr w:type="spellEnd"/>
      <w:r>
        <w:rPr>
          <w:rFonts w:ascii="Calibri" w:hAnsi="Calibri" w:cs="Calibri"/>
          <w:i/>
          <w:iCs/>
          <w:lang w:val="it-IT"/>
        </w:rPr>
        <w:t xml:space="preserve">, 48 </w:t>
      </w:r>
      <w:proofErr w:type="spellStart"/>
      <w:r>
        <w:rPr>
          <w:rFonts w:ascii="Calibri" w:hAnsi="Calibri" w:cs="Calibri"/>
          <w:i/>
          <w:iCs/>
          <w:lang w:val="it-IT"/>
        </w:rPr>
        <w:t>farb</w:t>
      </w:r>
      <w:proofErr w:type="spellEnd"/>
      <w:r>
        <w:rPr>
          <w:rFonts w:ascii="Calibri" w:hAnsi="Calibri" w:cs="Calibri"/>
          <w:i/>
          <w:iCs/>
          <w:lang w:val="it-IT"/>
        </w:rPr>
        <w:t xml:space="preserve">. und 43 </w:t>
      </w:r>
      <w:proofErr w:type="spellStart"/>
      <w:r>
        <w:rPr>
          <w:rFonts w:ascii="Calibri" w:hAnsi="Calibri" w:cs="Calibri"/>
          <w:i/>
          <w:iCs/>
          <w:lang w:val="it-IT"/>
        </w:rPr>
        <w:t>sw</w:t>
      </w:r>
      <w:proofErr w:type="spellEnd"/>
      <w:r>
        <w:rPr>
          <w:rFonts w:ascii="Calibri" w:hAnsi="Calibri" w:cs="Calibri"/>
          <w:i/>
          <w:iCs/>
          <w:lang w:val="it-IT"/>
        </w:rPr>
        <w:t xml:space="preserve">. </w:t>
      </w:r>
      <w:r>
        <w:rPr>
          <w:rFonts w:ascii="Calibri" w:hAnsi="Calibri" w:cs="Calibri"/>
          <w:i/>
          <w:iCs/>
          <w:lang w:val="de-AT"/>
        </w:rPr>
        <w:t xml:space="preserve">Abb., </w:t>
      </w:r>
      <w:r>
        <w:rPr>
          <w:rFonts w:ascii="Calibri" w:hAnsi="Calibri" w:cs="Calibri"/>
          <w:i/>
          <w:iCs/>
          <w:lang w:val="it-IT"/>
        </w:rPr>
        <w:t xml:space="preserve">15 x 22,5 cm, </w:t>
      </w:r>
    </w:p>
    <w:p w14:paraId="40029315" w14:textId="5AC94567" w:rsidR="00D8617D" w:rsidRDefault="00D84D7A" w:rsidP="00D84D7A">
      <w:pPr>
        <w:pStyle w:val="Kopfzeile"/>
        <w:tabs>
          <w:tab w:val="clear" w:pos="4536"/>
          <w:tab w:val="left" w:pos="3969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>gebunden mit Schutzumschlag</w:t>
      </w:r>
    </w:p>
    <w:p w14:paraId="01B86CD3" w14:textId="3387A1F6" w:rsidR="00070666" w:rsidRPr="00D84D7A" w:rsidRDefault="00070666" w:rsidP="00D84D7A">
      <w:pPr>
        <w:pStyle w:val="Kopfzeile"/>
        <w:tabs>
          <w:tab w:val="clear" w:pos="4536"/>
          <w:tab w:val="left" w:pos="3969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>Tyrolia-Verlag, Innsbruck-Wien 2015</w:t>
      </w:r>
    </w:p>
    <w:p w14:paraId="50C9C7C4" w14:textId="76785742" w:rsidR="00D84D7A" w:rsidRDefault="00D84D7A" w:rsidP="00D84D7A">
      <w:pPr>
        <w:pStyle w:val="Kopfzeile"/>
        <w:tabs>
          <w:tab w:val="clear" w:pos="4536"/>
          <w:tab w:val="left" w:pos="3969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color w:val="000000"/>
          <w:lang w:val="de-AT"/>
        </w:rPr>
        <w:t>ISBN 978-3-7022-3441-6</w:t>
      </w:r>
      <w:r>
        <w:rPr>
          <w:rFonts w:ascii="Calibri" w:hAnsi="Calibri" w:cs="Calibri"/>
          <w:i/>
          <w:iCs/>
          <w:color w:val="000000"/>
          <w:lang w:val="de-AT"/>
        </w:rPr>
        <w:tab/>
      </w:r>
    </w:p>
    <w:p w14:paraId="680196EC" w14:textId="2D4DEDBF" w:rsidR="00D84D7A" w:rsidRDefault="00D84D7A" w:rsidP="00D84D7A">
      <w:pPr>
        <w:pStyle w:val="Kopfzeile"/>
        <w:tabs>
          <w:tab w:val="clear" w:pos="4536"/>
          <w:tab w:val="left" w:pos="3969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 xml:space="preserve">€ </w:t>
      </w:r>
      <w:r w:rsidR="000B1203">
        <w:rPr>
          <w:rFonts w:ascii="Calibri" w:hAnsi="Calibri" w:cs="Calibri"/>
          <w:i/>
          <w:iCs/>
          <w:lang w:val="de-AT"/>
        </w:rPr>
        <w:t>9,95</w:t>
      </w:r>
    </w:p>
    <w:p w14:paraId="3EA75C1B" w14:textId="77777777" w:rsidR="00070666" w:rsidRDefault="00D84D7A" w:rsidP="00D84D7A">
      <w:pPr>
        <w:pStyle w:val="Kopfzeile"/>
        <w:tabs>
          <w:tab w:val="clear" w:pos="4536"/>
          <w:tab w:val="left" w:pos="552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  <w:szCs w:val="24"/>
        </w:rPr>
        <w:t xml:space="preserve">Auch als E-Book erhältlich: </w:t>
      </w:r>
      <w:r w:rsidR="00070666">
        <w:rPr>
          <w:rFonts w:ascii="Calibri" w:hAnsi="Calibri" w:cs="Calibri"/>
          <w:i/>
        </w:rPr>
        <w:t>ISBN 978-3-7022-3442-3</w:t>
      </w:r>
    </w:p>
    <w:p w14:paraId="29859D2F" w14:textId="512FF85E" w:rsidR="00070666" w:rsidRDefault="007A0E11" w:rsidP="00070666">
      <w:pPr>
        <w:pStyle w:val="Kopfzeile"/>
        <w:tabs>
          <w:tab w:val="clear" w:pos="4536"/>
          <w:tab w:val="left" w:pos="552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€ </w:t>
      </w:r>
      <w:r w:rsidR="000B1203">
        <w:rPr>
          <w:rFonts w:ascii="Calibri" w:hAnsi="Calibri" w:cs="Calibri"/>
          <w:i/>
        </w:rPr>
        <w:t>8</w:t>
      </w:r>
      <w:r w:rsidR="00D84D7A">
        <w:rPr>
          <w:rFonts w:ascii="Calibri" w:hAnsi="Calibri" w:cs="Calibri"/>
          <w:i/>
        </w:rPr>
        <w:t xml:space="preserve">,99 </w:t>
      </w:r>
    </w:p>
    <w:p w14:paraId="4635A5A3" w14:textId="77777777" w:rsidR="00070666" w:rsidRDefault="00070666" w:rsidP="00070666">
      <w:pPr>
        <w:pStyle w:val="Kopfzeile"/>
        <w:tabs>
          <w:tab w:val="clear" w:pos="4536"/>
          <w:tab w:val="left" w:pos="5529"/>
        </w:tabs>
        <w:rPr>
          <w:rFonts w:ascii="Calibri" w:hAnsi="Calibri" w:cs="Calibri"/>
          <w:i/>
        </w:rPr>
      </w:pPr>
    </w:p>
    <w:p w14:paraId="7CF5AB18" w14:textId="53CF82F4" w:rsidR="00601F36" w:rsidRDefault="00601F36" w:rsidP="00070666">
      <w:pPr>
        <w:pStyle w:val="Kopfzeile"/>
        <w:tabs>
          <w:tab w:val="clear" w:pos="4536"/>
          <w:tab w:val="left" w:pos="5529"/>
        </w:tabs>
        <w:rPr>
          <w:rFonts w:asciiTheme="minorHAnsi" w:hAnsiTheme="minorHAnsi" w:cstheme="minorHAnsi"/>
          <w:b/>
          <w:lang w:eastAsia="de-AT"/>
        </w:rPr>
      </w:pPr>
    </w:p>
    <w:p w14:paraId="652CE1C5" w14:textId="4DDC68FD" w:rsidR="009D1F04" w:rsidRPr="00070666" w:rsidRDefault="00213089">
      <w:pPr>
        <w:spacing w:after="200" w:line="276" w:lineRule="auto"/>
        <w:rPr>
          <w:rFonts w:asciiTheme="minorHAnsi" w:hAnsiTheme="minorHAnsi" w:cstheme="minorHAnsi"/>
          <w:b/>
          <w:sz w:val="32"/>
          <w:szCs w:val="32"/>
          <w:lang w:eastAsia="de-AT"/>
        </w:rPr>
      </w:pPr>
      <w:r w:rsidRPr="00070666">
        <w:rPr>
          <w:rFonts w:asciiTheme="minorHAnsi" w:hAnsiTheme="minorHAnsi" w:cstheme="minorHAnsi"/>
          <w:b/>
          <w:sz w:val="32"/>
          <w:szCs w:val="32"/>
          <w:lang w:eastAsia="de-AT"/>
        </w:rPr>
        <w:t>Die Berge, das Eis und die Finsternis</w:t>
      </w:r>
      <w:r w:rsidR="00070666">
        <w:rPr>
          <w:rFonts w:asciiTheme="minorHAnsi" w:hAnsiTheme="minorHAnsi" w:cstheme="minorHAnsi"/>
          <w:b/>
          <w:sz w:val="32"/>
          <w:szCs w:val="32"/>
          <w:lang w:eastAsia="de-AT"/>
        </w:rPr>
        <w:br/>
      </w:r>
      <w:r w:rsidR="00070666" w:rsidRPr="00070666">
        <w:rPr>
          <w:rFonts w:asciiTheme="minorHAnsi" w:hAnsiTheme="minorHAnsi" w:cstheme="minorHAnsi"/>
          <w:b/>
          <w:lang w:eastAsia="de-AT"/>
        </w:rPr>
        <w:t>Die Biografie eines Abenteurers, Erstbesteigers, Polarfahrers, Schriftstellers und Malers</w:t>
      </w:r>
    </w:p>
    <w:p w14:paraId="0AA9093C" w14:textId="3FA57C43" w:rsidR="00E64156" w:rsidRPr="00601F36" w:rsidRDefault="0028755E">
      <w:pPr>
        <w:spacing w:after="200" w:line="276" w:lineRule="auto"/>
        <w:rPr>
          <w:rFonts w:asciiTheme="minorHAnsi" w:hAnsiTheme="minorHAnsi" w:cstheme="minorHAnsi"/>
          <w:lang w:eastAsia="de-AT"/>
        </w:rPr>
      </w:pPr>
      <w:r w:rsidRPr="00601F36">
        <w:rPr>
          <w:rFonts w:asciiTheme="minorHAnsi" w:hAnsiTheme="minorHAnsi" w:cstheme="minorHAnsi"/>
          <w:lang w:eastAsia="de-AT"/>
        </w:rPr>
        <w:t xml:space="preserve">Julius Payer </w:t>
      </w:r>
      <w:r w:rsidR="00103EBD" w:rsidRPr="00601F36">
        <w:rPr>
          <w:rFonts w:asciiTheme="minorHAnsi" w:hAnsiTheme="minorHAnsi" w:cstheme="minorHAnsi"/>
          <w:lang w:eastAsia="de-AT"/>
        </w:rPr>
        <w:t xml:space="preserve">gehört zu den größten und bedeutendsten Entdeckern Österreichs </w:t>
      </w:r>
      <w:r w:rsidRPr="00601F36">
        <w:rPr>
          <w:rFonts w:asciiTheme="minorHAnsi" w:hAnsiTheme="minorHAnsi" w:cstheme="minorHAnsi"/>
          <w:lang w:eastAsia="de-AT"/>
        </w:rPr>
        <w:t xml:space="preserve">und zu den ganz wenigen österreichischen Polarfahrern von Weltrang. Sein bewegtes, spannendes und abenteuerliches Leben wird anlässlich seines 100. Todestages in dieser detailliert recherchierten und umfangreich bebilderten Biografie nachgezeichnet. </w:t>
      </w:r>
      <w:r w:rsidR="00601F36" w:rsidRPr="00601F36">
        <w:rPr>
          <w:rFonts w:asciiTheme="minorHAnsi" w:hAnsiTheme="minorHAnsi" w:cstheme="minorHAnsi"/>
          <w:lang w:eastAsia="de-AT"/>
        </w:rPr>
        <w:t xml:space="preserve">Der im nordböhmischen Kurort Teplitz-Schönau geborene Payer war ein Mann mit vier Karrieren. </w:t>
      </w:r>
      <w:r w:rsidR="000C37BC" w:rsidRPr="00601F36">
        <w:rPr>
          <w:rFonts w:asciiTheme="minorHAnsi" w:hAnsiTheme="minorHAnsi" w:cs="Arial"/>
        </w:rPr>
        <w:t xml:space="preserve">Als Alpinist führte er innerhalb von fünf Jahren 21 Erstbesteigungen im </w:t>
      </w:r>
      <w:proofErr w:type="spellStart"/>
      <w:r w:rsidR="000C37BC" w:rsidRPr="00601F36">
        <w:rPr>
          <w:rFonts w:asciiTheme="minorHAnsi" w:hAnsiTheme="minorHAnsi" w:cs="Arial"/>
        </w:rPr>
        <w:t>Adamello</w:t>
      </w:r>
      <w:proofErr w:type="spellEnd"/>
      <w:r w:rsidR="000C37BC" w:rsidRPr="00601F36">
        <w:rPr>
          <w:rFonts w:asciiTheme="minorHAnsi" w:hAnsiTheme="minorHAnsi" w:cs="Arial"/>
        </w:rPr>
        <w:t>-</w:t>
      </w:r>
      <w:proofErr w:type="spellStart"/>
      <w:r w:rsidR="000C37BC" w:rsidRPr="00601F36">
        <w:rPr>
          <w:rFonts w:asciiTheme="minorHAnsi" w:hAnsiTheme="minorHAnsi" w:cs="Arial"/>
        </w:rPr>
        <w:t>Presanella</w:t>
      </w:r>
      <w:proofErr w:type="spellEnd"/>
      <w:r w:rsidR="000C37BC" w:rsidRPr="00601F36">
        <w:rPr>
          <w:rFonts w:asciiTheme="minorHAnsi" w:hAnsiTheme="minorHAnsi" w:cs="Arial"/>
        </w:rPr>
        <w:t>-Gebiet und 38 Erstbesteigungen im Ortler-Gebiet durch.</w:t>
      </w:r>
      <w:r w:rsidR="00601F36">
        <w:rPr>
          <w:rFonts w:asciiTheme="minorHAnsi" w:hAnsiTheme="minorHAnsi" w:cstheme="minorHAnsi"/>
          <w:lang w:eastAsia="de-AT"/>
        </w:rPr>
        <w:t xml:space="preserve"> </w:t>
      </w:r>
      <w:r w:rsidR="000C37BC" w:rsidRPr="00601F36">
        <w:rPr>
          <w:rFonts w:asciiTheme="minorHAnsi" w:hAnsiTheme="minorHAnsi" w:cs="Arial"/>
        </w:rPr>
        <w:t xml:space="preserve">Als Polarfahrer entdeckte er </w:t>
      </w:r>
      <w:r w:rsidR="00601F36">
        <w:rPr>
          <w:rFonts w:asciiTheme="minorHAnsi" w:hAnsiTheme="minorHAnsi" w:cs="Arial"/>
        </w:rPr>
        <w:t>im Zuge einer spektakulären Exped</w:t>
      </w:r>
      <w:r w:rsidR="0053574A">
        <w:rPr>
          <w:rFonts w:asciiTheme="minorHAnsi" w:hAnsiTheme="minorHAnsi" w:cs="Arial"/>
        </w:rPr>
        <w:t xml:space="preserve">ition, die mehr als einmal auf </w:t>
      </w:r>
      <w:r w:rsidR="00601F36">
        <w:rPr>
          <w:rFonts w:asciiTheme="minorHAnsi" w:hAnsiTheme="minorHAnsi" w:cs="Arial"/>
        </w:rPr>
        <w:t xml:space="preserve">Messers Schneide stand, </w:t>
      </w:r>
      <w:r w:rsidR="000C37BC" w:rsidRPr="00601F36">
        <w:rPr>
          <w:rFonts w:asciiTheme="minorHAnsi" w:hAnsiTheme="minorHAnsi" w:cs="Arial"/>
        </w:rPr>
        <w:t>neue Gebiete in Nordostgrönland (1869/1870) und auf Franz-Josef-Land (1873/1874).</w:t>
      </w:r>
      <w:r w:rsidR="00601F36">
        <w:rPr>
          <w:rFonts w:asciiTheme="minorHAnsi" w:hAnsiTheme="minorHAnsi" w:cstheme="minorHAnsi"/>
          <w:lang w:eastAsia="de-AT"/>
        </w:rPr>
        <w:t xml:space="preserve"> </w:t>
      </w:r>
      <w:r w:rsidR="000C37BC" w:rsidRPr="00601F36">
        <w:rPr>
          <w:rFonts w:asciiTheme="minorHAnsi" w:hAnsiTheme="minorHAnsi" w:cs="Arial"/>
        </w:rPr>
        <w:t>Als Schriftsteller verfasste er die geografischen Grundlagenwerke zu fünf Gebieten der Ostalpen und landete mit seinem polaren Reisebericht einen österreichischen Bestseller des 19. Jahrhunderts.</w:t>
      </w:r>
      <w:r w:rsidR="00601F36">
        <w:rPr>
          <w:rFonts w:asciiTheme="minorHAnsi" w:hAnsiTheme="minorHAnsi" w:cstheme="minorHAnsi"/>
          <w:lang w:eastAsia="de-AT"/>
        </w:rPr>
        <w:t xml:space="preserve"> </w:t>
      </w:r>
      <w:r w:rsidR="000C37BC" w:rsidRPr="00601F36">
        <w:rPr>
          <w:rFonts w:asciiTheme="minorHAnsi" w:hAnsiTheme="minorHAnsi" w:cs="Arial"/>
        </w:rPr>
        <w:t xml:space="preserve">Als Historienmaler war er </w:t>
      </w:r>
      <w:r w:rsidR="00601F36">
        <w:rPr>
          <w:rFonts w:asciiTheme="minorHAnsi" w:hAnsiTheme="minorHAnsi" w:cs="Arial"/>
        </w:rPr>
        <w:t xml:space="preserve">außerdem </w:t>
      </w:r>
      <w:r w:rsidR="000C37BC" w:rsidRPr="00601F36">
        <w:rPr>
          <w:rFonts w:asciiTheme="minorHAnsi" w:hAnsiTheme="minorHAnsi" w:cs="Arial"/>
        </w:rPr>
        <w:t>mit seinen Monumentalgemälden für kurze Zeit weltberühmt.</w:t>
      </w:r>
      <w:r w:rsidR="00601F36">
        <w:rPr>
          <w:rFonts w:asciiTheme="minorHAnsi" w:hAnsiTheme="minorHAnsi" w:cs="Arial"/>
        </w:rPr>
        <w:t xml:space="preserve"> </w:t>
      </w:r>
    </w:p>
    <w:p w14:paraId="6A3E6CB0" w14:textId="77777777" w:rsidR="00D8617D" w:rsidRPr="00EB2872" w:rsidRDefault="00D8617D" w:rsidP="005C2FCD">
      <w:pPr>
        <w:rPr>
          <w:rFonts w:asciiTheme="minorHAnsi" w:hAnsiTheme="minorHAnsi" w:cstheme="minorHAnsi"/>
          <w:b/>
          <w:i/>
          <w:lang w:eastAsia="de-AT"/>
        </w:rPr>
      </w:pPr>
    </w:p>
    <w:p w14:paraId="6158AA43" w14:textId="0EB2A39E" w:rsidR="00ED784C" w:rsidRPr="00ED784C" w:rsidRDefault="00601F36" w:rsidP="006341E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i/>
          <w:lang w:eastAsia="de-AT"/>
        </w:rPr>
        <w:t>Der Autor</w:t>
      </w:r>
      <w:r w:rsidR="00D61155" w:rsidRPr="00EB2872">
        <w:rPr>
          <w:rFonts w:asciiTheme="minorHAnsi" w:hAnsiTheme="minorHAnsi" w:cstheme="minorHAnsi"/>
          <w:b/>
          <w:i/>
          <w:lang w:eastAsia="de-AT"/>
        </w:rPr>
        <w:t>:</w:t>
      </w:r>
      <w:r>
        <w:rPr>
          <w:rFonts w:asciiTheme="minorHAnsi" w:hAnsiTheme="minorHAnsi" w:cstheme="minorHAnsi"/>
          <w:b/>
          <w:i/>
          <w:lang w:eastAsia="de-AT"/>
        </w:rPr>
        <w:t xml:space="preserve"> </w:t>
      </w:r>
      <w:r w:rsidRPr="00601F36">
        <w:rPr>
          <w:rFonts w:asciiTheme="minorHAnsi" w:hAnsiTheme="minorHAnsi" w:cstheme="minorHAnsi"/>
          <w:lang w:eastAsia="de-AT"/>
        </w:rPr>
        <w:t xml:space="preserve">Frank Berger, </w:t>
      </w:r>
      <w:r w:rsidR="009C318C">
        <w:rPr>
          <w:rFonts w:asciiTheme="minorHAnsi" w:hAnsiTheme="minorHAnsi" w:cstheme="minorHAnsi"/>
          <w:lang w:eastAsia="de-AT"/>
        </w:rPr>
        <w:t>geb. 1957, ist promovierter Historiker und Kurator am Historischen Museum Frankfurt. Zu seinen Forschungsschwerpunkten zählen: Numismatik, Wissenschaft und Forschung, Technik und Industrie. Frank Berger beschäftigt sich seit Jahren mit der Geschichte der Polarforschung und hat bereits zahlreiche Bücher zum Thema publiziert.</w:t>
      </w:r>
    </w:p>
    <w:sectPr w:rsidR="00ED784C" w:rsidRPr="00ED784C" w:rsidSect="00BA77E5">
      <w:headerReference w:type="default" r:id="rId8"/>
      <w:pgSz w:w="11906" w:h="16838"/>
      <w:pgMar w:top="1417" w:right="1700" w:bottom="993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781D48" w14:textId="77777777" w:rsidR="00AF7B83" w:rsidRDefault="00AF7B83">
      <w:r>
        <w:separator/>
      </w:r>
    </w:p>
  </w:endnote>
  <w:endnote w:type="continuationSeparator" w:id="0">
    <w:p w14:paraId="50BB7869" w14:textId="77777777" w:rsidR="00AF7B83" w:rsidRDefault="00AF7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02FAF2" w14:textId="77777777" w:rsidR="00AF7B83" w:rsidRDefault="00AF7B83">
      <w:r>
        <w:separator/>
      </w:r>
    </w:p>
  </w:footnote>
  <w:footnote w:type="continuationSeparator" w:id="0">
    <w:p w14:paraId="670C9E3C" w14:textId="77777777" w:rsidR="00AF7B83" w:rsidRDefault="00AF7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F8B8F" w14:textId="77777777" w:rsidR="008A221E" w:rsidRDefault="008A221E">
    <w:pPr>
      <w:pStyle w:val="berschrift3"/>
      <w:jc w:val="left"/>
    </w:pPr>
  </w:p>
  <w:p w14:paraId="51C9B135" w14:textId="155969E3" w:rsidR="008A221E" w:rsidRDefault="008A221E">
    <w:pPr>
      <w:pStyle w:val="berschrift3"/>
      <w:jc w:val="left"/>
    </w:pPr>
    <w:r>
      <w:t xml:space="preserve">Tyrolia-Verlag, </w:t>
    </w:r>
    <w:r w:rsidRPr="0059472F">
      <w:rPr>
        <w:sz w:val="28"/>
        <w:szCs w:val="28"/>
      </w:rPr>
      <w:t>Innsbruck-Wien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45C3"/>
    <w:multiLevelType w:val="hybridMultilevel"/>
    <w:tmpl w:val="B75E49D2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9785E"/>
    <w:multiLevelType w:val="hybridMultilevel"/>
    <w:tmpl w:val="044C17F4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0450466">
    <w:abstractNumId w:val="0"/>
  </w:num>
  <w:num w:numId="2" w16cid:durableId="696925579">
    <w:abstractNumId w:val="2"/>
  </w:num>
  <w:num w:numId="3" w16cid:durableId="1515074177">
    <w:abstractNumId w:val="3"/>
  </w:num>
  <w:num w:numId="4" w16cid:durableId="457265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56A9"/>
    <w:rsid w:val="00006DFC"/>
    <w:rsid w:val="000076BC"/>
    <w:rsid w:val="00025219"/>
    <w:rsid w:val="0004008C"/>
    <w:rsid w:val="00070666"/>
    <w:rsid w:val="000712C6"/>
    <w:rsid w:val="00073ACC"/>
    <w:rsid w:val="0009289B"/>
    <w:rsid w:val="000A2181"/>
    <w:rsid w:val="000A2443"/>
    <w:rsid w:val="000A3371"/>
    <w:rsid w:val="000B02AB"/>
    <w:rsid w:val="000B1203"/>
    <w:rsid w:val="000C18B7"/>
    <w:rsid w:val="000C37BC"/>
    <w:rsid w:val="000D6523"/>
    <w:rsid w:val="00103EBD"/>
    <w:rsid w:val="001059B1"/>
    <w:rsid w:val="0011452A"/>
    <w:rsid w:val="00147F07"/>
    <w:rsid w:val="00166B90"/>
    <w:rsid w:val="001C5BE4"/>
    <w:rsid w:val="001C7719"/>
    <w:rsid w:val="001D1A2B"/>
    <w:rsid w:val="001E5711"/>
    <w:rsid w:val="002042A6"/>
    <w:rsid w:val="00213089"/>
    <w:rsid w:val="0022583B"/>
    <w:rsid w:val="00226AC2"/>
    <w:rsid w:val="00236256"/>
    <w:rsid w:val="00241BD3"/>
    <w:rsid w:val="00250A29"/>
    <w:rsid w:val="00266F08"/>
    <w:rsid w:val="0027173B"/>
    <w:rsid w:val="00273598"/>
    <w:rsid w:val="0028755E"/>
    <w:rsid w:val="00294DCC"/>
    <w:rsid w:val="00296EC6"/>
    <w:rsid w:val="002B3492"/>
    <w:rsid w:val="002E0C26"/>
    <w:rsid w:val="002E55E0"/>
    <w:rsid w:val="002F1E94"/>
    <w:rsid w:val="00300120"/>
    <w:rsid w:val="00301A92"/>
    <w:rsid w:val="0032176D"/>
    <w:rsid w:val="003229F0"/>
    <w:rsid w:val="00323CC1"/>
    <w:rsid w:val="00336634"/>
    <w:rsid w:val="00340A28"/>
    <w:rsid w:val="00353F8C"/>
    <w:rsid w:val="00362DF4"/>
    <w:rsid w:val="00380BF8"/>
    <w:rsid w:val="00381683"/>
    <w:rsid w:val="003A3179"/>
    <w:rsid w:val="003B7BE6"/>
    <w:rsid w:val="003C0497"/>
    <w:rsid w:val="003C0A86"/>
    <w:rsid w:val="003D1BB9"/>
    <w:rsid w:val="003D1C70"/>
    <w:rsid w:val="003F4FC7"/>
    <w:rsid w:val="003F76D9"/>
    <w:rsid w:val="0041719A"/>
    <w:rsid w:val="00426258"/>
    <w:rsid w:val="00455972"/>
    <w:rsid w:val="00477FBD"/>
    <w:rsid w:val="004902EB"/>
    <w:rsid w:val="004A210D"/>
    <w:rsid w:val="004B3B20"/>
    <w:rsid w:val="004B410E"/>
    <w:rsid w:val="004C3462"/>
    <w:rsid w:val="004D0753"/>
    <w:rsid w:val="004E0525"/>
    <w:rsid w:val="004F3018"/>
    <w:rsid w:val="00503042"/>
    <w:rsid w:val="00505877"/>
    <w:rsid w:val="00527F55"/>
    <w:rsid w:val="0053574A"/>
    <w:rsid w:val="005532AD"/>
    <w:rsid w:val="005703D0"/>
    <w:rsid w:val="005758BE"/>
    <w:rsid w:val="0059472F"/>
    <w:rsid w:val="005C2FCD"/>
    <w:rsid w:val="005C4FD9"/>
    <w:rsid w:val="005D32CC"/>
    <w:rsid w:val="005D3BB1"/>
    <w:rsid w:val="005E1E0F"/>
    <w:rsid w:val="00601F36"/>
    <w:rsid w:val="0060454C"/>
    <w:rsid w:val="00621DE3"/>
    <w:rsid w:val="006332E9"/>
    <w:rsid w:val="006341ED"/>
    <w:rsid w:val="006552A9"/>
    <w:rsid w:val="006663D5"/>
    <w:rsid w:val="00671DB4"/>
    <w:rsid w:val="006959D7"/>
    <w:rsid w:val="006B29EF"/>
    <w:rsid w:val="006C4129"/>
    <w:rsid w:val="006C5595"/>
    <w:rsid w:val="006E39AF"/>
    <w:rsid w:val="006F2183"/>
    <w:rsid w:val="006F3A52"/>
    <w:rsid w:val="006F4FEA"/>
    <w:rsid w:val="007269EB"/>
    <w:rsid w:val="007310B6"/>
    <w:rsid w:val="00737AD5"/>
    <w:rsid w:val="00752F15"/>
    <w:rsid w:val="00756ED0"/>
    <w:rsid w:val="00776ED9"/>
    <w:rsid w:val="007A0E11"/>
    <w:rsid w:val="007A53FC"/>
    <w:rsid w:val="007B2DCE"/>
    <w:rsid w:val="007C4E56"/>
    <w:rsid w:val="007D5D2C"/>
    <w:rsid w:val="007E084B"/>
    <w:rsid w:val="007E2070"/>
    <w:rsid w:val="007F09A5"/>
    <w:rsid w:val="0081167D"/>
    <w:rsid w:val="00821DCF"/>
    <w:rsid w:val="00827117"/>
    <w:rsid w:val="008322AB"/>
    <w:rsid w:val="00867561"/>
    <w:rsid w:val="0088152A"/>
    <w:rsid w:val="008831E7"/>
    <w:rsid w:val="00895C82"/>
    <w:rsid w:val="008A221E"/>
    <w:rsid w:val="009006E0"/>
    <w:rsid w:val="00901422"/>
    <w:rsid w:val="009048EE"/>
    <w:rsid w:val="00910D47"/>
    <w:rsid w:val="00934442"/>
    <w:rsid w:val="00941168"/>
    <w:rsid w:val="00943CC6"/>
    <w:rsid w:val="009733E0"/>
    <w:rsid w:val="009856A9"/>
    <w:rsid w:val="00985F9F"/>
    <w:rsid w:val="009A65A8"/>
    <w:rsid w:val="009B080D"/>
    <w:rsid w:val="009C318C"/>
    <w:rsid w:val="009C459E"/>
    <w:rsid w:val="009D1F04"/>
    <w:rsid w:val="009E5711"/>
    <w:rsid w:val="009F4CC1"/>
    <w:rsid w:val="00A14CC1"/>
    <w:rsid w:val="00A27ADC"/>
    <w:rsid w:val="00A446F9"/>
    <w:rsid w:val="00A70E24"/>
    <w:rsid w:val="00A95039"/>
    <w:rsid w:val="00AC48E3"/>
    <w:rsid w:val="00AD2CFC"/>
    <w:rsid w:val="00AF7B83"/>
    <w:rsid w:val="00B50820"/>
    <w:rsid w:val="00B751D7"/>
    <w:rsid w:val="00B84C5A"/>
    <w:rsid w:val="00B87AAF"/>
    <w:rsid w:val="00B919CA"/>
    <w:rsid w:val="00B939BB"/>
    <w:rsid w:val="00BA77E5"/>
    <w:rsid w:val="00BC634B"/>
    <w:rsid w:val="00BD5443"/>
    <w:rsid w:val="00C02C3F"/>
    <w:rsid w:val="00C05F7C"/>
    <w:rsid w:val="00C10D3A"/>
    <w:rsid w:val="00C15F59"/>
    <w:rsid w:val="00C343AB"/>
    <w:rsid w:val="00C55072"/>
    <w:rsid w:val="00C60166"/>
    <w:rsid w:val="00C65508"/>
    <w:rsid w:val="00C838FC"/>
    <w:rsid w:val="00CF4F30"/>
    <w:rsid w:val="00D1217D"/>
    <w:rsid w:val="00D15C7E"/>
    <w:rsid w:val="00D40D5B"/>
    <w:rsid w:val="00D61155"/>
    <w:rsid w:val="00D66BF8"/>
    <w:rsid w:val="00D719D1"/>
    <w:rsid w:val="00D825BB"/>
    <w:rsid w:val="00D84D7A"/>
    <w:rsid w:val="00D8617D"/>
    <w:rsid w:val="00D937FD"/>
    <w:rsid w:val="00DC0A9C"/>
    <w:rsid w:val="00DC2E6B"/>
    <w:rsid w:val="00DE64C8"/>
    <w:rsid w:val="00E0239C"/>
    <w:rsid w:val="00E31573"/>
    <w:rsid w:val="00E53263"/>
    <w:rsid w:val="00E64156"/>
    <w:rsid w:val="00E6485F"/>
    <w:rsid w:val="00E66BE1"/>
    <w:rsid w:val="00EA719D"/>
    <w:rsid w:val="00EB2872"/>
    <w:rsid w:val="00ED784C"/>
    <w:rsid w:val="00EE653B"/>
    <w:rsid w:val="00EF4059"/>
    <w:rsid w:val="00F1277D"/>
    <w:rsid w:val="00F132A9"/>
    <w:rsid w:val="00F2512C"/>
    <w:rsid w:val="00F26419"/>
    <w:rsid w:val="00F629BC"/>
    <w:rsid w:val="00F82C72"/>
    <w:rsid w:val="00FE34C0"/>
    <w:rsid w:val="00FE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A5657D"/>
  <w15:docId w15:val="{F2FD446D-1AAF-42F4-89A0-30FA29E32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1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Monika Resler</cp:lastModifiedBy>
  <cp:revision>2</cp:revision>
  <cp:lastPrinted>2013-11-12T11:21:00Z</cp:lastPrinted>
  <dcterms:created xsi:type="dcterms:W3CDTF">2024-12-20T11:17:00Z</dcterms:created>
  <dcterms:modified xsi:type="dcterms:W3CDTF">2024-12-20T11:17:00Z</dcterms:modified>
</cp:coreProperties>
</file>