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8B" w:rsidRPr="00520673" w:rsidRDefault="005A58D5">
      <w:pPr>
        <w:pStyle w:val="Kopfzeile"/>
        <w:tabs>
          <w:tab w:val="clear" w:pos="4536"/>
          <w:tab w:val="clear" w:pos="9072"/>
          <w:tab w:val="left" w:pos="7797"/>
        </w:tabs>
        <w:rPr>
          <w:rFonts w:asciiTheme="minorHAnsi" w:hAnsiTheme="minorHAnsi" w:cs="Calibri"/>
          <w:szCs w:val="24"/>
          <w:lang w:val="de-AT"/>
        </w:rPr>
      </w:pPr>
      <w:r>
        <w:rPr>
          <w:rFonts w:ascii="Calibri" w:hAnsi="Calibri" w:cs="Calibri"/>
          <w:noProof/>
          <w:lang w:val="de-AT" w:eastAsia="de-AT"/>
        </w:rPr>
        <w:drawing>
          <wp:anchor distT="0" distB="0" distL="114300" distR="114300" simplePos="0" relativeHeight="251658240" behindDoc="0" locked="0" layoutInCell="1" allowOverlap="1" wp14:anchorId="76FFD0C9" wp14:editId="4EF998BE">
            <wp:simplePos x="0" y="0"/>
            <wp:positionH relativeFrom="column">
              <wp:posOffset>4005580</wp:posOffset>
            </wp:positionH>
            <wp:positionV relativeFrom="paragraph">
              <wp:posOffset>50165</wp:posOffset>
            </wp:positionV>
            <wp:extent cx="1676400" cy="25190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9-5_ITS-89 - Vech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9517" cy="2523728"/>
                    </a:xfrm>
                    <a:prstGeom prst="rect">
                      <a:avLst/>
                    </a:prstGeom>
                  </pic:spPr>
                </pic:pic>
              </a:graphicData>
            </a:graphic>
            <wp14:sizeRelH relativeFrom="page">
              <wp14:pctWidth>0</wp14:pctWidth>
            </wp14:sizeRelH>
            <wp14:sizeRelV relativeFrom="page">
              <wp14:pctHeight>0</wp14:pctHeight>
            </wp14:sizeRelV>
          </wp:anchor>
        </w:drawing>
      </w:r>
    </w:p>
    <w:p w:rsidR="0080638B" w:rsidRPr="00D1358C" w:rsidRDefault="0080638B" w:rsidP="0080638B">
      <w:pPr>
        <w:tabs>
          <w:tab w:val="left" w:pos="2835"/>
          <w:tab w:val="left" w:pos="7797"/>
        </w:tabs>
        <w:rPr>
          <w:rFonts w:ascii="Calibri" w:hAnsi="Calibri" w:cs="Calibri"/>
        </w:rPr>
      </w:pPr>
      <w:r w:rsidRPr="00D1358C">
        <w:rPr>
          <w:rFonts w:ascii="Calibri" w:hAnsi="Calibri" w:cs="Calibri"/>
        </w:rPr>
        <w:t xml:space="preserve">Klaus </w:t>
      </w:r>
      <w:proofErr w:type="spellStart"/>
      <w:r w:rsidRPr="00D1358C">
        <w:rPr>
          <w:rFonts w:ascii="Calibri" w:hAnsi="Calibri" w:cs="Calibri"/>
        </w:rPr>
        <w:t>Vechtel</w:t>
      </w:r>
      <w:proofErr w:type="spellEnd"/>
      <w:r w:rsidRPr="00D1358C">
        <w:rPr>
          <w:rFonts w:ascii="Calibri" w:hAnsi="Calibri" w:cs="Calibri"/>
        </w:rPr>
        <w:t xml:space="preserve"> SJ</w:t>
      </w:r>
    </w:p>
    <w:p w:rsidR="0080638B" w:rsidRPr="00D1358C" w:rsidRDefault="0080638B" w:rsidP="0080638B">
      <w:pPr>
        <w:pStyle w:val="berschrift8"/>
        <w:tabs>
          <w:tab w:val="left" w:pos="2835"/>
        </w:tabs>
        <w:rPr>
          <w:rFonts w:ascii="Calibri" w:hAnsi="Calibri" w:cs="Calibri"/>
        </w:rPr>
      </w:pPr>
      <w:r w:rsidRPr="00D1358C">
        <w:rPr>
          <w:rFonts w:ascii="Calibri" w:hAnsi="Calibri" w:cs="Calibri"/>
        </w:rPr>
        <w:t>Eschatologie und Freiheit</w:t>
      </w:r>
    </w:p>
    <w:p w:rsidR="005A58D5" w:rsidRDefault="0080638B" w:rsidP="0080638B">
      <w:pPr>
        <w:tabs>
          <w:tab w:val="left" w:pos="2835"/>
          <w:tab w:val="left" w:pos="7797"/>
        </w:tabs>
        <w:rPr>
          <w:rFonts w:ascii="Calibri" w:hAnsi="Calibri" w:cs="Calibri"/>
        </w:rPr>
      </w:pPr>
      <w:r w:rsidRPr="00D1358C">
        <w:rPr>
          <w:rFonts w:ascii="Calibri" w:hAnsi="Calibri" w:cs="Calibri"/>
        </w:rPr>
        <w:t>Zur Frage der postmortalen Vollendung</w:t>
      </w:r>
    </w:p>
    <w:p w:rsidR="0080638B" w:rsidRPr="00D1358C" w:rsidRDefault="005A58D5" w:rsidP="0080638B">
      <w:pPr>
        <w:tabs>
          <w:tab w:val="left" w:pos="2835"/>
          <w:tab w:val="left" w:pos="7797"/>
        </w:tabs>
        <w:rPr>
          <w:rFonts w:ascii="Calibri" w:hAnsi="Calibri" w:cs="Calibri"/>
        </w:rPr>
      </w:pPr>
      <w:r>
        <w:rPr>
          <w:rFonts w:ascii="Calibri" w:hAnsi="Calibri" w:cs="Calibri"/>
        </w:rPr>
        <w:t>i</w:t>
      </w:r>
      <w:r w:rsidR="0080638B" w:rsidRPr="00D1358C">
        <w:rPr>
          <w:rFonts w:ascii="Calibri" w:hAnsi="Calibri" w:cs="Calibri"/>
        </w:rPr>
        <w:t>n der Theologie Karl Rahners und Hans Urs von Balthasars</w:t>
      </w:r>
    </w:p>
    <w:p w:rsidR="0080638B" w:rsidRDefault="0080638B" w:rsidP="0080638B">
      <w:pPr>
        <w:tabs>
          <w:tab w:val="left" w:pos="7797"/>
        </w:tabs>
        <w:rPr>
          <w:rFonts w:ascii="Calibri" w:hAnsi="Calibri" w:cs="Calibri"/>
        </w:rPr>
      </w:pPr>
      <w:r>
        <w:rPr>
          <w:rFonts w:ascii="Calibri" w:hAnsi="Calibri" w:cs="Calibri"/>
        </w:rPr>
        <w:t>(Innsbrucker Theologische Studien 89)</w:t>
      </w:r>
    </w:p>
    <w:p w:rsidR="0080638B" w:rsidRDefault="0080638B" w:rsidP="0080638B">
      <w:pPr>
        <w:tabs>
          <w:tab w:val="left" w:pos="7797"/>
        </w:tabs>
        <w:rPr>
          <w:rFonts w:ascii="Calibri" w:hAnsi="Calibri" w:cs="Calibri"/>
        </w:rPr>
      </w:pPr>
    </w:p>
    <w:p w:rsidR="0080638B" w:rsidRDefault="005A58D5" w:rsidP="0080638B">
      <w:pPr>
        <w:tabs>
          <w:tab w:val="left" w:pos="7797"/>
        </w:tabs>
        <w:rPr>
          <w:rFonts w:ascii="Calibri" w:hAnsi="Calibri" w:cs="Calibri"/>
          <w:i/>
        </w:rPr>
      </w:pPr>
      <w:r>
        <w:rPr>
          <w:rFonts w:ascii="Calibri" w:hAnsi="Calibri" w:cs="Calibri"/>
          <w:i/>
        </w:rPr>
        <w:t>347</w:t>
      </w:r>
      <w:r w:rsidR="0080638B" w:rsidRPr="00354CDD">
        <w:rPr>
          <w:rFonts w:ascii="Calibri" w:hAnsi="Calibri" w:cs="Calibri"/>
          <w:i/>
        </w:rPr>
        <w:t xml:space="preserve"> Seiten, 15 x 22,5 cm, Broschur</w:t>
      </w:r>
    </w:p>
    <w:p w:rsidR="005A58D5" w:rsidRPr="00354CDD" w:rsidRDefault="005A58D5" w:rsidP="0080638B">
      <w:pPr>
        <w:tabs>
          <w:tab w:val="left" w:pos="7797"/>
        </w:tabs>
        <w:rPr>
          <w:rFonts w:ascii="Calibri" w:hAnsi="Calibri" w:cs="Calibri"/>
          <w:i/>
        </w:rPr>
      </w:pPr>
      <w:r>
        <w:rPr>
          <w:rFonts w:ascii="Calibri" w:hAnsi="Calibri" w:cs="Calibri"/>
          <w:i/>
        </w:rPr>
        <w:t>Tyrolia-Verlag, Innsbruck-Wien 2014</w:t>
      </w:r>
    </w:p>
    <w:p w:rsidR="0080638B" w:rsidRDefault="0080638B" w:rsidP="0080638B">
      <w:pPr>
        <w:tabs>
          <w:tab w:val="left" w:pos="7797"/>
        </w:tabs>
        <w:rPr>
          <w:rFonts w:ascii="Calibri" w:hAnsi="Calibri" w:cs="Calibri"/>
          <w:bCs/>
          <w:i/>
          <w:iCs/>
        </w:rPr>
      </w:pPr>
      <w:r>
        <w:rPr>
          <w:rFonts w:ascii="Calibri" w:hAnsi="Calibri" w:cs="Calibri"/>
          <w:bCs/>
          <w:i/>
          <w:iCs/>
        </w:rPr>
        <w:t xml:space="preserve">ISBN 978-3-7022-3419-5                 </w:t>
      </w:r>
    </w:p>
    <w:p w:rsidR="0080638B" w:rsidRPr="00354CDD" w:rsidRDefault="00614C55" w:rsidP="0080638B">
      <w:pPr>
        <w:tabs>
          <w:tab w:val="left" w:pos="7797"/>
        </w:tabs>
        <w:rPr>
          <w:rFonts w:ascii="Calibri" w:hAnsi="Calibri" w:cs="Calibri"/>
          <w:i/>
        </w:rPr>
      </w:pPr>
      <w:r>
        <w:rPr>
          <w:rFonts w:ascii="Calibri" w:hAnsi="Calibri" w:cs="Calibri"/>
          <w:i/>
        </w:rPr>
        <w:t>€ 34</w:t>
      </w:r>
      <w:r w:rsidR="0080638B" w:rsidRPr="00354CDD">
        <w:rPr>
          <w:rFonts w:ascii="Calibri" w:hAnsi="Calibri" w:cs="Calibri"/>
          <w:i/>
        </w:rPr>
        <w:t xml:space="preserve">,– </w:t>
      </w:r>
    </w:p>
    <w:p w:rsidR="0080638B" w:rsidRPr="00D1358C" w:rsidRDefault="0080638B" w:rsidP="0080638B">
      <w:pPr>
        <w:tabs>
          <w:tab w:val="left" w:pos="2835"/>
          <w:tab w:val="left" w:pos="7797"/>
        </w:tabs>
        <w:rPr>
          <w:rFonts w:ascii="Calibri" w:hAnsi="Calibri" w:cs="Calibri"/>
        </w:rPr>
      </w:pPr>
      <w:bookmarkStart w:id="0" w:name="_GoBack"/>
      <w:bookmarkEnd w:id="0"/>
    </w:p>
    <w:p w:rsidR="00744A1E" w:rsidRDefault="00744A1E" w:rsidP="00744A1E">
      <w:pPr>
        <w:tabs>
          <w:tab w:val="left" w:pos="7797"/>
        </w:tabs>
        <w:rPr>
          <w:rFonts w:asciiTheme="minorHAnsi" w:hAnsiTheme="minorHAnsi"/>
        </w:rPr>
      </w:pPr>
    </w:p>
    <w:p w:rsidR="00520673" w:rsidRPr="005A58D5" w:rsidRDefault="0080638B" w:rsidP="00744A1E">
      <w:pPr>
        <w:tabs>
          <w:tab w:val="left" w:pos="7797"/>
        </w:tabs>
        <w:rPr>
          <w:rFonts w:asciiTheme="minorHAnsi" w:hAnsiTheme="minorHAnsi"/>
          <w:b/>
          <w:sz w:val="36"/>
          <w:szCs w:val="36"/>
        </w:rPr>
      </w:pPr>
      <w:r w:rsidRPr="005A58D5">
        <w:rPr>
          <w:rFonts w:asciiTheme="minorHAnsi" w:hAnsiTheme="minorHAnsi"/>
          <w:b/>
          <w:sz w:val="36"/>
          <w:szCs w:val="36"/>
        </w:rPr>
        <w:t>Gibt es Freiheit nach dem Tod?</w:t>
      </w:r>
    </w:p>
    <w:p w:rsidR="0080638B" w:rsidRPr="00520673" w:rsidRDefault="0080638B" w:rsidP="00744A1E">
      <w:pPr>
        <w:tabs>
          <w:tab w:val="left" w:pos="7797"/>
        </w:tabs>
        <w:rPr>
          <w:rFonts w:asciiTheme="minorHAnsi" w:hAnsiTheme="minorHAnsi"/>
          <w:b/>
        </w:rPr>
      </w:pPr>
    </w:p>
    <w:p w:rsidR="0080638B" w:rsidRDefault="0080638B" w:rsidP="0080638B">
      <w:pPr>
        <w:tabs>
          <w:tab w:val="left" w:pos="2835"/>
          <w:tab w:val="left" w:pos="7797"/>
        </w:tabs>
        <w:rPr>
          <w:rFonts w:ascii="Calibri" w:hAnsi="Calibri" w:cs="Calibri"/>
        </w:rPr>
      </w:pPr>
      <w:r w:rsidRPr="0080638B">
        <w:rPr>
          <w:rFonts w:ascii="Calibri" w:hAnsi="Calibri" w:cs="Calibri"/>
        </w:rPr>
        <w:t>Die traditionelle Lehre vom Tod als dem Ende der menschlichen Freiheitsgeschichte ist im Gefolge der Neuorientierung der Eschatologie im 20. Jahrhundert fragwürdig geworden. Angesichts der Möglichkeit einer endgültigen Verlorenheit des Menschen sowie der Di</w:t>
      </w:r>
      <w:r w:rsidRPr="0080638B">
        <w:rPr>
          <w:rFonts w:ascii="Calibri" w:hAnsi="Calibri" w:cs="Calibri"/>
        </w:rPr>
        <w:t>s</w:t>
      </w:r>
      <w:r w:rsidRPr="0080638B">
        <w:rPr>
          <w:rFonts w:ascii="Calibri" w:hAnsi="Calibri" w:cs="Calibri"/>
        </w:rPr>
        <w:t>kussion um eine Versöhnung von Tätern und Opfern über den Tod hinaus stellt sich die Frage nach einem heilsbedeutsamen Freiheitsgebrauch des Menschen im Vollendungsg</w:t>
      </w:r>
      <w:r w:rsidRPr="0080638B">
        <w:rPr>
          <w:rFonts w:ascii="Calibri" w:hAnsi="Calibri" w:cs="Calibri"/>
        </w:rPr>
        <w:t>e</w:t>
      </w:r>
      <w:r w:rsidRPr="0080638B">
        <w:rPr>
          <w:rFonts w:ascii="Calibri" w:hAnsi="Calibri" w:cs="Calibri"/>
        </w:rPr>
        <w:t xml:space="preserve">schehen. </w:t>
      </w:r>
    </w:p>
    <w:p w:rsidR="005A58D5" w:rsidRDefault="005A58D5" w:rsidP="0080638B">
      <w:pPr>
        <w:tabs>
          <w:tab w:val="left" w:pos="2835"/>
          <w:tab w:val="left" w:pos="7797"/>
        </w:tabs>
        <w:rPr>
          <w:rFonts w:ascii="Calibri" w:hAnsi="Calibri" w:cs="Calibri"/>
        </w:rPr>
      </w:pPr>
    </w:p>
    <w:p w:rsidR="0080638B" w:rsidRPr="0080638B" w:rsidRDefault="0080638B" w:rsidP="0080638B">
      <w:pPr>
        <w:tabs>
          <w:tab w:val="left" w:pos="2835"/>
          <w:tab w:val="left" w:pos="7797"/>
        </w:tabs>
        <w:rPr>
          <w:rFonts w:ascii="Calibri" w:hAnsi="Calibri" w:cs="Calibri"/>
        </w:rPr>
      </w:pPr>
      <w:r w:rsidRPr="0080638B">
        <w:rPr>
          <w:rFonts w:ascii="Calibri" w:hAnsi="Calibri" w:cs="Calibri"/>
        </w:rPr>
        <w:t>Die vorliegende Untersuchung geht der Frage nach der Rolle der menschlichen Freiheit im eschatologischen Geschehen nach. Mit Karl Rahner und Hans Urs von Balthasar werden dabei zwei Theologen behandelt, die für die katholische Eschatologie des 20. J</w:t>
      </w:r>
      <w:r>
        <w:rPr>
          <w:rFonts w:ascii="Calibri" w:hAnsi="Calibri" w:cs="Calibri"/>
        </w:rPr>
        <w:t>ahrhunderts</w:t>
      </w:r>
      <w:r w:rsidRPr="0080638B">
        <w:rPr>
          <w:rFonts w:ascii="Calibri" w:hAnsi="Calibri" w:cs="Calibri"/>
        </w:rPr>
        <w:t xml:space="preserve"> entscheidende Anstöße gegeben haben. Rahners anthropologisch konzipierte Eschatologie und von Balthasars </w:t>
      </w:r>
      <w:proofErr w:type="spellStart"/>
      <w:r w:rsidRPr="0080638B">
        <w:rPr>
          <w:rFonts w:ascii="Calibri" w:hAnsi="Calibri" w:cs="Calibri"/>
        </w:rPr>
        <w:t>theodramatische</w:t>
      </w:r>
      <w:proofErr w:type="spellEnd"/>
      <w:r w:rsidRPr="0080638B">
        <w:rPr>
          <w:rFonts w:ascii="Calibri" w:hAnsi="Calibri" w:cs="Calibri"/>
        </w:rPr>
        <w:t xml:space="preserve"> Eschatologie werden hinsichtlich ihrer Bestimmung der menschlichen Freiheit eingehend analysiert und kritisch gewürdigt. Die Untersuchung entwirft einen Lösungsansatz, der zum einen an der im Tod erreichten Endgültigkeit der Freiheitsgeschichte festhält, zugleich jedoch im Rahmen eines dialogisch verstandenen Vollendungsgeschehens auch einen eschatologisch relevanten Freiheitsgebrauch zulässt. </w:t>
      </w:r>
    </w:p>
    <w:p w:rsidR="00520673" w:rsidRPr="00520673" w:rsidRDefault="00520673" w:rsidP="0080638B">
      <w:pPr>
        <w:tabs>
          <w:tab w:val="left" w:pos="2835"/>
          <w:tab w:val="left" w:pos="7797"/>
        </w:tabs>
        <w:rPr>
          <w:rFonts w:ascii="Calibri" w:hAnsi="Calibri" w:cs="Calibri"/>
        </w:rPr>
      </w:pPr>
    </w:p>
    <w:p w:rsidR="00520673" w:rsidRPr="00520673" w:rsidRDefault="0080638B" w:rsidP="00520673">
      <w:pPr>
        <w:tabs>
          <w:tab w:val="left" w:pos="2835"/>
          <w:tab w:val="left" w:pos="3969"/>
        </w:tabs>
        <w:rPr>
          <w:rFonts w:ascii="Calibri" w:hAnsi="Calibri" w:cs="Calibri"/>
          <w:i/>
        </w:rPr>
      </w:pPr>
      <w:r>
        <w:rPr>
          <w:rFonts w:ascii="Calibri" w:hAnsi="Calibri" w:cs="Calibri"/>
          <w:i/>
        </w:rPr>
        <w:t>Der Autor:</w:t>
      </w:r>
    </w:p>
    <w:p w:rsidR="000D07FC" w:rsidRPr="000D07FC" w:rsidRDefault="000D07FC" w:rsidP="000D07FC">
      <w:pPr>
        <w:jc w:val="both"/>
        <w:rPr>
          <w:rFonts w:ascii="Calibri" w:hAnsi="Calibri" w:cs="Calibri"/>
        </w:rPr>
      </w:pPr>
      <w:r w:rsidRPr="000D07FC">
        <w:rPr>
          <w:rFonts w:ascii="Calibri" w:hAnsi="Calibri" w:cs="Calibri"/>
          <w:caps/>
        </w:rPr>
        <w:t>Klaus Vechtel,</w:t>
      </w:r>
      <w:r w:rsidRPr="000D07FC">
        <w:rPr>
          <w:rFonts w:ascii="Calibri" w:hAnsi="Calibri" w:cs="Calibri"/>
        </w:rPr>
        <w:t xml:space="preserve"> geb. 1963, Mitglied des Jesuitenordens, studierte katholische Theologie in Bonn und Rom und empfing 1989 die Priesterweihe. Im Jahr 2000 wurde er zum Dr. </w:t>
      </w:r>
      <w:proofErr w:type="spellStart"/>
      <w:r w:rsidRPr="000D07FC">
        <w:rPr>
          <w:rFonts w:ascii="Calibri" w:hAnsi="Calibri" w:cs="Calibri"/>
        </w:rPr>
        <w:t>theol</w:t>
      </w:r>
      <w:proofErr w:type="spellEnd"/>
      <w:r w:rsidRPr="000D07FC">
        <w:rPr>
          <w:rFonts w:ascii="Calibri" w:hAnsi="Calibri" w:cs="Calibri"/>
        </w:rPr>
        <w:t xml:space="preserve">. an der Philosophisch-Theologischen Hochschule Sankt Georgen promoviert und war von 2000 bis 2007 als Spiritual am Collegium </w:t>
      </w:r>
      <w:proofErr w:type="spellStart"/>
      <w:r w:rsidRPr="000D07FC">
        <w:rPr>
          <w:rFonts w:ascii="Calibri" w:hAnsi="Calibri" w:cs="Calibri"/>
        </w:rPr>
        <w:t>Germanicum</w:t>
      </w:r>
      <w:proofErr w:type="spellEnd"/>
      <w:r w:rsidRPr="000D07FC">
        <w:rPr>
          <w:rFonts w:ascii="Calibri" w:hAnsi="Calibri" w:cs="Calibri"/>
        </w:rPr>
        <w:t xml:space="preserve"> et </w:t>
      </w:r>
      <w:proofErr w:type="spellStart"/>
      <w:r w:rsidRPr="000D07FC">
        <w:rPr>
          <w:rFonts w:ascii="Calibri" w:hAnsi="Calibri" w:cs="Calibri"/>
        </w:rPr>
        <w:t>Hungaricum</w:t>
      </w:r>
      <w:proofErr w:type="spellEnd"/>
      <w:r w:rsidRPr="000D07FC">
        <w:rPr>
          <w:rFonts w:ascii="Calibri" w:hAnsi="Calibri" w:cs="Calibri"/>
        </w:rPr>
        <w:t xml:space="preserve"> in Rom tätig. Seit 2007 lehrt er an der Hochschule Sankt Georgen. Die Habilitation in Dogmatik erfolgte </w:t>
      </w:r>
      <w:r w:rsidR="002A46B1">
        <w:rPr>
          <w:rFonts w:ascii="Calibri" w:hAnsi="Calibri" w:cs="Calibri"/>
        </w:rPr>
        <w:t xml:space="preserve">2013 </w:t>
      </w:r>
      <w:r w:rsidRPr="000D07FC">
        <w:rPr>
          <w:rFonts w:ascii="Calibri" w:hAnsi="Calibri" w:cs="Calibri"/>
        </w:rPr>
        <w:t>an der Johannes-Gutenberg-Universität Mainz mit der vorliegenden Arbeit, die im Jahr 2014 mit dem Karl-Rahner-Preis für theologische Forschung ausgezeichnet wurde. Seit 2014 ist er ordentlicher Professor für Dogmatik an der Hochschule Sankt Georgen.</w:t>
      </w:r>
    </w:p>
    <w:p w:rsidR="000D07FC" w:rsidRPr="00520673" w:rsidRDefault="000D07FC" w:rsidP="00520673">
      <w:pPr>
        <w:tabs>
          <w:tab w:val="left" w:pos="2835"/>
          <w:tab w:val="left" w:pos="3969"/>
        </w:tabs>
        <w:rPr>
          <w:rFonts w:ascii="Calibri" w:hAnsi="Calibri" w:cs="Calibri"/>
        </w:rPr>
      </w:pPr>
    </w:p>
    <w:sectPr w:rsidR="000D07FC" w:rsidRPr="00520673" w:rsidSect="002E548B">
      <w:headerReference w:type="default" r:id="rId9"/>
      <w:pgSz w:w="11906" w:h="16838"/>
      <w:pgMar w:top="1417" w:right="1558" w:bottom="719"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AC" w:rsidRDefault="00D35EAC">
      <w:r>
        <w:separator/>
      </w:r>
    </w:p>
  </w:endnote>
  <w:endnote w:type="continuationSeparator" w:id="0">
    <w:p w:rsidR="00D35EAC" w:rsidRDefault="00D3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AC" w:rsidRDefault="00D35EAC">
      <w:r>
        <w:separator/>
      </w:r>
    </w:p>
  </w:footnote>
  <w:footnote w:type="continuationSeparator" w:id="0">
    <w:p w:rsidR="00D35EAC" w:rsidRDefault="00D3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AC" w:rsidRDefault="00D35EAC">
    <w:pPr>
      <w:pStyle w:val="berschrift3"/>
      <w:jc w:val="left"/>
    </w:pPr>
  </w:p>
  <w:p w:rsidR="00D35EAC" w:rsidRPr="005636C4" w:rsidRDefault="00D35EAC">
    <w:pPr>
      <w:pStyle w:val="berschrift3"/>
      <w:jc w:val="left"/>
      <w:rPr>
        <w:rFonts w:ascii="Calibri" w:hAnsi="Calibri" w:cs="Calibri"/>
      </w:rPr>
    </w:pPr>
    <w:r w:rsidRPr="005636C4">
      <w:rPr>
        <w:rFonts w:ascii="Calibri" w:hAnsi="Calibri" w:cs="Calibri"/>
      </w:rPr>
      <w:t xml:space="preserve">Tyrolia-Verlag </w:t>
    </w:r>
    <w:r w:rsidRPr="005636C4">
      <w:rPr>
        <w:rFonts w:ascii="Calibri" w:hAnsi="Calibri" w:cs="Calibri"/>
        <w:sz w:val="24"/>
      </w:rPr>
      <w:t>·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B92"/>
    <w:multiLevelType w:val="hybridMultilevel"/>
    <w:tmpl w:val="16B6C490"/>
    <w:lvl w:ilvl="0" w:tplc="4E3244B8">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BBE39B6"/>
    <w:multiLevelType w:val="hybridMultilevel"/>
    <w:tmpl w:val="52029B3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BF2875"/>
    <w:multiLevelType w:val="hybridMultilevel"/>
    <w:tmpl w:val="7DD61D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7394D9D"/>
    <w:multiLevelType w:val="hybridMultilevel"/>
    <w:tmpl w:val="7F542440"/>
    <w:lvl w:ilvl="0" w:tplc="E9A60F7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1E"/>
    <w:rsid w:val="00001419"/>
    <w:rsid w:val="00015576"/>
    <w:rsid w:val="00024E5D"/>
    <w:rsid w:val="0007118E"/>
    <w:rsid w:val="00081E68"/>
    <w:rsid w:val="000D07FC"/>
    <w:rsid w:val="001548C3"/>
    <w:rsid w:val="001B78B5"/>
    <w:rsid w:val="00237EF3"/>
    <w:rsid w:val="002A46B1"/>
    <w:rsid w:val="002E548B"/>
    <w:rsid w:val="002E7F8F"/>
    <w:rsid w:val="00367D83"/>
    <w:rsid w:val="003A30DD"/>
    <w:rsid w:val="003A47CD"/>
    <w:rsid w:val="003C7D5D"/>
    <w:rsid w:val="003D21AE"/>
    <w:rsid w:val="003D6CBF"/>
    <w:rsid w:val="003F1EA1"/>
    <w:rsid w:val="0049073A"/>
    <w:rsid w:val="0049625F"/>
    <w:rsid w:val="004B0426"/>
    <w:rsid w:val="004E2A19"/>
    <w:rsid w:val="00520673"/>
    <w:rsid w:val="00547C66"/>
    <w:rsid w:val="005636C4"/>
    <w:rsid w:val="005A05AE"/>
    <w:rsid w:val="005A58D5"/>
    <w:rsid w:val="005D222A"/>
    <w:rsid w:val="005E6C70"/>
    <w:rsid w:val="0060588C"/>
    <w:rsid w:val="00614C55"/>
    <w:rsid w:val="00635DE4"/>
    <w:rsid w:val="006A4D85"/>
    <w:rsid w:val="00744A1E"/>
    <w:rsid w:val="00772206"/>
    <w:rsid w:val="007C5CCC"/>
    <w:rsid w:val="0080638B"/>
    <w:rsid w:val="0082468C"/>
    <w:rsid w:val="00847BD8"/>
    <w:rsid w:val="00893189"/>
    <w:rsid w:val="008A6D20"/>
    <w:rsid w:val="00921CBB"/>
    <w:rsid w:val="009340D8"/>
    <w:rsid w:val="0094751E"/>
    <w:rsid w:val="0096094B"/>
    <w:rsid w:val="009D7E9A"/>
    <w:rsid w:val="00A7307B"/>
    <w:rsid w:val="00AE4E19"/>
    <w:rsid w:val="00AE6E83"/>
    <w:rsid w:val="00B97D2A"/>
    <w:rsid w:val="00BA18C8"/>
    <w:rsid w:val="00BF1E50"/>
    <w:rsid w:val="00CD5191"/>
    <w:rsid w:val="00CD682C"/>
    <w:rsid w:val="00CE4585"/>
    <w:rsid w:val="00D35EAC"/>
    <w:rsid w:val="00E34D29"/>
    <w:rsid w:val="00E74B65"/>
    <w:rsid w:val="00EA3EA4"/>
    <w:rsid w:val="00F02168"/>
    <w:rsid w:val="00F26D56"/>
    <w:rsid w:val="00FA26BF"/>
    <w:rsid w:val="00FB66F1"/>
    <w:rsid w:val="00FF2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tabs>
        <w:tab w:val="left" w:pos="4536"/>
        <w:tab w:val="left" w:pos="5103"/>
      </w:tabs>
      <w:outlineLvl w:val="0"/>
    </w:pPr>
    <w:rPr>
      <w:i/>
      <w:szCs w:val="20"/>
    </w:rPr>
  </w:style>
  <w:style w:type="paragraph" w:styleId="berschrift2">
    <w:name w:val="heading 2"/>
    <w:basedOn w:val="Standard"/>
    <w:next w:val="Standard"/>
    <w:qFormat/>
    <w:pPr>
      <w:keepNext/>
      <w:outlineLvl w:val="1"/>
    </w:pPr>
    <w:rPr>
      <w:szCs w:val="20"/>
    </w:rPr>
  </w:style>
  <w:style w:type="paragraph" w:styleId="berschrift3">
    <w:name w:val="heading 3"/>
    <w:basedOn w:val="Standard"/>
    <w:next w:val="Standard"/>
    <w:qFormat/>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qFormat/>
    <w:pPr>
      <w:keepNext/>
      <w:outlineLvl w:val="3"/>
    </w:pPr>
    <w:rPr>
      <w:i/>
      <w:iCs/>
    </w:rPr>
  </w:style>
  <w:style w:type="paragraph" w:styleId="berschrift6">
    <w:name w:val="heading 6"/>
    <w:basedOn w:val="Standard"/>
    <w:next w:val="Standard"/>
    <w:qFormat/>
    <w:pPr>
      <w:keepNext/>
      <w:jc w:val="both"/>
      <w:outlineLvl w:val="5"/>
    </w:pPr>
    <w:rPr>
      <w:b/>
      <w:bCs/>
      <w:szCs w:val="20"/>
    </w:rPr>
  </w:style>
  <w:style w:type="paragraph" w:styleId="berschrift8">
    <w:name w:val="heading 8"/>
    <w:basedOn w:val="Standard"/>
    <w:next w:val="Standard"/>
    <w:link w:val="berschrift8Zchn"/>
    <w:qFormat/>
    <w:pPr>
      <w:keepNext/>
      <w:outlineLvl w:val="7"/>
    </w:pPr>
    <w:rPr>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paragraph" w:styleId="StandardWeb">
    <w:name w:val="Normal (Web)"/>
    <w:basedOn w:val="Standard"/>
    <w:semiHidden/>
    <w:pPr>
      <w:spacing w:before="100" w:beforeAutospacing="1" w:after="119"/>
    </w:pPr>
    <w:rPr>
      <w:rFonts w:eastAsia="Arial Unicode MS"/>
      <w:lang w:val="de-AT"/>
    </w:rPr>
  </w:style>
  <w:style w:type="paragraph" w:styleId="Textkrper2">
    <w:name w:val="Body Text 2"/>
    <w:basedOn w:val="Standard"/>
    <w:semiHidden/>
    <w:rPr>
      <w:i/>
      <w:szCs w:val="20"/>
    </w:rPr>
  </w:style>
  <w:style w:type="paragraph" w:customStyle="1" w:styleId="Sagentitel">
    <w:name w:val="Sagentitel"/>
    <w:pPr>
      <w:spacing w:after="240"/>
      <w:jc w:val="center"/>
    </w:pPr>
    <w:rPr>
      <w:rFonts w:ascii="Garamond" w:eastAsia="ヒラギノ角ゴ Pro W3" w:hAnsi="Garamond"/>
      <w:color w:val="000000"/>
      <w:sz w:val="48"/>
      <w:lang w:eastAsia="en-US"/>
    </w:rPr>
  </w:style>
  <w:style w:type="character" w:styleId="Fett">
    <w:name w:val="Strong"/>
    <w:qFormat/>
    <w:rPr>
      <w:b/>
      <w:bCs/>
    </w:rPr>
  </w:style>
  <w:style w:type="paragraph" w:styleId="Sprechblasentext">
    <w:name w:val="Balloon Text"/>
    <w:basedOn w:val="Standard"/>
    <w:rPr>
      <w:rFonts w:ascii="Tahoma" w:hAnsi="Tahoma" w:cs="Tahoma"/>
      <w:sz w:val="16"/>
      <w:szCs w:val="16"/>
    </w:rPr>
  </w:style>
  <w:style w:type="character" w:customStyle="1" w:styleId="ZchnZchn">
    <w:name w:val="Zchn Zchn"/>
    <w:rPr>
      <w:rFonts w:ascii="Tahoma" w:hAnsi="Tahoma" w:cs="Tahoma"/>
      <w:sz w:val="16"/>
      <w:szCs w:val="16"/>
      <w:lang w:val="de-DE" w:eastAsia="de-DE"/>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KopfzeileZchn">
    <w:name w:val="Kopfzeile Zchn"/>
    <w:link w:val="Kopfzeile"/>
    <w:semiHidden/>
    <w:rsid w:val="002E548B"/>
    <w:rPr>
      <w:sz w:val="24"/>
      <w:lang w:val="de-DE" w:eastAsia="de-DE"/>
    </w:rPr>
  </w:style>
  <w:style w:type="character" w:customStyle="1" w:styleId="berschrift8Zchn">
    <w:name w:val="Überschrift 8 Zchn"/>
    <w:link w:val="berschrift8"/>
    <w:rsid w:val="003F1EA1"/>
    <w:rPr>
      <w:b/>
      <w:snapToGrid w:val="0"/>
      <w:sz w:val="28"/>
      <w:lang w:val="de-DE" w:eastAsia="de-DE"/>
    </w:rPr>
  </w:style>
  <w:style w:type="character" w:styleId="Hyperlink">
    <w:name w:val="Hyperlink"/>
    <w:basedOn w:val="Absatz-Standardschriftart"/>
    <w:uiPriority w:val="99"/>
    <w:unhideWhenUsed/>
    <w:rsid w:val="003D21AE"/>
    <w:rPr>
      <w:color w:val="0000FF" w:themeColor="hyperlink"/>
      <w:u w:val="single"/>
    </w:rPr>
  </w:style>
  <w:style w:type="paragraph" w:customStyle="1" w:styleId="6Wegbeschreibung">
    <w:name w:val="6 Wegbeschreibung"/>
    <w:basedOn w:val="Standard"/>
    <w:rsid w:val="00744A1E"/>
    <w:rPr>
      <w:szCs w:val="20"/>
    </w:rPr>
  </w:style>
  <w:style w:type="paragraph" w:styleId="NurText">
    <w:name w:val="Plain Text"/>
    <w:basedOn w:val="Standard"/>
    <w:link w:val="NurTextZchn"/>
    <w:uiPriority w:val="99"/>
    <w:semiHidden/>
    <w:rsid w:val="00744A1E"/>
    <w:rPr>
      <w:rFonts w:ascii="Courier New" w:hAnsi="Courier New" w:cs="Courier New"/>
      <w:sz w:val="20"/>
      <w:szCs w:val="20"/>
      <w:lang w:val="de-AT"/>
    </w:rPr>
  </w:style>
  <w:style w:type="character" w:customStyle="1" w:styleId="NurTextZchn">
    <w:name w:val="Nur Text Zchn"/>
    <w:basedOn w:val="Absatz-Standardschriftart"/>
    <w:link w:val="NurText"/>
    <w:uiPriority w:val="99"/>
    <w:semiHidden/>
    <w:rsid w:val="00744A1E"/>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tabs>
        <w:tab w:val="left" w:pos="4536"/>
        <w:tab w:val="left" w:pos="5103"/>
      </w:tabs>
      <w:outlineLvl w:val="0"/>
    </w:pPr>
    <w:rPr>
      <w:i/>
      <w:szCs w:val="20"/>
    </w:rPr>
  </w:style>
  <w:style w:type="paragraph" w:styleId="berschrift2">
    <w:name w:val="heading 2"/>
    <w:basedOn w:val="Standard"/>
    <w:next w:val="Standard"/>
    <w:qFormat/>
    <w:pPr>
      <w:keepNext/>
      <w:outlineLvl w:val="1"/>
    </w:pPr>
    <w:rPr>
      <w:szCs w:val="20"/>
    </w:rPr>
  </w:style>
  <w:style w:type="paragraph" w:styleId="berschrift3">
    <w:name w:val="heading 3"/>
    <w:basedOn w:val="Standard"/>
    <w:next w:val="Standard"/>
    <w:qFormat/>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qFormat/>
    <w:pPr>
      <w:keepNext/>
      <w:outlineLvl w:val="3"/>
    </w:pPr>
    <w:rPr>
      <w:i/>
      <w:iCs/>
    </w:rPr>
  </w:style>
  <w:style w:type="paragraph" w:styleId="berschrift6">
    <w:name w:val="heading 6"/>
    <w:basedOn w:val="Standard"/>
    <w:next w:val="Standard"/>
    <w:qFormat/>
    <w:pPr>
      <w:keepNext/>
      <w:jc w:val="both"/>
      <w:outlineLvl w:val="5"/>
    </w:pPr>
    <w:rPr>
      <w:b/>
      <w:bCs/>
      <w:szCs w:val="20"/>
    </w:rPr>
  </w:style>
  <w:style w:type="paragraph" w:styleId="berschrift8">
    <w:name w:val="heading 8"/>
    <w:basedOn w:val="Standard"/>
    <w:next w:val="Standard"/>
    <w:link w:val="berschrift8Zchn"/>
    <w:qFormat/>
    <w:pPr>
      <w:keepNext/>
      <w:outlineLvl w:val="7"/>
    </w:pPr>
    <w:rPr>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paragraph" w:styleId="StandardWeb">
    <w:name w:val="Normal (Web)"/>
    <w:basedOn w:val="Standard"/>
    <w:semiHidden/>
    <w:pPr>
      <w:spacing w:before="100" w:beforeAutospacing="1" w:after="119"/>
    </w:pPr>
    <w:rPr>
      <w:rFonts w:eastAsia="Arial Unicode MS"/>
      <w:lang w:val="de-AT"/>
    </w:rPr>
  </w:style>
  <w:style w:type="paragraph" w:styleId="Textkrper2">
    <w:name w:val="Body Text 2"/>
    <w:basedOn w:val="Standard"/>
    <w:semiHidden/>
    <w:rPr>
      <w:i/>
      <w:szCs w:val="20"/>
    </w:rPr>
  </w:style>
  <w:style w:type="paragraph" w:customStyle="1" w:styleId="Sagentitel">
    <w:name w:val="Sagentitel"/>
    <w:pPr>
      <w:spacing w:after="240"/>
      <w:jc w:val="center"/>
    </w:pPr>
    <w:rPr>
      <w:rFonts w:ascii="Garamond" w:eastAsia="ヒラギノ角ゴ Pro W3" w:hAnsi="Garamond"/>
      <w:color w:val="000000"/>
      <w:sz w:val="48"/>
      <w:lang w:eastAsia="en-US"/>
    </w:rPr>
  </w:style>
  <w:style w:type="character" w:styleId="Fett">
    <w:name w:val="Strong"/>
    <w:qFormat/>
    <w:rPr>
      <w:b/>
      <w:bCs/>
    </w:rPr>
  </w:style>
  <w:style w:type="paragraph" w:styleId="Sprechblasentext">
    <w:name w:val="Balloon Text"/>
    <w:basedOn w:val="Standard"/>
    <w:rPr>
      <w:rFonts w:ascii="Tahoma" w:hAnsi="Tahoma" w:cs="Tahoma"/>
      <w:sz w:val="16"/>
      <w:szCs w:val="16"/>
    </w:rPr>
  </w:style>
  <w:style w:type="character" w:customStyle="1" w:styleId="ZchnZchn">
    <w:name w:val="Zchn Zchn"/>
    <w:rPr>
      <w:rFonts w:ascii="Tahoma" w:hAnsi="Tahoma" w:cs="Tahoma"/>
      <w:sz w:val="16"/>
      <w:szCs w:val="16"/>
      <w:lang w:val="de-DE" w:eastAsia="de-DE"/>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KopfzeileZchn">
    <w:name w:val="Kopfzeile Zchn"/>
    <w:link w:val="Kopfzeile"/>
    <w:semiHidden/>
    <w:rsid w:val="002E548B"/>
    <w:rPr>
      <w:sz w:val="24"/>
      <w:lang w:val="de-DE" w:eastAsia="de-DE"/>
    </w:rPr>
  </w:style>
  <w:style w:type="character" w:customStyle="1" w:styleId="berschrift8Zchn">
    <w:name w:val="Überschrift 8 Zchn"/>
    <w:link w:val="berschrift8"/>
    <w:rsid w:val="003F1EA1"/>
    <w:rPr>
      <w:b/>
      <w:snapToGrid w:val="0"/>
      <w:sz w:val="28"/>
      <w:lang w:val="de-DE" w:eastAsia="de-DE"/>
    </w:rPr>
  </w:style>
  <w:style w:type="character" w:styleId="Hyperlink">
    <w:name w:val="Hyperlink"/>
    <w:basedOn w:val="Absatz-Standardschriftart"/>
    <w:uiPriority w:val="99"/>
    <w:unhideWhenUsed/>
    <w:rsid w:val="003D21AE"/>
    <w:rPr>
      <w:color w:val="0000FF" w:themeColor="hyperlink"/>
      <w:u w:val="single"/>
    </w:rPr>
  </w:style>
  <w:style w:type="paragraph" w:customStyle="1" w:styleId="6Wegbeschreibung">
    <w:name w:val="6 Wegbeschreibung"/>
    <w:basedOn w:val="Standard"/>
    <w:rsid w:val="00744A1E"/>
    <w:rPr>
      <w:szCs w:val="20"/>
    </w:rPr>
  </w:style>
  <w:style w:type="paragraph" w:styleId="NurText">
    <w:name w:val="Plain Text"/>
    <w:basedOn w:val="Standard"/>
    <w:link w:val="NurTextZchn"/>
    <w:uiPriority w:val="99"/>
    <w:semiHidden/>
    <w:rsid w:val="00744A1E"/>
    <w:rPr>
      <w:rFonts w:ascii="Courier New" w:hAnsi="Courier New" w:cs="Courier New"/>
      <w:sz w:val="20"/>
      <w:szCs w:val="20"/>
      <w:lang w:val="de-AT"/>
    </w:rPr>
  </w:style>
  <w:style w:type="character" w:customStyle="1" w:styleId="NurTextZchn">
    <w:name w:val="Nur Text Zchn"/>
    <w:basedOn w:val="Absatz-Standardschriftart"/>
    <w:link w:val="NurText"/>
    <w:uiPriority w:val="99"/>
    <w:semiHidden/>
    <w:rsid w:val="00744A1E"/>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911">
      <w:bodyDiv w:val="1"/>
      <w:marLeft w:val="0"/>
      <w:marRight w:val="0"/>
      <w:marTop w:val="0"/>
      <w:marBottom w:val="0"/>
      <w:divBdr>
        <w:top w:val="none" w:sz="0" w:space="0" w:color="auto"/>
        <w:left w:val="none" w:sz="0" w:space="0" w:color="auto"/>
        <w:bottom w:val="none" w:sz="0" w:space="0" w:color="auto"/>
        <w:right w:val="none" w:sz="0" w:space="0" w:color="auto"/>
      </w:divBdr>
    </w:div>
    <w:div w:id="808018763">
      <w:bodyDiv w:val="1"/>
      <w:marLeft w:val="0"/>
      <w:marRight w:val="0"/>
      <w:marTop w:val="0"/>
      <w:marBottom w:val="0"/>
      <w:divBdr>
        <w:top w:val="none" w:sz="0" w:space="0" w:color="auto"/>
        <w:left w:val="none" w:sz="0" w:space="0" w:color="auto"/>
        <w:bottom w:val="none" w:sz="0" w:space="0" w:color="auto"/>
        <w:right w:val="none" w:sz="0" w:space="0" w:color="auto"/>
      </w:divBdr>
    </w:div>
    <w:div w:id="1246300752">
      <w:bodyDiv w:val="1"/>
      <w:marLeft w:val="0"/>
      <w:marRight w:val="0"/>
      <w:marTop w:val="0"/>
      <w:marBottom w:val="0"/>
      <w:divBdr>
        <w:top w:val="none" w:sz="0" w:space="0" w:color="auto"/>
        <w:left w:val="none" w:sz="0" w:space="0" w:color="auto"/>
        <w:bottom w:val="none" w:sz="0" w:space="0" w:color="auto"/>
        <w:right w:val="none" w:sz="0" w:space="0" w:color="auto"/>
      </w:divBdr>
    </w:div>
    <w:div w:id="1307050281">
      <w:bodyDiv w:val="1"/>
      <w:marLeft w:val="0"/>
      <w:marRight w:val="0"/>
      <w:marTop w:val="0"/>
      <w:marBottom w:val="0"/>
      <w:divBdr>
        <w:top w:val="none" w:sz="0" w:space="0" w:color="auto"/>
        <w:left w:val="none" w:sz="0" w:space="0" w:color="auto"/>
        <w:bottom w:val="none" w:sz="0" w:space="0" w:color="auto"/>
        <w:right w:val="none" w:sz="0" w:space="0" w:color="auto"/>
      </w:divBdr>
    </w:div>
    <w:div w:id="15819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Gottfried Bachl</vt:lpstr>
    </vt:vector>
  </TitlesOfParts>
  <Company>Verlagsanstalt Tyrolia GesmbH</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Gottfried Bachl</dc:title>
  <dc:creator>Brunhilde Steger</dc:creator>
  <cp:lastModifiedBy>Resler Monika</cp:lastModifiedBy>
  <cp:revision>4</cp:revision>
  <cp:lastPrinted>2014-03-11T14:01:00Z</cp:lastPrinted>
  <dcterms:created xsi:type="dcterms:W3CDTF">2014-11-03T13:48:00Z</dcterms:created>
  <dcterms:modified xsi:type="dcterms:W3CDTF">2014-11-24T13:44:00Z</dcterms:modified>
</cp:coreProperties>
</file>