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8B" w:rsidRPr="00EA3EA4" w:rsidRDefault="00B55A2B" w:rsidP="00B526CF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lang w:val="de-AT"/>
        </w:rPr>
      </w:pPr>
      <w:r>
        <w:rPr>
          <w:rFonts w:ascii="Calibri" w:hAnsi="Calibri" w:cs="Calibri"/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42303383" wp14:editId="4E34F697">
            <wp:simplePos x="0" y="0"/>
            <wp:positionH relativeFrom="column">
              <wp:posOffset>4033802</wp:posOffset>
            </wp:positionH>
            <wp:positionV relativeFrom="paragraph">
              <wp:posOffset>50165</wp:posOffset>
            </wp:positionV>
            <wp:extent cx="1599494" cy="2400300"/>
            <wp:effectExtent l="0" t="0" r="127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17-1_STS 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2399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A2B" w:rsidRDefault="00B526CF" w:rsidP="00B526CF">
      <w:pPr>
        <w:tabs>
          <w:tab w:val="left" w:pos="2835"/>
          <w:tab w:val="left" w:pos="7797"/>
        </w:tabs>
        <w:rPr>
          <w:rFonts w:ascii="Calibri" w:hAnsi="Calibri" w:cs="Calibri"/>
        </w:rPr>
      </w:pPr>
      <w:r w:rsidRPr="000F7953">
        <w:rPr>
          <w:rFonts w:ascii="Calibri" w:hAnsi="Calibri" w:cs="Calibri"/>
        </w:rPr>
        <w:t xml:space="preserve">Elisabeth Kapferer, Gertraud Putz, Clemens Sedmak </w:t>
      </w:r>
    </w:p>
    <w:p w:rsidR="00B526CF" w:rsidRPr="000F7953" w:rsidRDefault="00B526CF" w:rsidP="00B526CF">
      <w:pPr>
        <w:tabs>
          <w:tab w:val="left" w:pos="2835"/>
          <w:tab w:val="left" w:pos="7797"/>
        </w:tabs>
        <w:rPr>
          <w:rFonts w:ascii="Calibri" w:hAnsi="Calibri" w:cs="Calibri"/>
        </w:rPr>
      </w:pPr>
      <w:r w:rsidRPr="000F7953">
        <w:rPr>
          <w:rFonts w:ascii="Calibri" w:hAnsi="Calibri" w:cs="Calibri"/>
        </w:rPr>
        <w:t xml:space="preserve">und Mario C. </w:t>
      </w:r>
      <w:proofErr w:type="spellStart"/>
      <w:r w:rsidRPr="000F7953">
        <w:rPr>
          <w:rFonts w:ascii="Calibri" w:hAnsi="Calibri" w:cs="Calibri"/>
        </w:rPr>
        <w:t>Wintersteiger</w:t>
      </w:r>
      <w:proofErr w:type="spellEnd"/>
    </w:p>
    <w:p w:rsidR="00B55A2B" w:rsidRDefault="00B526CF" w:rsidP="00B526CF">
      <w:pPr>
        <w:pStyle w:val="berschrift8"/>
        <w:tabs>
          <w:tab w:val="left" w:pos="2835"/>
        </w:tabs>
        <w:rPr>
          <w:rFonts w:ascii="Calibri" w:hAnsi="Calibri" w:cs="Calibri"/>
        </w:rPr>
      </w:pPr>
      <w:r>
        <w:rPr>
          <w:rFonts w:ascii="Calibri" w:hAnsi="Calibri" w:cs="Calibri"/>
        </w:rPr>
        <w:t>Der g</w:t>
      </w:r>
      <w:r w:rsidRPr="000F7953">
        <w:rPr>
          <w:rFonts w:ascii="Calibri" w:hAnsi="Calibri" w:cs="Calibri"/>
        </w:rPr>
        <w:t xml:space="preserve">esellschaftliche Mensch und </w:t>
      </w:r>
    </w:p>
    <w:p w:rsidR="00B526CF" w:rsidRPr="000F7953" w:rsidRDefault="00B526CF" w:rsidP="00B526CF">
      <w:pPr>
        <w:pStyle w:val="berschrift8"/>
        <w:tabs>
          <w:tab w:val="left" w:pos="2835"/>
        </w:tabs>
        <w:rPr>
          <w:rFonts w:ascii="Calibri" w:hAnsi="Calibri" w:cs="Calibri"/>
        </w:rPr>
      </w:pPr>
      <w:r w:rsidRPr="000F7953">
        <w:rPr>
          <w:rFonts w:ascii="Calibri" w:hAnsi="Calibri" w:cs="Calibri"/>
        </w:rPr>
        <w:t>die menschliche Gesellschaft</w:t>
      </w:r>
    </w:p>
    <w:p w:rsidR="00B526CF" w:rsidRPr="000F7953" w:rsidRDefault="00B526CF" w:rsidP="00B526CF">
      <w:pPr>
        <w:tabs>
          <w:tab w:val="left" w:pos="2835"/>
          <w:tab w:val="left" w:pos="7797"/>
        </w:tabs>
        <w:rPr>
          <w:rFonts w:ascii="Calibri" w:hAnsi="Calibri" w:cs="Calibri"/>
        </w:rPr>
      </w:pPr>
      <w:r w:rsidRPr="000F7953">
        <w:rPr>
          <w:rFonts w:ascii="Calibri" w:hAnsi="Calibri" w:cs="Calibri"/>
        </w:rPr>
        <w:t xml:space="preserve">Gedenkschrift für Franz Martin </w:t>
      </w:r>
      <w:proofErr w:type="spellStart"/>
      <w:r w:rsidRPr="000F7953">
        <w:rPr>
          <w:rFonts w:ascii="Calibri" w:hAnsi="Calibri" w:cs="Calibri"/>
        </w:rPr>
        <w:t>Schmölz</w:t>
      </w:r>
      <w:proofErr w:type="spellEnd"/>
    </w:p>
    <w:p w:rsidR="00B526CF" w:rsidRDefault="00B526CF" w:rsidP="00B526CF">
      <w:pPr>
        <w:tabs>
          <w:tab w:val="left" w:pos="7797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(Salzburger Theologische Studien 52)</w:t>
      </w:r>
    </w:p>
    <w:p w:rsidR="00B526CF" w:rsidRDefault="00B526CF" w:rsidP="00B526CF">
      <w:pPr>
        <w:tabs>
          <w:tab w:val="left" w:pos="7797"/>
        </w:tabs>
        <w:rPr>
          <w:rFonts w:ascii="Calibri" w:hAnsi="Calibri" w:cs="Calibri"/>
          <w:bCs/>
        </w:rPr>
      </w:pPr>
    </w:p>
    <w:p w:rsidR="00B526CF" w:rsidRDefault="00B55A2B" w:rsidP="00B526CF">
      <w:pPr>
        <w:tabs>
          <w:tab w:val="left" w:pos="7797"/>
        </w:tabs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342</w:t>
      </w:r>
      <w:r w:rsidR="00B526CF" w:rsidRPr="00354CDD">
        <w:rPr>
          <w:rFonts w:ascii="Calibri" w:hAnsi="Calibri" w:cs="Calibri"/>
          <w:i/>
        </w:rPr>
        <w:t xml:space="preserve"> Seiten, </w:t>
      </w:r>
      <w:r>
        <w:rPr>
          <w:rFonts w:ascii="Calibri" w:hAnsi="Calibri" w:cs="Calibri"/>
          <w:i/>
        </w:rPr>
        <w:t xml:space="preserve">1 </w:t>
      </w:r>
      <w:proofErr w:type="spellStart"/>
      <w:r>
        <w:rPr>
          <w:rFonts w:ascii="Calibri" w:hAnsi="Calibri" w:cs="Calibri"/>
          <w:i/>
        </w:rPr>
        <w:t>sw</w:t>
      </w:r>
      <w:proofErr w:type="spellEnd"/>
      <w:r>
        <w:rPr>
          <w:rFonts w:ascii="Calibri" w:hAnsi="Calibri" w:cs="Calibri"/>
          <w:i/>
        </w:rPr>
        <w:t xml:space="preserve">. Abb., </w:t>
      </w:r>
      <w:r w:rsidR="00B526CF" w:rsidRPr="00354CDD">
        <w:rPr>
          <w:rFonts w:ascii="Calibri" w:hAnsi="Calibri" w:cs="Calibri"/>
          <w:i/>
        </w:rPr>
        <w:t>15 x 22,5 cm, Broschur</w:t>
      </w:r>
    </w:p>
    <w:p w:rsidR="00B55A2B" w:rsidRPr="00354CDD" w:rsidRDefault="00B55A2B" w:rsidP="00B526CF">
      <w:pPr>
        <w:tabs>
          <w:tab w:val="left" w:pos="7797"/>
        </w:tabs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Tyrolia-Verlag, Innsbruck-Wien 2014</w:t>
      </w:r>
    </w:p>
    <w:p w:rsidR="00B526CF" w:rsidRDefault="00B55A2B" w:rsidP="00B526CF">
      <w:pPr>
        <w:tabs>
          <w:tab w:val="left" w:pos="2835"/>
          <w:tab w:val="left" w:pos="7797"/>
        </w:tabs>
        <w:rPr>
          <w:rFonts w:ascii="Calibri" w:hAnsi="Calibri" w:cs="Calibri"/>
        </w:rPr>
      </w:pPr>
      <w:r>
        <w:rPr>
          <w:rFonts w:ascii="Calibri" w:hAnsi="Calibri" w:cs="Calibri"/>
        </w:rPr>
        <w:t>ISBN 978-3-7022-3417-1</w:t>
      </w:r>
    </w:p>
    <w:p w:rsidR="00B526CF" w:rsidRPr="00354CDD" w:rsidRDefault="00B55A2B" w:rsidP="00B526CF">
      <w:pPr>
        <w:tabs>
          <w:tab w:val="left" w:pos="7797"/>
        </w:tabs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€ 34,– </w:t>
      </w:r>
    </w:p>
    <w:p w:rsidR="00B526CF" w:rsidRDefault="00B526CF" w:rsidP="00B526CF">
      <w:pPr>
        <w:tabs>
          <w:tab w:val="left" w:pos="2835"/>
          <w:tab w:val="left" w:pos="7797"/>
        </w:tabs>
        <w:rPr>
          <w:rFonts w:ascii="Calibri" w:hAnsi="Calibri" w:cs="Calibri"/>
        </w:rPr>
      </w:pPr>
    </w:p>
    <w:p w:rsidR="00ED268F" w:rsidRDefault="00ED268F" w:rsidP="00B526CF">
      <w:pPr>
        <w:tabs>
          <w:tab w:val="left" w:pos="2835"/>
          <w:tab w:val="left" w:pos="7797"/>
        </w:tabs>
        <w:rPr>
          <w:rFonts w:ascii="Calibri" w:hAnsi="Calibri" w:cs="Calibri"/>
        </w:rPr>
      </w:pPr>
    </w:p>
    <w:p w:rsidR="00ED268F" w:rsidRPr="00B55A2B" w:rsidRDefault="00ED268F" w:rsidP="00B526CF">
      <w:pPr>
        <w:tabs>
          <w:tab w:val="left" w:pos="2835"/>
          <w:tab w:val="left" w:pos="7797"/>
        </w:tabs>
        <w:rPr>
          <w:rFonts w:ascii="Calibri" w:hAnsi="Calibri" w:cs="Calibri"/>
          <w:b/>
          <w:sz w:val="28"/>
          <w:szCs w:val="28"/>
        </w:rPr>
      </w:pPr>
      <w:r w:rsidRPr="00B55A2B">
        <w:rPr>
          <w:rFonts w:ascii="Calibri" w:hAnsi="Calibri" w:cs="Calibri"/>
          <w:b/>
          <w:sz w:val="28"/>
          <w:szCs w:val="28"/>
        </w:rPr>
        <w:t xml:space="preserve">Theologie und Politikwissenschaft in Erinnerung an Franz Martin </w:t>
      </w:r>
      <w:proofErr w:type="spellStart"/>
      <w:r w:rsidRPr="00B55A2B">
        <w:rPr>
          <w:rFonts w:ascii="Calibri" w:hAnsi="Calibri" w:cs="Calibri"/>
          <w:b/>
          <w:sz w:val="28"/>
          <w:szCs w:val="28"/>
        </w:rPr>
        <w:t>Schmölz</w:t>
      </w:r>
      <w:proofErr w:type="spellEnd"/>
    </w:p>
    <w:p w:rsidR="00ED268F" w:rsidRPr="000F7953" w:rsidRDefault="00ED268F" w:rsidP="00B526CF">
      <w:pPr>
        <w:tabs>
          <w:tab w:val="left" w:pos="2835"/>
          <w:tab w:val="left" w:pos="7797"/>
        </w:tabs>
        <w:rPr>
          <w:rFonts w:ascii="Calibri" w:hAnsi="Calibri" w:cs="Calibri"/>
        </w:rPr>
      </w:pPr>
    </w:p>
    <w:p w:rsidR="005679DA" w:rsidRDefault="00B526CF" w:rsidP="00B526CF">
      <w:pPr>
        <w:tabs>
          <w:tab w:val="left" w:pos="2835"/>
          <w:tab w:val="left" w:pos="7797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Dieser Band erinnert an den </w:t>
      </w:r>
      <w:r w:rsidR="005679DA">
        <w:rPr>
          <w:rFonts w:ascii="Calibri" w:hAnsi="Calibri" w:cs="Calibri"/>
        </w:rPr>
        <w:t xml:space="preserve">herausragenden </w:t>
      </w:r>
      <w:r>
        <w:rPr>
          <w:rFonts w:ascii="Calibri" w:hAnsi="Calibri" w:cs="Calibri"/>
        </w:rPr>
        <w:t xml:space="preserve">Salzburger Theologen </w:t>
      </w:r>
      <w:r w:rsidR="005679DA">
        <w:rPr>
          <w:rFonts w:ascii="Calibri" w:hAnsi="Calibri" w:cs="Calibri"/>
        </w:rPr>
        <w:t xml:space="preserve">und Politologen </w:t>
      </w:r>
      <w:r w:rsidRPr="00B526CF">
        <w:rPr>
          <w:rFonts w:ascii="Calibri" w:hAnsi="Calibri" w:cs="Calibri"/>
        </w:rPr>
        <w:t>Franz Mar</w:t>
      </w:r>
      <w:r w:rsidR="005679DA">
        <w:rPr>
          <w:rFonts w:ascii="Calibri" w:hAnsi="Calibri" w:cs="Calibri"/>
        </w:rPr>
        <w:t xml:space="preserve">tin </w:t>
      </w:r>
      <w:proofErr w:type="spellStart"/>
      <w:r w:rsidR="005679DA">
        <w:rPr>
          <w:rFonts w:ascii="Calibri" w:hAnsi="Calibri" w:cs="Calibri"/>
        </w:rPr>
        <w:t>Schmölz</w:t>
      </w:r>
      <w:proofErr w:type="spellEnd"/>
      <w:r w:rsidR="005679DA">
        <w:rPr>
          <w:rFonts w:ascii="Calibri" w:hAnsi="Calibri" w:cs="Calibri"/>
        </w:rPr>
        <w:t xml:space="preserve"> OP</w:t>
      </w:r>
      <w:r w:rsidRPr="00B526CF">
        <w:rPr>
          <w:rFonts w:ascii="Calibri" w:hAnsi="Calibri" w:cs="Calibri"/>
        </w:rPr>
        <w:t xml:space="preserve"> </w:t>
      </w:r>
      <w:r w:rsidR="005679DA">
        <w:rPr>
          <w:rFonts w:ascii="Calibri" w:hAnsi="Calibri" w:cs="Calibri"/>
        </w:rPr>
        <w:t>(1927–2003)</w:t>
      </w:r>
      <w:r>
        <w:rPr>
          <w:rFonts w:ascii="Calibri" w:hAnsi="Calibri" w:cs="Calibri"/>
        </w:rPr>
        <w:t xml:space="preserve">. </w:t>
      </w:r>
      <w:r w:rsidRPr="00B526CF">
        <w:rPr>
          <w:rFonts w:ascii="Calibri" w:hAnsi="Calibri" w:cs="Calibri"/>
        </w:rPr>
        <w:t>In seinem gesamten wissenschaftlichen Werk sucht</w:t>
      </w:r>
      <w:r w:rsidR="005679DA">
        <w:rPr>
          <w:rFonts w:ascii="Calibri" w:hAnsi="Calibri" w:cs="Calibri"/>
        </w:rPr>
        <w:t>e</w:t>
      </w:r>
      <w:r w:rsidRPr="00B526CF">
        <w:rPr>
          <w:rFonts w:ascii="Calibri" w:hAnsi="Calibri" w:cs="Calibri"/>
        </w:rPr>
        <w:t xml:space="preserve"> </w:t>
      </w:r>
      <w:proofErr w:type="spellStart"/>
      <w:r w:rsidRPr="00B526CF">
        <w:rPr>
          <w:rFonts w:ascii="Calibri" w:hAnsi="Calibri" w:cs="Calibri"/>
        </w:rPr>
        <w:t>Schmölz</w:t>
      </w:r>
      <w:proofErr w:type="spellEnd"/>
      <w:r w:rsidRPr="00B526CF">
        <w:rPr>
          <w:rFonts w:ascii="Calibri" w:hAnsi="Calibri" w:cs="Calibri"/>
        </w:rPr>
        <w:t xml:space="preserve"> nach Antworten auf die Frage: Welc</w:t>
      </w:r>
      <w:r>
        <w:rPr>
          <w:rFonts w:ascii="Calibri" w:hAnsi="Calibri" w:cs="Calibri"/>
        </w:rPr>
        <w:t>he Verantwortung hat der Christ</w:t>
      </w:r>
      <w:r w:rsidRPr="00B526CF">
        <w:rPr>
          <w:rFonts w:ascii="Calibri" w:hAnsi="Calibri" w:cs="Calibri"/>
        </w:rPr>
        <w:t xml:space="preserve"> in Kirche, Staat, Gesellschaft, Wirtschaft und Politik? Politikwissenschaft sollte in den Augen von Franz Martin </w:t>
      </w:r>
      <w:proofErr w:type="spellStart"/>
      <w:r w:rsidRPr="00B526CF">
        <w:rPr>
          <w:rFonts w:ascii="Calibri" w:hAnsi="Calibri" w:cs="Calibri"/>
        </w:rPr>
        <w:t>Schmölz</w:t>
      </w:r>
      <w:proofErr w:type="spellEnd"/>
      <w:r w:rsidRPr="00B526CF">
        <w:rPr>
          <w:rFonts w:ascii="Calibri" w:hAnsi="Calibri" w:cs="Calibri"/>
        </w:rPr>
        <w:t xml:space="preserve"> eine Entscheidungshilfe für die Praxis sein</w:t>
      </w:r>
      <w:r w:rsidR="005679DA">
        <w:rPr>
          <w:rFonts w:ascii="Calibri" w:hAnsi="Calibri" w:cs="Calibri"/>
        </w:rPr>
        <w:t xml:space="preserve"> und p</w:t>
      </w:r>
      <w:r w:rsidRPr="00B526CF">
        <w:rPr>
          <w:rFonts w:ascii="Calibri" w:hAnsi="Calibri" w:cs="Calibri"/>
        </w:rPr>
        <w:t>olitische Ethik in u</w:t>
      </w:r>
      <w:r w:rsidRPr="00B526CF">
        <w:rPr>
          <w:rFonts w:ascii="Calibri" w:hAnsi="Calibri" w:cs="Calibri"/>
        </w:rPr>
        <w:t>n</w:t>
      </w:r>
      <w:r w:rsidRPr="00B526CF">
        <w:rPr>
          <w:rFonts w:ascii="Calibri" w:hAnsi="Calibri" w:cs="Calibri"/>
        </w:rPr>
        <w:t>si</w:t>
      </w:r>
      <w:r w:rsidR="005679DA">
        <w:rPr>
          <w:rFonts w:ascii="Calibri" w:hAnsi="Calibri" w:cs="Calibri"/>
        </w:rPr>
        <w:t>cheren Zeiten</w:t>
      </w:r>
      <w:r w:rsidRPr="00B526CF">
        <w:rPr>
          <w:rFonts w:ascii="Calibri" w:hAnsi="Calibri" w:cs="Calibri"/>
        </w:rPr>
        <w:t xml:space="preserve"> zu Neubesinnung und Umkehr mahnen </w:t>
      </w:r>
      <w:r w:rsidR="005679DA">
        <w:rPr>
          <w:rFonts w:ascii="Calibri" w:hAnsi="Calibri" w:cs="Calibri"/>
        </w:rPr>
        <w:t>sowie die Basis bereiten</w:t>
      </w:r>
      <w:r w:rsidRPr="00B526CF">
        <w:rPr>
          <w:rFonts w:ascii="Calibri" w:hAnsi="Calibri" w:cs="Calibri"/>
        </w:rPr>
        <w:t xml:space="preserve"> </w:t>
      </w:r>
      <w:r w:rsidR="005679DA">
        <w:rPr>
          <w:rFonts w:ascii="Calibri" w:hAnsi="Calibri" w:cs="Calibri"/>
        </w:rPr>
        <w:t>für</w:t>
      </w:r>
      <w:r w:rsidRPr="00B526CF">
        <w:rPr>
          <w:rFonts w:ascii="Calibri" w:hAnsi="Calibri" w:cs="Calibri"/>
        </w:rPr>
        <w:t xml:space="preserve"> neue Lösungen</w:t>
      </w:r>
      <w:r w:rsidR="005679DA">
        <w:rPr>
          <w:rFonts w:ascii="Calibri" w:hAnsi="Calibri" w:cs="Calibri"/>
        </w:rPr>
        <w:t xml:space="preserve">. </w:t>
      </w:r>
    </w:p>
    <w:p w:rsidR="00E0089A" w:rsidRPr="00E0089A" w:rsidRDefault="005679DA" w:rsidP="00E0089A">
      <w:pPr>
        <w:tabs>
          <w:tab w:val="left" w:pos="2835"/>
          <w:tab w:val="left" w:pos="7797"/>
        </w:tabs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Schmölz</w:t>
      </w:r>
      <w:proofErr w:type="spellEnd"/>
      <w:r w:rsidR="00B526CF" w:rsidRPr="00B526CF">
        <w:rPr>
          <w:rFonts w:ascii="Calibri" w:hAnsi="Calibri" w:cs="Calibri"/>
        </w:rPr>
        <w:t xml:space="preserve"> ließ sich auf die „Zeichen der Zeit“ ein und stellte sich dem Dialog mit anderen Fachbereichen. </w:t>
      </w:r>
      <w:r>
        <w:rPr>
          <w:rFonts w:ascii="Calibri" w:hAnsi="Calibri" w:cs="Calibri"/>
        </w:rPr>
        <w:t>Entsprechend breit gestreut sind neben persönlichen Erinnerungen die Be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</w:rPr>
        <w:t>träge zum Buch</w:t>
      </w:r>
      <w:r w:rsidR="00B526CF" w:rsidRPr="00B526CF">
        <w:rPr>
          <w:rFonts w:ascii="Calibri" w:hAnsi="Calibri" w:cs="Calibri"/>
        </w:rPr>
        <w:t xml:space="preserve">, die sich teils direkt mit </w:t>
      </w:r>
      <w:proofErr w:type="spellStart"/>
      <w:r w:rsidR="00B526CF" w:rsidRPr="00B526CF">
        <w:rPr>
          <w:rFonts w:ascii="Calibri" w:hAnsi="Calibri" w:cs="Calibri"/>
        </w:rPr>
        <w:t>Schmölz</w:t>
      </w:r>
      <w:proofErr w:type="spellEnd"/>
      <w:r w:rsidR="00B526CF" w:rsidRPr="00B526CF">
        <w:rPr>
          <w:rFonts w:ascii="Calibri" w:hAnsi="Calibri" w:cs="Calibri"/>
        </w:rPr>
        <w:t xml:space="preserve">’ Arbeiten beschäftigen, teils </w:t>
      </w:r>
      <w:r w:rsidR="006878AF">
        <w:rPr>
          <w:rFonts w:ascii="Calibri" w:hAnsi="Calibri" w:cs="Calibri"/>
        </w:rPr>
        <w:t>seine</w:t>
      </w:r>
      <w:r w:rsidR="00B526CF" w:rsidRPr="00B526CF">
        <w:rPr>
          <w:rFonts w:ascii="Calibri" w:hAnsi="Calibri" w:cs="Calibri"/>
        </w:rPr>
        <w:t xml:space="preserve"> The</w:t>
      </w:r>
      <w:r>
        <w:rPr>
          <w:rFonts w:ascii="Calibri" w:hAnsi="Calibri" w:cs="Calibri"/>
        </w:rPr>
        <w:t>men</w:t>
      </w:r>
      <w:r w:rsidR="006878AF">
        <w:rPr>
          <w:rFonts w:ascii="Calibri" w:hAnsi="Calibri" w:cs="Calibri"/>
        </w:rPr>
        <w:t xml:space="preserve"> weiterdenken</w:t>
      </w:r>
      <w:r w:rsidR="00B526CF" w:rsidRPr="00B526CF">
        <w:rPr>
          <w:rFonts w:ascii="Calibri" w:hAnsi="Calibri" w:cs="Calibri"/>
        </w:rPr>
        <w:t xml:space="preserve">. Unter den Autorinnen und Autoren befinden sich Freunde, </w:t>
      </w:r>
      <w:proofErr w:type="spellStart"/>
      <w:r w:rsidR="00B526CF" w:rsidRPr="00B526CF">
        <w:rPr>
          <w:rFonts w:ascii="Calibri" w:hAnsi="Calibri" w:cs="Calibri"/>
        </w:rPr>
        <w:t>KollegInnen</w:t>
      </w:r>
      <w:proofErr w:type="spellEnd"/>
      <w:r w:rsidR="00B526CF" w:rsidRPr="00B526CF">
        <w:rPr>
          <w:rFonts w:ascii="Calibri" w:hAnsi="Calibri" w:cs="Calibri"/>
        </w:rPr>
        <w:t xml:space="preserve">, </w:t>
      </w:r>
      <w:proofErr w:type="spellStart"/>
      <w:r w:rsidR="00B526CF" w:rsidRPr="00B526CF">
        <w:rPr>
          <w:rFonts w:ascii="Calibri" w:hAnsi="Calibri" w:cs="Calibri"/>
        </w:rPr>
        <w:t>MitarbeiterInnen</w:t>
      </w:r>
      <w:proofErr w:type="spellEnd"/>
      <w:r w:rsidR="00E0089A">
        <w:rPr>
          <w:rFonts w:ascii="Calibri" w:hAnsi="Calibri" w:cs="Calibri"/>
        </w:rPr>
        <w:t>,</w:t>
      </w:r>
      <w:r w:rsidR="00B526CF" w:rsidRPr="00B526CF">
        <w:rPr>
          <w:rFonts w:ascii="Calibri" w:hAnsi="Calibri" w:cs="Calibri"/>
        </w:rPr>
        <w:t xml:space="preserve"> </w:t>
      </w:r>
      <w:proofErr w:type="spellStart"/>
      <w:r w:rsidR="00B526CF" w:rsidRPr="00B526CF">
        <w:rPr>
          <w:rFonts w:ascii="Calibri" w:hAnsi="Calibri" w:cs="Calibri"/>
        </w:rPr>
        <w:t>Schüler</w:t>
      </w:r>
      <w:r>
        <w:rPr>
          <w:rFonts w:ascii="Calibri" w:hAnsi="Calibri" w:cs="Calibri"/>
        </w:rPr>
        <w:t>Innen</w:t>
      </w:r>
      <w:proofErr w:type="spellEnd"/>
      <w:r>
        <w:rPr>
          <w:rFonts w:ascii="Calibri" w:hAnsi="Calibri" w:cs="Calibri"/>
        </w:rPr>
        <w:t xml:space="preserve"> </w:t>
      </w:r>
      <w:r w:rsidR="00E0089A">
        <w:rPr>
          <w:rFonts w:ascii="Calibri" w:hAnsi="Calibri" w:cs="Calibri"/>
        </w:rPr>
        <w:t xml:space="preserve">und </w:t>
      </w:r>
      <w:proofErr w:type="spellStart"/>
      <w:r w:rsidR="00E0089A" w:rsidRPr="00E0089A">
        <w:rPr>
          <w:rFonts w:ascii="Calibri" w:hAnsi="Calibri" w:cs="Calibri"/>
        </w:rPr>
        <w:t>DiskussionspartnerInnen</w:t>
      </w:r>
      <w:proofErr w:type="spellEnd"/>
      <w:r w:rsidR="00E0089A" w:rsidRPr="00E0089A">
        <w:rPr>
          <w:rFonts w:ascii="Calibri" w:hAnsi="Calibri" w:cs="Calibri"/>
        </w:rPr>
        <w:t xml:space="preserve"> </w:t>
      </w:r>
      <w:r w:rsidR="00E0089A">
        <w:rPr>
          <w:rFonts w:ascii="Calibri" w:hAnsi="Calibri" w:cs="Calibri"/>
        </w:rPr>
        <w:t xml:space="preserve">von Franz Martin </w:t>
      </w:r>
      <w:proofErr w:type="spellStart"/>
      <w:r w:rsidR="00E0089A">
        <w:rPr>
          <w:rFonts w:ascii="Calibri" w:hAnsi="Calibri" w:cs="Calibri"/>
        </w:rPr>
        <w:t>Schmölz</w:t>
      </w:r>
      <w:proofErr w:type="spellEnd"/>
      <w:r w:rsidR="00E0089A" w:rsidRPr="00E0089A">
        <w:rPr>
          <w:rFonts w:ascii="Calibri" w:hAnsi="Calibri" w:cs="Calibri"/>
        </w:rPr>
        <w:t xml:space="preserve">, die in ihren Beiträgen die Auseinandersetzung </w:t>
      </w:r>
      <w:r w:rsidR="00E0089A">
        <w:rPr>
          <w:rFonts w:ascii="Calibri" w:hAnsi="Calibri" w:cs="Calibri"/>
        </w:rPr>
        <w:t xml:space="preserve">mit ihm </w:t>
      </w:r>
      <w:r w:rsidR="00E0089A" w:rsidRPr="00E0089A">
        <w:rPr>
          <w:rFonts w:ascii="Calibri" w:hAnsi="Calibri" w:cs="Calibri"/>
        </w:rPr>
        <w:t xml:space="preserve">fortsetzen – etwa </w:t>
      </w:r>
      <w:r w:rsidR="00E0089A">
        <w:rPr>
          <w:rFonts w:ascii="Calibri" w:hAnsi="Calibri" w:cs="Calibri"/>
        </w:rPr>
        <w:t>zu Fragen</w:t>
      </w:r>
      <w:r w:rsidR="00E0089A" w:rsidRPr="00E0089A">
        <w:rPr>
          <w:rFonts w:ascii="Calibri" w:hAnsi="Calibri" w:cs="Calibri"/>
        </w:rPr>
        <w:t xml:space="preserve"> </w:t>
      </w:r>
      <w:r w:rsidR="00E0089A">
        <w:rPr>
          <w:rFonts w:ascii="Calibri" w:hAnsi="Calibri" w:cs="Calibri"/>
        </w:rPr>
        <w:t>der</w:t>
      </w:r>
      <w:r w:rsidR="00E0089A" w:rsidRPr="00E0089A">
        <w:rPr>
          <w:rFonts w:ascii="Calibri" w:hAnsi="Calibri" w:cs="Calibri"/>
        </w:rPr>
        <w:t xml:space="preserve"> p</w:t>
      </w:r>
      <w:r w:rsidR="00E0089A" w:rsidRPr="00E0089A">
        <w:rPr>
          <w:rFonts w:ascii="Calibri" w:hAnsi="Calibri" w:cs="Calibri"/>
        </w:rPr>
        <w:t>o</w:t>
      </w:r>
      <w:r w:rsidR="00E0089A" w:rsidRPr="00E0089A">
        <w:rPr>
          <w:rFonts w:ascii="Calibri" w:hAnsi="Calibri" w:cs="Calibri"/>
        </w:rPr>
        <w:t>litische</w:t>
      </w:r>
      <w:r w:rsidR="00E0089A">
        <w:rPr>
          <w:rFonts w:ascii="Calibri" w:hAnsi="Calibri" w:cs="Calibri"/>
        </w:rPr>
        <w:t xml:space="preserve">n Ethik und </w:t>
      </w:r>
      <w:r w:rsidR="00E0089A" w:rsidRPr="00E0089A">
        <w:rPr>
          <w:rFonts w:ascii="Calibri" w:hAnsi="Calibri" w:cs="Calibri"/>
        </w:rPr>
        <w:t xml:space="preserve">Philosophie, </w:t>
      </w:r>
      <w:r w:rsidR="00E0089A">
        <w:rPr>
          <w:rFonts w:ascii="Calibri" w:hAnsi="Calibri" w:cs="Calibri"/>
        </w:rPr>
        <w:t>zu</w:t>
      </w:r>
      <w:r w:rsidR="00E0089A" w:rsidRPr="00E0089A">
        <w:rPr>
          <w:rFonts w:ascii="Calibri" w:hAnsi="Calibri" w:cs="Calibri"/>
        </w:rPr>
        <w:t xml:space="preserve"> Gesellschaft und Politik sowie zu den Sozialprinzipie</w:t>
      </w:r>
      <w:r w:rsidR="00E0089A">
        <w:rPr>
          <w:rFonts w:ascii="Calibri" w:hAnsi="Calibri" w:cs="Calibri"/>
        </w:rPr>
        <w:t>n der Katholischen Soziallehre.</w:t>
      </w:r>
    </w:p>
    <w:p w:rsidR="00E0089A" w:rsidRPr="00B526CF" w:rsidRDefault="00E0089A" w:rsidP="00B526CF">
      <w:pPr>
        <w:tabs>
          <w:tab w:val="left" w:pos="2835"/>
          <w:tab w:val="left" w:pos="7797"/>
        </w:tabs>
        <w:rPr>
          <w:rFonts w:ascii="Calibri" w:hAnsi="Calibri" w:cs="Calibri"/>
        </w:rPr>
      </w:pPr>
    </w:p>
    <w:p w:rsidR="00744A1E" w:rsidRPr="00744A1E" w:rsidRDefault="00744A1E" w:rsidP="00B526CF">
      <w:pPr>
        <w:pStyle w:val="6Wegbeschreibung"/>
        <w:rPr>
          <w:rFonts w:asciiTheme="minorHAnsi" w:hAnsiTheme="minorHAnsi"/>
          <w:i/>
          <w:iCs/>
        </w:rPr>
      </w:pPr>
      <w:r w:rsidRPr="00744A1E">
        <w:rPr>
          <w:rFonts w:asciiTheme="minorHAnsi" w:hAnsiTheme="minorHAnsi"/>
          <w:i/>
          <w:iCs/>
        </w:rPr>
        <w:t xml:space="preserve">Die </w:t>
      </w:r>
      <w:proofErr w:type="spellStart"/>
      <w:r w:rsidRPr="00744A1E">
        <w:rPr>
          <w:rFonts w:asciiTheme="minorHAnsi" w:hAnsiTheme="minorHAnsi"/>
          <w:i/>
          <w:iCs/>
        </w:rPr>
        <w:t>HerausgeberInnen</w:t>
      </w:r>
      <w:proofErr w:type="spellEnd"/>
      <w:r w:rsidRPr="00744A1E">
        <w:rPr>
          <w:rFonts w:asciiTheme="minorHAnsi" w:hAnsiTheme="minorHAnsi"/>
          <w:i/>
          <w:iCs/>
        </w:rPr>
        <w:t>:</w:t>
      </w:r>
    </w:p>
    <w:p w:rsidR="006F43D4" w:rsidRPr="00B55A2B" w:rsidRDefault="006F43D4" w:rsidP="00B526CF">
      <w:pPr>
        <w:pStyle w:val="Textkrper2"/>
        <w:rPr>
          <w:rFonts w:ascii="Calibri" w:eastAsia="Calibri" w:hAnsi="Calibri"/>
          <w:i w:val="0"/>
          <w:sz w:val="22"/>
          <w:szCs w:val="22"/>
          <w:lang w:eastAsia="en-US"/>
        </w:rPr>
      </w:pPr>
      <w:r w:rsidRPr="00B55A2B">
        <w:rPr>
          <w:rFonts w:ascii="Calibri" w:eastAsia="Calibri" w:hAnsi="Calibri"/>
          <w:i w:val="0"/>
          <w:sz w:val="22"/>
          <w:szCs w:val="22"/>
          <w:lang w:eastAsia="en-US"/>
        </w:rPr>
        <w:t xml:space="preserve">Mag. phil. </w:t>
      </w:r>
      <w:r w:rsidRPr="00B55A2B">
        <w:rPr>
          <w:rFonts w:ascii="Calibri" w:eastAsia="Calibri" w:hAnsi="Calibri"/>
          <w:i w:val="0"/>
          <w:caps/>
          <w:sz w:val="22"/>
          <w:szCs w:val="22"/>
          <w:lang w:eastAsia="en-US"/>
        </w:rPr>
        <w:t>Elisabeth Kapferer</w:t>
      </w:r>
      <w:r w:rsidRPr="00B55A2B">
        <w:rPr>
          <w:rFonts w:ascii="Calibri" w:eastAsia="Calibri" w:hAnsi="Calibri"/>
          <w:i w:val="0"/>
          <w:sz w:val="22"/>
          <w:szCs w:val="22"/>
          <w:lang w:eastAsia="en-US"/>
        </w:rPr>
        <w:t>, Studium der Germanistik und Politikwissenschaft, ist wissenschaf</w:t>
      </w:r>
      <w:r w:rsidRPr="00B55A2B">
        <w:rPr>
          <w:rFonts w:ascii="Calibri" w:eastAsia="Calibri" w:hAnsi="Calibri"/>
          <w:i w:val="0"/>
          <w:sz w:val="22"/>
          <w:szCs w:val="22"/>
          <w:lang w:eastAsia="en-US"/>
        </w:rPr>
        <w:t>t</w:t>
      </w:r>
      <w:r w:rsidRPr="00B55A2B">
        <w:rPr>
          <w:rFonts w:ascii="Calibri" w:eastAsia="Calibri" w:hAnsi="Calibri"/>
          <w:i w:val="0"/>
          <w:sz w:val="22"/>
          <w:szCs w:val="22"/>
          <w:lang w:eastAsia="en-US"/>
        </w:rPr>
        <w:t>liche Mitarbeiterin am Zentrum für Ethik und Armutsforschung der Universität Salzburg.</w:t>
      </w:r>
    </w:p>
    <w:p w:rsidR="006F43D4" w:rsidRPr="00B55A2B" w:rsidRDefault="006F43D4" w:rsidP="006F43D4">
      <w:pPr>
        <w:rPr>
          <w:sz w:val="22"/>
          <w:szCs w:val="22"/>
          <w:lang w:val="de-AT"/>
        </w:rPr>
      </w:pPr>
      <w:r w:rsidRPr="00B55A2B">
        <w:rPr>
          <w:rFonts w:ascii="Calibri" w:hAnsi="Calibri" w:cs="Calibri"/>
          <w:sz w:val="22"/>
          <w:szCs w:val="22"/>
          <w:lang w:val="de-AT"/>
        </w:rPr>
        <w:t xml:space="preserve">Mag. Dr. theol. </w:t>
      </w:r>
      <w:r w:rsidRPr="00B55A2B">
        <w:rPr>
          <w:rFonts w:ascii="Calibri" w:eastAsia="Calibri" w:hAnsi="Calibri"/>
          <w:caps/>
          <w:sz w:val="22"/>
          <w:szCs w:val="22"/>
          <w:lang w:eastAsia="en-US"/>
        </w:rPr>
        <w:t>Gertraud Putz</w:t>
      </w:r>
      <w:r w:rsidR="00ED268F" w:rsidRPr="00B55A2B">
        <w:rPr>
          <w:rFonts w:ascii="Calibri" w:hAnsi="Calibri" w:cs="Calibri"/>
          <w:sz w:val="22"/>
          <w:szCs w:val="22"/>
          <w:lang w:val="de-AT"/>
        </w:rPr>
        <w:t xml:space="preserve"> ist </w:t>
      </w:r>
      <w:r w:rsidRPr="00B55A2B">
        <w:rPr>
          <w:rFonts w:ascii="Calibri" w:hAnsi="Calibri" w:cs="Calibri"/>
          <w:sz w:val="22"/>
          <w:szCs w:val="22"/>
          <w:lang w:val="de-AT"/>
        </w:rPr>
        <w:t>Assistenzprofessorin am Institut für Christliche Gesellschaft</w:t>
      </w:r>
      <w:r w:rsidRPr="00B55A2B">
        <w:rPr>
          <w:rFonts w:ascii="Calibri" w:hAnsi="Calibri" w:cs="Calibri"/>
          <w:sz w:val="22"/>
          <w:szCs w:val="22"/>
          <w:lang w:val="de-AT"/>
        </w:rPr>
        <w:t>s</w:t>
      </w:r>
      <w:r w:rsidRPr="00B55A2B">
        <w:rPr>
          <w:rFonts w:ascii="Calibri" w:hAnsi="Calibri" w:cs="Calibri"/>
          <w:sz w:val="22"/>
          <w:szCs w:val="22"/>
          <w:lang w:val="de-AT"/>
        </w:rPr>
        <w:t xml:space="preserve">lehre (Praktische Theologie) </w:t>
      </w:r>
      <w:r w:rsidR="00D811F0" w:rsidRPr="00B55A2B">
        <w:rPr>
          <w:rFonts w:ascii="Calibri" w:hAnsi="Calibri" w:cs="Calibri"/>
          <w:sz w:val="22"/>
          <w:szCs w:val="22"/>
          <w:lang w:val="de-AT"/>
        </w:rPr>
        <w:t>der Universität</w:t>
      </w:r>
      <w:r w:rsidRPr="00B55A2B">
        <w:rPr>
          <w:rFonts w:ascii="Calibri" w:hAnsi="Calibri" w:cs="Calibri"/>
          <w:sz w:val="22"/>
          <w:szCs w:val="22"/>
          <w:lang w:val="de-AT"/>
        </w:rPr>
        <w:t xml:space="preserve"> Salzburg. Arbeitsschwerpunkte: Menschenrechte; </w:t>
      </w:r>
      <w:r w:rsidR="00ED268F" w:rsidRPr="00B55A2B">
        <w:rPr>
          <w:rFonts w:ascii="Calibri" w:hAnsi="Calibri" w:cs="Calibri"/>
          <w:sz w:val="22"/>
          <w:szCs w:val="22"/>
          <w:lang w:val="de-AT"/>
        </w:rPr>
        <w:t>s</w:t>
      </w:r>
      <w:r w:rsidRPr="00B55A2B">
        <w:rPr>
          <w:rFonts w:ascii="Calibri" w:hAnsi="Calibri" w:cs="Calibri"/>
          <w:sz w:val="22"/>
          <w:szCs w:val="22"/>
          <w:lang w:val="de-AT"/>
        </w:rPr>
        <w:t>oz</w:t>
      </w:r>
      <w:r w:rsidRPr="00B55A2B">
        <w:rPr>
          <w:rFonts w:ascii="Calibri" w:hAnsi="Calibri" w:cs="Calibri"/>
          <w:sz w:val="22"/>
          <w:szCs w:val="22"/>
          <w:lang w:val="de-AT"/>
        </w:rPr>
        <w:t>i</w:t>
      </w:r>
      <w:r w:rsidRPr="00B55A2B">
        <w:rPr>
          <w:rFonts w:ascii="Calibri" w:hAnsi="Calibri" w:cs="Calibri"/>
          <w:sz w:val="22"/>
          <w:szCs w:val="22"/>
          <w:lang w:val="de-AT"/>
        </w:rPr>
        <w:t xml:space="preserve">alethische Fragestellungen; </w:t>
      </w:r>
      <w:r w:rsidR="00ED268F" w:rsidRPr="00B55A2B">
        <w:rPr>
          <w:rFonts w:ascii="Calibri" w:hAnsi="Calibri" w:cs="Calibri"/>
          <w:sz w:val="22"/>
          <w:szCs w:val="22"/>
          <w:lang w:val="de-AT"/>
        </w:rPr>
        <w:t>p</w:t>
      </w:r>
      <w:r w:rsidRPr="00B55A2B">
        <w:rPr>
          <w:rFonts w:ascii="Calibri" w:hAnsi="Calibri" w:cs="Calibri"/>
          <w:sz w:val="22"/>
          <w:szCs w:val="22"/>
          <w:lang w:val="de-AT"/>
        </w:rPr>
        <w:t xml:space="preserve">olitische Heilige; Kirche und </w:t>
      </w:r>
      <w:r w:rsidR="00ED268F" w:rsidRPr="00B55A2B">
        <w:rPr>
          <w:rFonts w:ascii="Calibri" w:hAnsi="Calibri" w:cs="Calibri"/>
          <w:sz w:val="22"/>
          <w:szCs w:val="22"/>
          <w:lang w:val="de-AT"/>
        </w:rPr>
        <w:t>i</w:t>
      </w:r>
      <w:r w:rsidRPr="00B55A2B">
        <w:rPr>
          <w:rFonts w:ascii="Calibri" w:hAnsi="Calibri" w:cs="Calibri"/>
          <w:sz w:val="22"/>
          <w:szCs w:val="22"/>
          <w:lang w:val="de-AT"/>
        </w:rPr>
        <w:t>nternationale Ordnung; Gewaltlosigkeit, Macht, Gewalt und Autorität; Nachhaltigkeit; Kirche und Staat.</w:t>
      </w:r>
    </w:p>
    <w:p w:rsidR="006F43D4" w:rsidRPr="00B55A2B" w:rsidRDefault="006F43D4" w:rsidP="006F43D4">
      <w:pPr>
        <w:rPr>
          <w:rFonts w:ascii="Calibri" w:hAnsi="Calibri" w:cs="Calibri"/>
          <w:sz w:val="22"/>
          <w:szCs w:val="22"/>
        </w:rPr>
      </w:pPr>
      <w:proofErr w:type="spellStart"/>
      <w:r w:rsidRPr="00B55A2B">
        <w:rPr>
          <w:rFonts w:ascii="Calibri" w:hAnsi="Calibri" w:cs="Calibri"/>
          <w:sz w:val="22"/>
          <w:szCs w:val="22"/>
        </w:rPr>
        <w:t>DDDr</w:t>
      </w:r>
      <w:proofErr w:type="spellEnd"/>
      <w:r w:rsidRPr="00B55A2B">
        <w:rPr>
          <w:rFonts w:ascii="Calibri" w:hAnsi="Calibri" w:cs="Calibri"/>
          <w:sz w:val="22"/>
          <w:szCs w:val="22"/>
        </w:rPr>
        <w:t xml:space="preserve">. </w:t>
      </w:r>
      <w:r w:rsidRPr="00B55A2B">
        <w:rPr>
          <w:rFonts w:ascii="Calibri" w:eastAsia="Calibri" w:hAnsi="Calibri"/>
          <w:caps/>
          <w:sz w:val="22"/>
          <w:szCs w:val="22"/>
          <w:lang w:eastAsia="en-US"/>
        </w:rPr>
        <w:t>Clemens Sedmak</w:t>
      </w:r>
      <w:r w:rsidRPr="00B55A2B">
        <w:rPr>
          <w:rFonts w:ascii="Calibri" w:hAnsi="Calibri" w:cs="Calibri"/>
          <w:sz w:val="22"/>
          <w:szCs w:val="22"/>
        </w:rPr>
        <w:t xml:space="preserve">, geb. 1971, hat den F. D. Maurice Lehrstuhl für Sozialethik am </w:t>
      </w:r>
      <w:proofErr w:type="spellStart"/>
      <w:r w:rsidRPr="00B55A2B">
        <w:rPr>
          <w:rFonts w:ascii="Calibri" w:hAnsi="Calibri" w:cs="Calibri"/>
          <w:sz w:val="22"/>
          <w:szCs w:val="22"/>
        </w:rPr>
        <w:t>King’s</w:t>
      </w:r>
      <w:proofErr w:type="spellEnd"/>
      <w:r w:rsidRPr="00B55A2B">
        <w:rPr>
          <w:rFonts w:ascii="Calibri" w:hAnsi="Calibri" w:cs="Calibri"/>
          <w:sz w:val="22"/>
          <w:szCs w:val="22"/>
        </w:rPr>
        <w:t xml:space="preserve"> Co</w:t>
      </w:r>
      <w:r w:rsidRPr="00B55A2B">
        <w:rPr>
          <w:rFonts w:ascii="Calibri" w:hAnsi="Calibri" w:cs="Calibri"/>
          <w:sz w:val="22"/>
          <w:szCs w:val="22"/>
        </w:rPr>
        <w:t>l</w:t>
      </w:r>
      <w:r w:rsidRPr="00B55A2B">
        <w:rPr>
          <w:rFonts w:ascii="Calibri" w:hAnsi="Calibri" w:cs="Calibri"/>
          <w:sz w:val="22"/>
          <w:szCs w:val="22"/>
        </w:rPr>
        <w:t xml:space="preserve">lege der Universität London inne und leitet das internationale </w:t>
      </w:r>
      <w:proofErr w:type="spellStart"/>
      <w:r w:rsidRPr="00B55A2B">
        <w:rPr>
          <w:rFonts w:ascii="Calibri" w:hAnsi="Calibri" w:cs="Calibri"/>
          <w:sz w:val="22"/>
          <w:szCs w:val="22"/>
        </w:rPr>
        <w:t>forschungszentrum</w:t>
      </w:r>
      <w:proofErr w:type="spellEnd"/>
      <w:r w:rsidRPr="00B55A2B">
        <w:rPr>
          <w:rFonts w:ascii="Calibri" w:hAnsi="Calibri" w:cs="Calibri"/>
          <w:sz w:val="22"/>
          <w:szCs w:val="22"/>
        </w:rPr>
        <w:t xml:space="preserve"> für soziale und ethische </w:t>
      </w:r>
      <w:proofErr w:type="spellStart"/>
      <w:r w:rsidR="00B55A2B">
        <w:rPr>
          <w:rFonts w:ascii="Calibri" w:hAnsi="Calibri" w:cs="Calibri"/>
          <w:sz w:val="22"/>
          <w:szCs w:val="22"/>
        </w:rPr>
        <w:t>f</w:t>
      </w:r>
      <w:r w:rsidRPr="00B55A2B">
        <w:rPr>
          <w:rFonts w:ascii="Calibri" w:hAnsi="Calibri" w:cs="Calibri"/>
          <w:sz w:val="22"/>
          <w:szCs w:val="22"/>
        </w:rPr>
        <w:t>ragen</w:t>
      </w:r>
      <w:proofErr w:type="spellEnd"/>
      <w:r w:rsidRPr="00B55A2B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B55A2B">
        <w:rPr>
          <w:rFonts w:ascii="Calibri" w:hAnsi="Calibri" w:cs="Calibri"/>
          <w:sz w:val="22"/>
          <w:szCs w:val="22"/>
        </w:rPr>
        <w:t>ifz</w:t>
      </w:r>
      <w:proofErr w:type="spellEnd"/>
      <w:r w:rsidRPr="00B55A2B">
        <w:rPr>
          <w:rFonts w:ascii="Calibri" w:hAnsi="Calibri" w:cs="Calibri"/>
          <w:sz w:val="22"/>
          <w:szCs w:val="22"/>
        </w:rPr>
        <w:t xml:space="preserve"> Salzburg). Zahlreiche Bücher u. a. bei Tyrolia „Die politische Kraft der Liebe“ (2007) sowie „Geben und Vergeben“ (</w:t>
      </w:r>
      <w:r w:rsidRPr="00B55A2B">
        <w:rPr>
          <w:rFonts w:ascii="Calibri" w:hAnsi="Calibri" w:cs="Calibri"/>
          <w:sz w:val="22"/>
          <w:szCs w:val="22"/>
          <w:vertAlign w:val="superscript"/>
        </w:rPr>
        <w:t>2</w:t>
      </w:r>
      <w:r w:rsidR="00ED268F" w:rsidRPr="00B55A2B">
        <w:rPr>
          <w:rFonts w:ascii="Calibri" w:hAnsi="Calibri" w:cs="Calibri"/>
          <w:sz w:val="22"/>
          <w:szCs w:val="22"/>
        </w:rPr>
        <w:t>2009), „Quellen des Glücks“ (2</w:t>
      </w:r>
      <w:r w:rsidRPr="00B55A2B">
        <w:rPr>
          <w:rFonts w:ascii="Calibri" w:hAnsi="Calibri" w:cs="Calibri"/>
          <w:sz w:val="22"/>
          <w:szCs w:val="22"/>
        </w:rPr>
        <w:t>009) und „Jedem Abschied wohnte in Zauber inne“ (2012), jeweils gemeinsam mit Erzb</w:t>
      </w:r>
      <w:r w:rsidRPr="00B55A2B">
        <w:rPr>
          <w:rFonts w:ascii="Calibri" w:hAnsi="Calibri" w:cs="Calibri"/>
          <w:sz w:val="22"/>
          <w:szCs w:val="22"/>
        </w:rPr>
        <w:t>i</w:t>
      </w:r>
      <w:r w:rsidRPr="00B55A2B">
        <w:rPr>
          <w:rFonts w:ascii="Calibri" w:hAnsi="Calibri" w:cs="Calibri"/>
          <w:sz w:val="22"/>
          <w:szCs w:val="22"/>
        </w:rPr>
        <w:t xml:space="preserve">schof Alois </w:t>
      </w:r>
      <w:proofErr w:type="spellStart"/>
      <w:r w:rsidRPr="00B55A2B">
        <w:rPr>
          <w:rFonts w:ascii="Calibri" w:hAnsi="Calibri" w:cs="Calibri"/>
          <w:sz w:val="22"/>
          <w:szCs w:val="22"/>
        </w:rPr>
        <w:t>Kothgasser</w:t>
      </w:r>
      <w:proofErr w:type="spellEnd"/>
      <w:r w:rsidRPr="00B55A2B">
        <w:rPr>
          <w:rFonts w:ascii="Calibri" w:hAnsi="Calibri" w:cs="Calibri"/>
          <w:sz w:val="22"/>
          <w:szCs w:val="22"/>
        </w:rPr>
        <w:t>.</w:t>
      </w:r>
    </w:p>
    <w:p w:rsidR="00A7307B" w:rsidRPr="00B55A2B" w:rsidRDefault="006F43D4" w:rsidP="00AA0963">
      <w:pPr>
        <w:rPr>
          <w:rFonts w:ascii="Calibri" w:hAnsi="Calibri" w:cs="Calibri"/>
          <w:i/>
          <w:sz w:val="22"/>
          <w:szCs w:val="22"/>
        </w:rPr>
      </w:pPr>
      <w:r w:rsidRPr="00B55A2B">
        <w:rPr>
          <w:rFonts w:asciiTheme="minorHAnsi" w:hAnsiTheme="minorHAnsi"/>
          <w:sz w:val="22"/>
          <w:szCs w:val="22"/>
        </w:rPr>
        <w:t xml:space="preserve">Dr. phil. </w:t>
      </w:r>
      <w:r w:rsidRPr="00B55A2B">
        <w:rPr>
          <w:rFonts w:ascii="Calibri" w:eastAsia="Calibri" w:hAnsi="Calibri"/>
          <w:caps/>
          <w:sz w:val="22"/>
          <w:szCs w:val="22"/>
          <w:lang w:eastAsia="en-US"/>
        </w:rPr>
        <w:t>Mario C. Wintersteiger</w:t>
      </w:r>
      <w:r w:rsidRPr="00B55A2B">
        <w:rPr>
          <w:rFonts w:asciiTheme="minorHAnsi" w:hAnsiTheme="minorHAnsi"/>
          <w:sz w:val="22"/>
          <w:szCs w:val="22"/>
        </w:rPr>
        <w:t>, geb. 1982, Politikwissenschafter (Diplom 2007, Dokt</w:t>
      </w:r>
      <w:r w:rsidRPr="00B55A2B">
        <w:rPr>
          <w:rFonts w:asciiTheme="minorHAnsi" w:hAnsiTheme="minorHAnsi"/>
          <w:sz w:val="22"/>
          <w:szCs w:val="22"/>
        </w:rPr>
        <w:t>o</w:t>
      </w:r>
      <w:r w:rsidRPr="00B55A2B">
        <w:rPr>
          <w:rFonts w:asciiTheme="minorHAnsi" w:hAnsiTheme="minorHAnsi"/>
          <w:sz w:val="22"/>
          <w:szCs w:val="22"/>
        </w:rPr>
        <w:t xml:space="preserve">rat 2011); seit 2009 Lehrbeauftragter an der Universität Salzburg; seit 2013 </w:t>
      </w:r>
      <w:proofErr w:type="spellStart"/>
      <w:r w:rsidRPr="00B55A2B">
        <w:rPr>
          <w:rFonts w:asciiTheme="minorHAnsi" w:hAnsiTheme="minorHAnsi"/>
          <w:sz w:val="22"/>
          <w:szCs w:val="22"/>
        </w:rPr>
        <w:t>koordinator</w:t>
      </w:r>
      <w:r w:rsidRPr="00B55A2B">
        <w:rPr>
          <w:rFonts w:asciiTheme="minorHAnsi" w:hAnsiTheme="minorHAnsi"/>
          <w:sz w:val="22"/>
          <w:szCs w:val="22"/>
        </w:rPr>
        <w:t>i</w:t>
      </w:r>
      <w:r w:rsidRPr="00B55A2B">
        <w:rPr>
          <w:rFonts w:asciiTheme="minorHAnsi" w:hAnsiTheme="minorHAnsi"/>
          <w:sz w:val="22"/>
          <w:szCs w:val="22"/>
        </w:rPr>
        <w:t>sche</w:t>
      </w:r>
      <w:proofErr w:type="spellEnd"/>
      <w:r w:rsidRPr="00B55A2B">
        <w:rPr>
          <w:rFonts w:asciiTheme="minorHAnsi" w:hAnsiTheme="minorHAnsi"/>
          <w:sz w:val="22"/>
          <w:szCs w:val="22"/>
        </w:rPr>
        <w:t xml:space="preserve"> Mitarbeit am </w:t>
      </w:r>
      <w:proofErr w:type="spellStart"/>
      <w:r w:rsidRPr="00B55A2B">
        <w:rPr>
          <w:rFonts w:asciiTheme="minorHAnsi" w:hAnsiTheme="minorHAnsi"/>
          <w:sz w:val="22"/>
          <w:szCs w:val="22"/>
        </w:rPr>
        <w:t>ifz</w:t>
      </w:r>
      <w:proofErr w:type="spellEnd"/>
      <w:r w:rsidRPr="00B55A2B">
        <w:rPr>
          <w:rFonts w:asciiTheme="minorHAnsi" w:hAnsiTheme="minorHAnsi"/>
          <w:sz w:val="22"/>
          <w:szCs w:val="22"/>
        </w:rPr>
        <w:t xml:space="preserve"> Salzburg; Schwerpunkte: Ideengeschichte, politische Philosophie, Ästhetik und Mythos.</w:t>
      </w:r>
      <w:bookmarkStart w:id="0" w:name="_GoBack"/>
      <w:bookmarkEnd w:id="0"/>
    </w:p>
    <w:sectPr w:rsidR="00A7307B" w:rsidRPr="00B55A2B" w:rsidSect="002E548B">
      <w:headerReference w:type="default" r:id="rId9"/>
      <w:pgSz w:w="11906" w:h="16838"/>
      <w:pgMar w:top="1417" w:right="1558" w:bottom="719" w:left="1417" w:header="7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AF" w:rsidRDefault="006878AF">
      <w:r>
        <w:separator/>
      </w:r>
    </w:p>
  </w:endnote>
  <w:endnote w:type="continuationSeparator" w:id="0">
    <w:p w:rsidR="006878AF" w:rsidRDefault="0068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AF" w:rsidRDefault="006878AF">
      <w:r>
        <w:separator/>
      </w:r>
    </w:p>
  </w:footnote>
  <w:footnote w:type="continuationSeparator" w:id="0">
    <w:p w:rsidR="006878AF" w:rsidRDefault="00687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AF" w:rsidRDefault="006878AF">
    <w:pPr>
      <w:pStyle w:val="berschrift3"/>
      <w:jc w:val="left"/>
    </w:pPr>
  </w:p>
  <w:p w:rsidR="006878AF" w:rsidRPr="005636C4" w:rsidRDefault="006878AF">
    <w:pPr>
      <w:pStyle w:val="berschrift3"/>
      <w:jc w:val="left"/>
      <w:rPr>
        <w:rFonts w:ascii="Calibri" w:hAnsi="Calibri" w:cs="Calibri"/>
      </w:rPr>
    </w:pPr>
    <w:r w:rsidRPr="005636C4">
      <w:rPr>
        <w:rFonts w:ascii="Calibri" w:hAnsi="Calibri" w:cs="Calibri"/>
      </w:rPr>
      <w:t xml:space="preserve">Tyrolia-Verlag </w:t>
    </w:r>
    <w:r w:rsidRPr="005636C4">
      <w:rPr>
        <w:rFonts w:ascii="Calibri" w:hAnsi="Calibri" w:cs="Calibri"/>
        <w:sz w:val="24"/>
      </w:rPr>
      <w:t>·  Innsbruck-Wien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B92"/>
    <w:multiLevelType w:val="hybridMultilevel"/>
    <w:tmpl w:val="16B6C490"/>
    <w:lvl w:ilvl="0" w:tplc="4E324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BE39B6"/>
    <w:multiLevelType w:val="hybridMultilevel"/>
    <w:tmpl w:val="52029B3E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5225A9"/>
    <w:multiLevelType w:val="hybridMultilevel"/>
    <w:tmpl w:val="970E7A12"/>
    <w:lvl w:ilvl="0" w:tplc="E9A60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BF2875"/>
    <w:multiLevelType w:val="hybridMultilevel"/>
    <w:tmpl w:val="7DD61D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94D9D"/>
    <w:multiLevelType w:val="hybridMultilevel"/>
    <w:tmpl w:val="7F542440"/>
    <w:lvl w:ilvl="0" w:tplc="E9A60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1E"/>
    <w:rsid w:val="00001419"/>
    <w:rsid w:val="00015576"/>
    <w:rsid w:val="00024E5D"/>
    <w:rsid w:val="0007118E"/>
    <w:rsid w:val="00081E68"/>
    <w:rsid w:val="001548C3"/>
    <w:rsid w:val="001B78B5"/>
    <w:rsid w:val="00237EF3"/>
    <w:rsid w:val="00256579"/>
    <w:rsid w:val="002E548B"/>
    <w:rsid w:val="002E7F8F"/>
    <w:rsid w:val="00367D83"/>
    <w:rsid w:val="003A30DD"/>
    <w:rsid w:val="003A47CD"/>
    <w:rsid w:val="003C7D5D"/>
    <w:rsid w:val="003D21AE"/>
    <w:rsid w:val="003D6CBF"/>
    <w:rsid w:val="003F1EA1"/>
    <w:rsid w:val="00467A5E"/>
    <w:rsid w:val="0049073A"/>
    <w:rsid w:val="0049625F"/>
    <w:rsid w:val="004B0426"/>
    <w:rsid w:val="00547C66"/>
    <w:rsid w:val="005636C4"/>
    <w:rsid w:val="005679DA"/>
    <w:rsid w:val="005A05AE"/>
    <w:rsid w:val="005D222A"/>
    <w:rsid w:val="0060588C"/>
    <w:rsid w:val="00635DE4"/>
    <w:rsid w:val="006878AF"/>
    <w:rsid w:val="006A4D85"/>
    <w:rsid w:val="006F43D4"/>
    <w:rsid w:val="00744A1E"/>
    <w:rsid w:val="00772206"/>
    <w:rsid w:val="007C5CCC"/>
    <w:rsid w:val="00811A4E"/>
    <w:rsid w:val="0082468C"/>
    <w:rsid w:val="00847BD8"/>
    <w:rsid w:val="00893189"/>
    <w:rsid w:val="008A6D20"/>
    <w:rsid w:val="00921CBB"/>
    <w:rsid w:val="009340D8"/>
    <w:rsid w:val="0094751E"/>
    <w:rsid w:val="0096094B"/>
    <w:rsid w:val="0096507A"/>
    <w:rsid w:val="00A7307B"/>
    <w:rsid w:val="00AA0963"/>
    <w:rsid w:val="00AE4E19"/>
    <w:rsid w:val="00AE6E83"/>
    <w:rsid w:val="00B526CF"/>
    <w:rsid w:val="00B55A2B"/>
    <w:rsid w:val="00B97D2A"/>
    <w:rsid w:val="00BA18C8"/>
    <w:rsid w:val="00BF1E50"/>
    <w:rsid w:val="00C56190"/>
    <w:rsid w:val="00CD5191"/>
    <w:rsid w:val="00CD682C"/>
    <w:rsid w:val="00CE4585"/>
    <w:rsid w:val="00D35EAC"/>
    <w:rsid w:val="00D811F0"/>
    <w:rsid w:val="00E0089A"/>
    <w:rsid w:val="00E34D29"/>
    <w:rsid w:val="00E74B65"/>
    <w:rsid w:val="00EA3EA4"/>
    <w:rsid w:val="00ED268F"/>
    <w:rsid w:val="00F02168"/>
    <w:rsid w:val="00F26D56"/>
    <w:rsid w:val="00FA26BF"/>
    <w:rsid w:val="00FB66F1"/>
    <w:rsid w:val="00FF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AT" w:eastAsia="de-AT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C56190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C56190"/>
    <w:pPr>
      <w:keepNext/>
      <w:tabs>
        <w:tab w:val="left" w:pos="4536"/>
        <w:tab w:val="left" w:pos="5103"/>
      </w:tabs>
      <w:outlineLvl w:val="0"/>
    </w:pPr>
    <w:rPr>
      <w:i/>
      <w:szCs w:val="20"/>
    </w:rPr>
  </w:style>
  <w:style w:type="paragraph" w:styleId="berschrift2">
    <w:name w:val="heading 2"/>
    <w:basedOn w:val="Standard"/>
    <w:next w:val="Standard"/>
    <w:qFormat/>
    <w:rsid w:val="00C56190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qFormat/>
    <w:rsid w:val="00C56190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qFormat/>
    <w:rsid w:val="00C56190"/>
    <w:pPr>
      <w:keepNext/>
      <w:outlineLvl w:val="3"/>
    </w:pPr>
    <w:rPr>
      <w:i/>
      <w:iCs/>
    </w:rPr>
  </w:style>
  <w:style w:type="paragraph" w:styleId="berschrift6">
    <w:name w:val="heading 6"/>
    <w:basedOn w:val="Standard"/>
    <w:next w:val="Standard"/>
    <w:qFormat/>
    <w:rsid w:val="00C56190"/>
    <w:pPr>
      <w:keepNext/>
      <w:jc w:val="both"/>
      <w:outlineLvl w:val="5"/>
    </w:pPr>
    <w:rPr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rsid w:val="006F43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qFormat/>
    <w:rsid w:val="00C56190"/>
    <w:pPr>
      <w:keepNext/>
      <w:outlineLvl w:val="7"/>
    </w:pPr>
    <w:rPr>
      <w:b/>
      <w:snapToGrid w:val="0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C56190"/>
    <w:pPr>
      <w:tabs>
        <w:tab w:val="center" w:pos="4536"/>
        <w:tab w:val="right" w:pos="9072"/>
      </w:tabs>
    </w:pPr>
    <w:rPr>
      <w:szCs w:val="20"/>
    </w:rPr>
  </w:style>
  <w:style w:type="paragraph" w:styleId="Fuzeile">
    <w:name w:val="footer"/>
    <w:basedOn w:val="Standard"/>
    <w:semiHidden/>
    <w:rsid w:val="00C56190"/>
    <w:pPr>
      <w:tabs>
        <w:tab w:val="center" w:pos="4536"/>
        <w:tab w:val="right" w:pos="9072"/>
      </w:tabs>
    </w:pPr>
    <w:rPr>
      <w:szCs w:val="20"/>
    </w:rPr>
  </w:style>
  <w:style w:type="paragraph" w:styleId="StandardWeb">
    <w:name w:val="Normal (Web)"/>
    <w:basedOn w:val="Standard"/>
    <w:semiHidden/>
    <w:rsid w:val="00C56190"/>
    <w:pPr>
      <w:spacing w:before="100" w:beforeAutospacing="1" w:after="119"/>
    </w:pPr>
    <w:rPr>
      <w:rFonts w:eastAsia="Arial Unicode MS"/>
      <w:lang w:val="de-AT"/>
    </w:rPr>
  </w:style>
  <w:style w:type="paragraph" w:styleId="Textkrper2">
    <w:name w:val="Body Text 2"/>
    <w:basedOn w:val="Standard"/>
    <w:semiHidden/>
    <w:rsid w:val="00C56190"/>
    <w:rPr>
      <w:i/>
      <w:szCs w:val="20"/>
    </w:rPr>
  </w:style>
  <w:style w:type="paragraph" w:customStyle="1" w:styleId="Sagentitel">
    <w:name w:val="Sagentitel"/>
    <w:rsid w:val="00C56190"/>
    <w:pPr>
      <w:spacing w:after="240"/>
      <w:jc w:val="center"/>
    </w:pPr>
    <w:rPr>
      <w:rFonts w:ascii="Garamond" w:eastAsia="ヒラギノ角ゴ Pro W3" w:hAnsi="Garamond"/>
      <w:color w:val="000000"/>
      <w:sz w:val="48"/>
      <w:lang w:eastAsia="en-US"/>
    </w:rPr>
  </w:style>
  <w:style w:type="character" w:styleId="Fett">
    <w:name w:val="Strong"/>
    <w:qFormat/>
    <w:rsid w:val="00C56190"/>
    <w:rPr>
      <w:b/>
      <w:bCs/>
    </w:rPr>
  </w:style>
  <w:style w:type="paragraph" w:styleId="Sprechblasentext">
    <w:name w:val="Balloon Text"/>
    <w:basedOn w:val="Standard"/>
    <w:rsid w:val="00C56190"/>
    <w:rPr>
      <w:rFonts w:ascii="Tahoma" w:hAnsi="Tahoma" w:cs="Tahoma"/>
      <w:sz w:val="16"/>
      <w:szCs w:val="16"/>
    </w:rPr>
  </w:style>
  <w:style w:type="character" w:customStyle="1" w:styleId="ZchnZchn">
    <w:name w:val="Zchn Zchn"/>
    <w:rsid w:val="00C56190"/>
    <w:rPr>
      <w:rFonts w:ascii="Tahoma" w:hAnsi="Tahoma" w:cs="Tahoma"/>
      <w:sz w:val="16"/>
      <w:szCs w:val="16"/>
      <w:lang w:val="de-DE" w:eastAsia="de-DE"/>
    </w:rPr>
  </w:style>
  <w:style w:type="paragraph" w:styleId="Dokumentstruktur">
    <w:name w:val="Document Map"/>
    <w:basedOn w:val="Standard"/>
    <w:semiHidden/>
    <w:rsid w:val="00C561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fzeileZchn">
    <w:name w:val="Kopfzeile Zchn"/>
    <w:link w:val="Kopfzeile"/>
    <w:semiHidden/>
    <w:rsid w:val="002E548B"/>
    <w:rPr>
      <w:sz w:val="24"/>
      <w:lang w:val="de-DE" w:eastAsia="de-DE"/>
    </w:rPr>
  </w:style>
  <w:style w:type="character" w:customStyle="1" w:styleId="berschrift8Zchn">
    <w:name w:val="Überschrift 8 Zchn"/>
    <w:link w:val="berschrift8"/>
    <w:rsid w:val="003F1EA1"/>
    <w:rPr>
      <w:b/>
      <w:snapToGrid w:val="0"/>
      <w:sz w:val="2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D21AE"/>
    <w:rPr>
      <w:color w:val="0000FF" w:themeColor="hyperlink"/>
      <w:u w:val="single"/>
    </w:rPr>
  </w:style>
  <w:style w:type="paragraph" w:customStyle="1" w:styleId="6Wegbeschreibung">
    <w:name w:val="6 Wegbeschreibung"/>
    <w:basedOn w:val="Standard"/>
    <w:rsid w:val="00744A1E"/>
    <w:rPr>
      <w:szCs w:val="20"/>
    </w:rPr>
  </w:style>
  <w:style w:type="paragraph" w:styleId="NurText">
    <w:name w:val="Plain Text"/>
    <w:basedOn w:val="Standard"/>
    <w:link w:val="NurTextZchn"/>
    <w:semiHidden/>
    <w:rsid w:val="00744A1E"/>
    <w:rPr>
      <w:rFonts w:ascii="Courier New" w:hAnsi="Courier New" w:cs="Courier New"/>
      <w:sz w:val="20"/>
      <w:szCs w:val="20"/>
      <w:lang w:val="de-AT"/>
    </w:rPr>
  </w:style>
  <w:style w:type="character" w:customStyle="1" w:styleId="NurTextZchn">
    <w:name w:val="Nur Text Zchn"/>
    <w:basedOn w:val="Absatz-Standardschriftart"/>
    <w:link w:val="NurText"/>
    <w:semiHidden/>
    <w:rsid w:val="00744A1E"/>
    <w:rPr>
      <w:rFonts w:ascii="Courier New" w:hAnsi="Courier New" w:cs="Courier New"/>
      <w:lang w:eastAsia="de-DE"/>
    </w:rPr>
  </w:style>
  <w:style w:type="character" w:styleId="Hervorhebung">
    <w:name w:val="Emphasis"/>
    <w:basedOn w:val="Absatz-Standardschriftart"/>
    <w:uiPriority w:val="20"/>
    <w:qFormat/>
    <w:rsid w:val="00B526CF"/>
    <w:rPr>
      <w:i/>
      <w:iCs/>
    </w:rPr>
  </w:style>
  <w:style w:type="character" w:customStyle="1" w:styleId="berschrift7Zchn">
    <w:name w:val="Überschrift 7 Zchn"/>
    <w:basedOn w:val="Absatz-Standardschriftart"/>
    <w:link w:val="berschrift7"/>
    <w:rsid w:val="006F43D4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AT" w:eastAsia="de-AT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C56190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C56190"/>
    <w:pPr>
      <w:keepNext/>
      <w:tabs>
        <w:tab w:val="left" w:pos="4536"/>
        <w:tab w:val="left" w:pos="5103"/>
      </w:tabs>
      <w:outlineLvl w:val="0"/>
    </w:pPr>
    <w:rPr>
      <w:i/>
      <w:szCs w:val="20"/>
    </w:rPr>
  </w:style>
  <w:style w:type="paragraph" w:styleId="berschrift2">
    <w:name w:val="heading 2"/>
    <w:basedOn w:val="Standard"/>
    <w:next w:val="Standard"/>
    <w:qFormat/>
    <w:rsid w:val="00C56190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qFormat/>
    <w:rsid w:val="00C56190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qFormat/>
    <w:rsid w:val="00C56190"/>
    <w:pPr>
      <w:keepNext/>
      <w:outlineLvl w:val="3"/>
    </w:pPr>
    <w:rPr>
      <w:i/>
      <w:iCs/>
    </w:rPr>
  </w:style>
  <w:style w:type="paragraph" w:styleId="berschrift6">
    <w:name w:val="heading 6"/>
    <w:basedOn w:val="Standard"/>
    <w:next w:val="Standard"/>
    <w:qFormat/>
    <w:rsid w:val="00C56190"/>
    <w:pPr>
      <w:keepNext/>
      <w:jc w:val="both"/>
      <w:outlineLvl w:val="5"/>
    </w:pPr>
    <w:rPr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rsid w:val="006F43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qFormat/>
    <w:rsid w:val="00C56190"/>
    <w:pPr>
      <w:keepNext/>
      <w:outlineLvl w:val="7"/>
    </w:pPr>
    <w:rPr>
      <w:b/>
      <w:snapToGrid w:val="0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C56190"/>
    <w:pPr>
      <w:tabs>
        <w:tab w:val="center" w:pos="4536"/>
        <w:tab w:val="right" w:pos="9072"/>
      </w:tabs>
    </w:pPr>
    <w:rPr>
      <w:szCs w:val="20"/>
    </w:rPr>
  </w:style>
  <w:style w:type="paragraph" w:styleId="Fuzeile">
    <w:name w:val="footer"/>
    <w:basedOn w:val="Standard"/>
    <w:semiHidden/>
    <w:rsid w:val="00C56190"/>
    <w:pPr>
      <w:tabs>
        <w:tab w:val="center" w:pos="4536"/>
        <w:tab w:val="right" w:pos="9072"/>
      </w:tabs>
    </w:pPr>
    <w:rPr>
      <w:szCs w:val="20"/>
    </w:rPr>
  </w:style>
  <w:style w:type="paragraph" w:styleId="StandardWeb">
    <w:name w:val="Normal (Web)"/>
    <w:basedOn w:val="Standard"/>
    <w:semiHidden/>
    <w:rsid w:val="00C56190"/>
    <w:pPr>
      <w:spacing w:before="100" w:beforeAutospacing="1" w:after="119"/>
    </w:pPr>
    <w:rPr>
      <w:rFonts w:eastAsia="Arial Unicode MS"/>
      <w:lang w:val="de-AT"/>
    </w:rPr>
  </w:style>
  <w:style w:type="paragraph" w:styleId="Textkrper2">
    <w:name w:val="Body Text 2"/>
    <w:basedOn w:val="Standard"/>
    <w:semiHidden/>
    <w:rsid w:val="00C56190"/>
    <w:rPr>
      <w:i/>
      <w:szCs w:val="20"/>
    </w:rPr>
  </w:style>
  <w:style w:type="paragraph" w:customStyle="1" w:styleId="Sagentitel">
    <w:name w:val="Sagentitel"/>
    <w:rsid w:val="00C56190"/>
    <w:pPr>
      <w:spacing w:after="240"/>
      <w:jc w:val="center"/>
    </w:pPr>
    <w:rPr>
      <w:rFonts w:ascii="Garamond" w:eastAsia="ヒラギノ角ゴ Pro W3" w:hAnsi="Garamond"/>
      <w:color w:val="000000"/>
      <w:sz w:val="48"/>
      <w:lang w:eastAsia="en-US"/>
    </w:rPr>
  </w:style>
  <w:style w:type="character" w:styleId="Fett">
    <w:name w:val="Strong"/>
    <w:qFormat/>
    <w:rsid w:val="00C56190"/>
    <w:rPr>
      <w:b/>
      <w:bCs/>
    </w:rPr>
  </w:style>
  <w:style w:type="paragraph" w:styleId="Sprechblasentext">
    <w:name w:val="Balloon Text"/>
    <w:basedOn w:val="Standard"/>
    <w:rsid w:val="00C56190"/>
    <w:rPr>
      <w:rFonts w:ascii="Tahoma" w:hAnsi="Tahoma" w:cs="Tahoma"/>
      <w:sz w:val="16"/>
      <w:szCs w:val="16"/>
    </w:rPr>
  </w:style>
  <w:style w:type="character" w:customStyle="1" w:styleId="ZchnZchn">
    <w:name w:val="Zchn Zchn"/>
    <w:rsid w:val="00C56190"/>
    <w:rPr>
      <w:rFonts w:ascii="Tahoma" w:hAnsi="Tahoma" w:cs="Tahoma"/>
      <w:sz w:val="16"/>
      <w:szCs w:val="16"/>
      <w:lang w:val="de-DE" w:eastAsia="de-DE"/>
    </w:rPr>
  </w:style>
  <w:style w:type="paragraph" w:styleId="Dokumentstruktur">
    <w:name w:val="Document Map"/>
    <w:basedOn w:val="Standard"/>
    <w:semiHidden/>
    <w:rsid w:val="00C561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opfzeileZchn">
    <w:name w:val="Kopfzeile Zchn"/>
    <w:link w:val="Kopfzeile"/>
    <w:semiHidden/>
    <w:rsid w:val="002E548B"/>
    <w:rPr>
      <w:sz w:val="24"/>
      <w:lang w:val="de-DE" w:eastAsia="de-DE"/>
    </w:rPr>
  </w:style>
  <w:style w:type="character" w:customStyle="1" w:styleId="berschrift8Zchn">
    <w:name w:val="Überschrift 8 Zchn"/>
    <w:link w:val="berschrift8"/>
    <w:rsid w:val="003F1EA1"/>
    <w:rPr>
      <w:b/>
      <w:snapToGrid w:val="0"/>
      <w:sz w:val="2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D21AE"/>
    <w:rPr>
      <w:color w:val="0000FF" w:themeColor="hyperlink"/>
      <w:u w:val="single"/>
    </w:rPr>
  </w:style>
  <w:style w:type="paragraph" w:customStyle="1" w:styleId="6Wegbeschreibung">
    <w:name w:val="6 Wegbeschreibung"/>
    <w:basedOn w:val="Standard"/>
    <w:rsid w:val="00744A1E"/>
    <w:rPr>
      <w:szCs w:val="20"/>
    </w:rPr>
  </w:style>
  <w:style w:type="paragraph" w:styleId="NurText">
    <w:name w:val="Plain Text"/>
    <w:basedOn w:val="Standard"/>
    <w:link w:val="NurTextZchn"/>
    <w:semiHidden/>
    <w:rsid w:val="00744A1E"/>
    <w:rPr>
      <w:rFonts w:ascii="Courier New" w:hAnsi="Courier New" w:cs="Courier New"/>
      <w:sz w:val="20"/>
      <w:szCs w:val="20"/>
      <w:lang w:val="de-AT"/>
    </w:rPr>
  </w:style>
  <w:style w:type="character" w:customStyle="1" w:styleId="NurTextZchn">
    <w:name w:val="Nur Text Zchn"/>
    <w:basedOn w:val="Absatz-Standardschriftart"/>
    <w:link w:val="NurText"/>
    <w:semiHidden/>
    <w:rsid w:val="00744A1E"/>
    <w:rPr>
      <w:rFonts w:ascii="Courier New" w:hAnsi="Courier New" w:cs="Courier New"/>
      <w:lang w:eastAsia="de-DE"/>
    </w:rPr>
  </w:style>
  <w:style w:type="character" w:styleId="Hervorhebung">
    <w:name w:val="Emphasis"/>
    <w:basedOn w:val="Absatz-Standardschriftart"/>
    <w:uiPriority w:val="20"/>
    <w:qFormat/>
    <w:rsid w:val="00B526CF"/>
    <w:rPr>
      <w:i/>
      <w:iCs/>
    </w:rPr>
  </w:style>
  <w:style w:type="character" w:customStyle="1" w:styleId="berschrift7Zchn">
    <w:name w:val="Überschrift 7 Zchn"/>
    <w:basedOn w:val="Absatz-Standardschriftart"/>
    <w:link w:val="berschrift7"/>
    <w:rsid w:val="006F43D4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Gottfried Bachl</vt:lpstr>
    </vt:vector>
  </TitlesOfParts>
  <Company>Verlagsanstalt Tyrolia GesmbH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Gottfried Bachl</dc:title>
  <dc:creator>Brunhilde Steger</dc:creator>
  <cp:lastModifiedBy>Resler Monika</cp:lastModifiedBy>
  <cp:revision>3</cp:revision>
  <cp:lastPrinted>2014-03-11T14:01:00Z</cp:lastPrinted>
  <dcterms:created xsi:type="dcterms:W3CDTF">2014-11-24T13:39:00Z</dcterms:created>
  <dcterms:modified xsi:type="dcterms:W3CDTF">2014-11-24T13:43:00Z</dcterms:modified>
</cp:coreProperties>
</file>