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FC" w:rsidRDefault="00006DFC" w:rsidP="009856A9">
      <w:pPr>
        <w:pStyle w:val="Kopfzeile"/>
        <w:tabs>
          <w:tab w:val="clear" w:pos="4536"/>
          <w:tab w:val="clear" w:pos="9072"/>
          <w:tab w:val="left" w:pos="7797"/>
        </w:tabs>
        <w:rPr>
          <w:rFonts w:ascii="Calibri" w:hAnsi="Calibri" w:cs="Calibri"/>
          <w:sz w:val="22"/>
          <w:szCs w:val="22"/>
          <w:lang w:val="de-AT"/>
        </w:rPr>
      </w:pPr>
    </w:p>
    <w:p w:rsidR="00B26C7C" w:rsidRDefault="00B26C7C" w:rsidP="00D50B90">
      <w:pPr>
        <w:tabs>
          <w:tab w:val="left" w:pos="7797"/>
        </w:tabs>
        <w:rPr>
          <w:rFonts w:ascii="Calibri" w:hAnsi="Calibri"/>
        </w:rPr>
      </w:pPr>
    </w:p>
    <w:p w:rsidR="00DC6A90" w:rsidRDefault="00DC6A90" w:rsidP="00D50B90">
      <w:pPr>
        <w:tabs>
          <w:tab w:val="left" w:pos="7797"/>
        </w:tabs>
        <w:rPr>
          <w:rFonts w:ascii="Calibri" w:hAnsi="Calibri"/>
        </w:rPr>
      </w:pPr>
      <w:bookmarkStart w:id="0" w:name="_GoBack"/>
      <w:bookmarkEnd w:id="0"/>
    </w:p>
    <w:p w:rsidR="00D50B90" w:rsidRPr="00610C8D" w:rsidRDefault="008E3186" w:rsidP="00D50B90">
      <w:pPr>
        <w:tabs>
          <w:tab w:val="left" w:pos="7797"/>
        </w:tabs>
        <w:rPr>
          <w:rFonts w:ascii="Calibri" w:hAnsi="Calibri"/>
        </w:rPr>
      </w:pPr>
      <w:r>
        <w:rPr>
          <w:rFonts w:ascii="Calibri" w:hAnsi="Calibri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4FA43CC3" wp14:editId="6ABBEB31">
            <wp:simplePos x="0" y="0"/>
            <wp:positionH relativeFrom="column">
              <wp:posOffset>3933190</wp:posOffset>
            </wp:positionH>
            <wp:positionV relativeFrom="paragraph">
              <wp:posOffset>23495</wp:posOffset>
            </wp:positionV>
            <wp:extent cx="1619885" cy="2442845"/>
            <wp:effectExtent l="57150" t="57150" r="113665" b="1098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nzl-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4428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B90" w:rsidRPr="00610C8D">
        <w:rPr>
          <w:rFonts w:ascii="Calibri" w:hAnsi="Calibri"/>
        </w:rPr>
        <w:t>Lene</w:t>
      </w:r>
      <w:r w:rsidR="00464E74">
        <w:rPr>
          <w:rFonts w:ascii="Calibri" w:hAnsi="Calibri"/>
        </w:rPr>
        <w:t xml:space="preserve"> </w:t>
      </w:r>
      <w:r w:rsidR="00D50B90" w:rsidRPr="00610C8D">
        <w:rPr>
          <w:rFonts w:ascii="Calibri" w:hAnsi="Calibri"/>
        </w:rPr>
        <w:t>Mayer-</w:t>
      </w:r>
      <w:proofErr w:type="spellStart"/>
      <w:r w:rsidR="00D50B90" w:rsidRPr="00610C8D">
        <w:rPr>
          <w:rFonts w:ascii="Calibri" w:hAnsi="Calibri"/>
        </w:rPr>
        <w:t>Skumanz</w:t>
      </w:r>
      <w:proofErr w:type="spellEnd"/>
      <w:r w:rsidR="00922D32">
        <w:rPr>
          <w:rFonts w:ascii="Calibri" w:hAnsi="Calibri"/>
        </w:rPr>
        <w:t xml:space="preserve"> (</w:t>
      </w:r>
      <w:proofErr w:type="spellStart"/>
      <w:r w:rsidR="00922D32">
        <w:rPr>
          <w:rFonts w:ascii="Calibri" w:hAnsi="Calibri"/>
        </w:rPr>
        <w:t>Hg</w:t>
      </w:r>
      <w:proofErr w:type="spellEnd"/>
      <w:r w:rsidR="00922D32">
        <w:rPr>
          <w:rFonts w:ascii="Calibri" w:hAnsi="Calibri"/>
        </w:rPr>
        <w:t>.) |</w:t>
      </w:r>
      <w:r w:rsidR="00D50B90" w:rsidRPr="00610C8D">
        <w:rPr>
          <w:rFonts w:ascii="Calibri" w:hAnsi="Calibri"/>
        </w:rPr>
        <w:t xml:space="preserve"> Annett </w:t>
      </w:r>
      <w:proofErr w:type="spellStart"/>
      <w:r w:rsidR="00D50B90" w:rsidRPr="00610C8D">
        <w:rPr>
          <w:rFonts w:ascii="Calibri" w:hAnsi="Calibri"/>
        </w:rPr>
        <w:t>Stolarski</w:t>
      </w:r>
      <w:proofErr w:type="spellEnd"/>
    </w:p>
    <w:p w:rsidR="00D50B90" w:rsidRPr="00610C8D" w:rsidRDefault="00922D32" w:rsidP="00D50B90">
      <w:pPr>
        <w:tabs>
          <w:tab w:val="left" w:pos="7797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Ein Haydn-Spaß</w:t>
      </w:r>
    </w:p>
    <w:p w:rsidR="00D50B90" w:rsidRDefault="00922D32" w:rsidP="00D50B90">
      <w:pPr>
        <w:tabs>
          <w:tab w:val="left" w:pos="7797"/>
        </w:tabs>
        <w:rPr>
          <w:rFonts w:ascii="Calibri" w:hAnsi="Calibri"/>
        </w:rPr>
      </w:pPr>
      <w:r>
        <w:rPr>
          <w:rFonts w:ascii="Calibri" w:hAnsi="Calibri"/>
        </w:rPr>
        <w:t>Joseph Haydn in Bildern und Geschichten</w:t>
      </w:r>
    </w:p>
    <w:p w:rsidR="00D50B90" w:rsidRPr="00610C8D" w:rsidRDefault="00D50B90" w:rsidP="00D50B90">
      <w:pPr>
        <w:tabs>
          <w:tab w:val="left" w:pos="7797"/>
        </w:tabs>
        <w:rPr>
          <w:rFonts w:ascii="Calibri" w:hAnsi="Calibri"/>
        </w:rPr>
      </w:pPr>
    </w:p>
    <w:p w:rsidR="00B26C7C" w:rsidRDefault="00D50B90" w:rsidP="00D50B90">
      <w:pPr>
        <w:tabs>
          <w:tab w:val="left" w:pos="7797"/>
        </w:tabs>
        <w:rPr>
          <w:rFonts w:ascii="Calibri" w:hAnsi="Calibri"/>
          <w:i/>
        </w:rPr>
      </w:pPr>
      <w:r w:rsidRPr="00610C8D">
        <w:rPr>
          <w:rFonts w:ascii="Calibri" w:hAnsi="Calibri"/>
          <w:i/>
        </w:rPr>
        <w:t>1</w:t>
      </w:r>
      <w:r w:rsidR="00922D32">
        <w:rPr>
          <w:rFonts w:ascii="Calibri" w:hAnsi="Calibri"/>
          <w:i/>
        </w:rPr>
        <w:t>1</w:t>
      </w:r>
      <w:r w:rsidR="008E3186">
        <w:rPr>
          <w:rFonts w:ascii="Calibri" w:hAnsi="Calibri"/>
          <w:i/>
        </w:rPr>
        <w:t>2</w:t>
      </w:r>
      <w:r w:rsidRPr="00610C8D">
        <w:rPr>
          <w:rFonts w:ascii="Calibri" w:hAnsi="Calibri"/>
          <w:i/>
        </w:rPr>
        <w:t xml:space="preserve"> Seiten,</w:t>
      </w:r>
      <w:r w:rsidR="00B26C7C">
        <w:rPr>
          <w:rFonts w:ascii="Calibri" w:hAnsi="Calibri"/>
          <w:i/>
        </w:rPr>
        <w:t xml:space="preserve"> durchgehend farbig illustriert</w:t>
      </w:r>
    </w:p>
    <w:p w:rsidR="00D50B90" w:rsidRDefault="00D50B90" w:rsidP="00D50B90">
      <w:pPr>
        <w:tabs>
          <w:tab w:val="left" w:pos="7797"/>
        </w:tabs>
        <w:rPr>
          <w:rFonts w:ascii="Calibri" w:hAnsi="Calibri"/>
          <w:i/>
        </w:rPr>
      </w:pPr>
      <w:r w:rsidRPr="00610C8D">
        <w:rPr>
          <w:rFonts w:ascii="Calibri" w:hAnsi="Calibri"/>
          <w:i/>
        </w:rPr>
        <w:t>16</w:t>
      </w:r>
      <w:r w:rsidR="00922D32">
        <w:rPr>
          <w:rFonts w:ascii="Calibri" w:hAnsi="Calibri"/>
          <w:i/>
        </w:rPr>
        <w:t>,5</w:t>
      </w:r>
      <w:r w:rsidRPr="00610C8D">
        <w:rPr>
          <w:rFonts w:ascii="Calibri" w:hAnsi="Calibri"/>
          <w:i/>
        </w:rPr>
        <w:t xml:space="preserve"> x 24</w:t>
      </w:r>
      <w:r w:rsidR="00922D32">
        <w:rPr>
          <w:rFonts w:ascii="Calibri" w:hAnsi="Calibri"/>
          <w:i/>
        </w:rPr>
        <w:t>,5</w:t>
      </w:r>
      <w:r w:rsidR="008E3186">
        <w:rPr>
          <w:rFonts w:ascii="Calibri" w:hAnsi="Calibri"/>
          <w:i/>
        </w:rPr>
        <w:t xml:space="preserve"> c;</w:t>
      </w:r>
      <w:r w:rsidRPr="00610C8D">
        <w:rPr>
          <w:rFonts w:ascii="Calibri" w:hAnsi="Calibri"/>
          <w:i/>
        </w:rPr>
        <w:t>, gebunden</w:t>
      </w:r>
    </w:p>
    <w:p w:rsidR="00246DED" w:rsidRPr="00610C8D" w:rsidRDefault="00246DED" w:rsidP="00D50B90">
      <w:pPr>
        <w:tabs>
          <w:tab w:val="left" w:pos="7797"/>
        </w:tabs>
        <w:rPr>
          <w:rFonts w:ascii="Calibri" w:hAnsi="Calibri"/>
          <w:i/>
        </w:rPr>
      </w:pPr>
      <w:proofErr w:type="spellStart"/>
      <w:r>
        <w:rPr>
          <w:rFonts w:ascii="Calibri" w:hAnsi="Calibri"/>
          <w:i/>
        </w:rPr>
        <w:t>Tyr</w:t>
      </w:r>
      <w:r w:rsidR="00335358">
        <w:rPr>
          <w:rFonts w:ascii="Calibri" w:hAnsi="Calibri"/>
          <w:i/>
        </w:rPr>
        <w:t>olia</w:t>
      </w:r>
      <w:proofErr w:type="spellEnd"/>
      <w:r w:rsidR="00335358">
        <w:rPr>
          <w:rFonts w:ascii="Calibri" w:hAnsi="Calibri"/>
          <w:i/>
        </w:rPr>
        <w:t>-Verlag, Innsbruck–</w:t>
      </w:r>
      <w:r w:rsidR="00922D32">
        <w:rPr>
          <w:rFonts w:ascii="Calibri" w:hAnsi="Calibri"/>
          <w:i/>
        </w:rPr>
        <w:t>Wien 2009</w:t>
      </w:r>
    </w:p>
    <w:p w:rsidR="00D50B90" w:rsidRDefault="00D50B90" w:rsidP="00380F9D">
      <w:pPr>
        <w:tabs>
          <w:tab w:val="left" w:pos="2977"/>
        </w:tabs>
        <w:rPr>
          <w:rFonts w:ascii="Calibri" w:hAnsi="Calibri"/>
          <w:i/>
        </w:rPr>
      </w:pPr>
      <w:r w:rsidRPr="00610C8D">
        <w:rPr>
          <w:rFonts w:ascii="Calibri" w:hAnsi="Calibri"/>
          <w:i/>
        </w:rPr>
        <w:t>ISBN</w:t>
      </w:r>
      <w:r>
        <w:rPr>
          <w:rFonts w:ascii="Calibri" w:hAnsi="Calibri"/>
          <w:i/>
        </w:rPr>
        <w:t xml:space="preserve"> </w:t>
      </w:r>
      <w:r w:rsidRPr="00610C8D">
        <w:rPr>
          <w:rFonts w:ascii="Calibri" w:hAnsi="Calibri"/>
          <w:i/>
        </w:rPr>
        <w:t>978-3-7022-</w:t>
      </w:r>
      <w:r w:rsidR="00922D32">
        <w:rPr>
          <w:rFonts w:ascii="Calibri" w:hAnsi="Calibri"/>
          <w:i/>
        </w:rPr>
        <w:t>3382-2</w:t>
      </w:r>
      <w:r w:rsidR="00380F9D">
        <w:rPr>
          <w:rFonts w:ascii="Calibri" w:hAnsi="Calibri"/>
          <w:i/>
        </w:rPr>
        <w:tab/>
      </w:r>
    </w:p>
    <w:p w:rsidR="00B63F31" w:rsidRDefault="00380F9D" w:rsidP="00B65A89">
      <w:pPr>
        <w:tabs>
          <w:tab w:val="left" w:pos="2977"/>
        </w:tabs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€ </w:t>
      </w:r>
      <w:r w:rsidR="008E3186">
        <w:rPr>
          <w:rFonts w:ascii="Calibri" w:hAnsi="Calibri"/>
          <w:i/>
        </w:rPr>
        <w:t>7,95</w:t>
      </w:r>
      <w:r w:rsidR="004C360D">
        <w:rPr>
          <w:rFonts w:ascii="Calibri" w:hAnsi="Calibri"/>
          <w:i/>
        </w:rPr>
        <w:tab/>
      </w:r>
    </w:p>
    <w:p w:rsidR="00D50B90" w:rsidRDefault="008E3186" w:rsidP="00D50B90">
      <w:pPr>
        <w:tabs>
          <w:tab w:val="left" w:pos="7797"/>
        </w:tabs>
        <w:rPr>
          <w:rFonts w:ascii="Calibri" w:hAnsi="Calibri"/>
          <w:i/>
        </w:rPr>
      </w:pPr>
      <w:r>
        <w:rPr>
          <w:rFonts w:ascii="Calibri" w:hAnsi="Calibri"/>
          <w:i/>
        </w:rPr>
        <w:t>a</w:t>
      </w:r>
      <w:r w:rsidR="00D62211">
        <w:rPr>
          <w:rFonts w:ascii="Calibri" w:hAnsi="Calibri"/>
          <w:i/>
        </w:rPr>
        <w:t xml:space="preserve">b </w:t>
      </w:r>
      <w:r w:rsidR="00922D32">
        <w:rPr>
          <w:rFonts w:ascii="Calibri" w:hAnsi="Calibri"/>
          <w:i/>
        </w:rPr>
        <w:t>10</w:t>
      </w:r>
      <w:r w:rsidR="00D62211">
        <w:rPr>
          <w:rFonts w:ascii="Calibri" w:hAnsi="Calibri"/>
          <w:i/>
        </w:rPr>
        <w:t xml:space="preserve"> Jahren</w:t>
      </w:r>
    </w:p>
    <w:p w:rsidR="00B26C7C" w:rsidRDefault="00B26C7C" w:rsidP="00D50B90">
      <w:pPr>
        <w:tabs>
          <w:tab w:val="left" w:pos="7797"/>
        </w:tabs>
        <w:rPr>
          <w:rFonts w:ascii="Calibri" w:hAnsi="Calibri"/>
          <w:i/>
        </w:rPr>
      </w:pPr>
    </w:p>
    <w:p w:rsidR="00527F55" w:rsidRDefault="00527F55" w:rsidP="00527F55">
      <w:pPr>
        <w:tabs>
          <w:tab w:val="left" w:pos="7797"/>
        </w:tabs>
        <w:rPr>
          <w:rFonts w:ascii="Calibri" w:hAnsi="Calibri" w:cs="Calibri"/>
        </w:rPr>
      </w:pPr>
    </w:p>
    <w:p w:rsidR="00922D32" w:rsidRDefault="00922D32" w:rsidP="00527F55">
      <w:pPr>
        <w:tabs>
          <w:tab w:val="left" w:pos="7797"/>
        </w:tabs>
        <w:rPr>
          <w:rFonts w:ascii="Calibri" w:hAnsi="Calibri" w:cs="Calibri"/>
        </w:rPr>
      </w:pPr>
    </w:p>
    <w:p w:rsidR="00922D32" w:rsidRDefault="00922D32" w:rsidP="00527F55">
      <w:pPr>
        <w:tabs>
          <w:tab w:val="left" w:pos="7797"/>
        </w:tabs>
        <w:rPr>
          <w:rFonts w:ascii="Calibri" w:hAnsi="Calibri" w:cs="Calibri"/>
        </w:rPr>
      </w:pPr>
    </w:p>
    <w:p w:rsidR="008E3186" w:rsidRDefault="008E3186" w:rsidP="00527F55">
      <w:pPr>
        <w:tabs>
          <w:tab w:val="left" w:pos="7797"/>
        </w:tabs>
        <w:rPr>
          <w:rFonts w:ascii="Calibri" w:hAnsi="Calibri" w:cs="Calibri"/>
          <w:b/>
          <w:sz w:val="28"/>
        </w:rPr>
      </w:pPr>
    </w:p>
    <w:p w:rsidR="008E3186" w:rsidRDefault="008E3186" w:rsidP="00527F55">
      <w:pPr>
        <w:tabs>
          <w:tab w:val="left" w:pos="7797"/>
        </w:tabs>
        <w:rPr>
          <w:rFonts w:ascii="Calibri" w:hAnsi="Calibri" w:cs="Calibri"/>
          <w:b/>
          <w:sz w:val="28"/>
        </w:rPr>
      </w:pPr>
    </w:p>
    <w:p w:rsidR="008E3186" w:rsidRDefault="00922D32" w:rsidP="00527F55">
      <w:pPr>
        <w:tabs>
          <w:tab w:val="left" w:pos="7797"/>
        </w:tabs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Sepperl</w:t>
      </w:r>
      <w:proofErr w:type="spellEnd"/>
      <w:r>
        <w:rPr>
          <w:rFonts w:ascii="Calibri" w:hAnsi="Calibri" w:cs="Calibri"/>
          <w:b/>
          <w:sz w:val="28"/>
        </w:rPr>
        <w:t xml:space="preserve">! Tät es dich freuen, </w:t>
      </w:r>
    </w:p>
    <w:p w:rsidR="009856A9" w:rsidRPr="00527F55" w:rsidRDefault="00922D32" w:rsidP="00527F55">
      <w:pPr>
        <w:tabs>
          <w:tab w:val="left" w:pos="7797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</w:rPr>
        <w:t>auf einer richtigen Geige zu spielen?</w:t>
      </w:r>
    </w:p>
    <w:p w:rsidR="009856A9" w:rsidRPr="00A46625" w:rsidRDefault="009856A9" w:rsidP="00527F55">
      <w:pPr>
        <w:tabs>
          <w:tab w:val="left" w:pos="7797"/>
        </w:tabs>
        <w:rPr>
          <w:rFonts w:ascii="Calibri" w:hAnsi="Calibri" w:cs="Calibri"/>
        </w:rPr>
      </w:pPr>
    </w:p>
    <w:p w:rsidR="00D62211" w:rsidRPr="008E3186" w:rsidRDefault="00922D32" w:rsidP="005C190F">
      <w:pPr>
        <w:rPr>
          <w:rFonts w:ascii="Calibri" w:hAnsi="Calibri" w:cs="Calibri"/>
          <w:sz w:val="22"/>
        </w:rPr>
      </w:pPr>
      <w:r w:rsidRPr="008E3186">
        <w:rPr>
          <w:rFonts w:ascii="Calibri" w:hAnsi="Calibri" w:cs="Calibri"/>
          <w:sz w:val="22"/>
        </w:rPr>
        <w:t>Für dieses Buch haben sich zahlreiche arrivierte österreichische Autorinnen und Autoren zusammengefunden: Lene Mayer-</w:t>
      </w:r>
      <w:proofErr w:type="spellStart"/>
      <w:r w:rsidRPr="008E3186">
        <w:rPr>
          <w:rFonts w:ascii="Calibri" w:hAnsi="Calibri" w:cs="Calibri"/>
          <w:sz w:val="22"/>
        </w:rPr>
        <w:t>Skumanz</w:t>
      </w:r>
      <w:proofErr w:type="spellEnd"/>
      <w:r w:rsidRPr="008E3186">
        <w:rPr>
          <w:rFonts w:ascii="Calibri" w:hAnsi="Calibri" w:cs="Calibri"/>
          <w:sz w:val="22"/>
        </w:rPr>
        <w:t xml:space="preserve">, Friedl Hofbauer, Jutta Treiber, Gerda Anger-Schmidt, Christoph </w:t>
      </w:r>
      <w:proofErr w:type="spellStart"/>
      <w:r w:rsidRPr="008E3186">
        <w:rPr>
          <w:rFonts w:ascii="Calibri" w:hAnsi="Calibri" w:cs="Calibri"/>
          <w:sz w:val="22"/>
        </w:rPr>
        <w:t>Mauz</w:t>
      </w:r>
      <w:proofErr w:type="spellEnd"/>
      <w:r w:rsidRPr="008E3186">
        <w:rPr>
          <w:rFonts w:ascii="Calibri" w:hAnsi="Calibri" w:cs="Calibri"/>
          <w:sz w:val="22"/>
        </w:rPr>
        <w:t xml:space="preserve">, Monika Pelz, Eva Maria </w:t>
      </w:r>
      <w:proofErr w:type="spellStart"/>
      <w:r w:rsidRPr="008E3186">
        <w:rPr>
          <w:rFonts w:ascii="Calibri" w:hAnsi="Calibri" w:cs="Calibri"/>
          <w:sz w:val="22"/>
        </w:rPr>
        <w:t>Teja</w:t>
      </w:r>
      <w:proofErr w:type="spellEnd"/>
      <w:r w:rsidRPr="008E3186">
        <w:rPr>
          <w:rFonts w:ascii="Calibri" w:hAnsi="Calibri" w:cs="Calibri"/>
          <w:sz w:val="22"/>
        </w:rPr>
        <w:t xml:space="preserve"> Mayer, Cornelia Buchinger und Elisabeth </w:t>
      </w:r>
      <w:proofErr w:type="spellStart"/>
      <w:r w:rsidRPr="008E3186">
        <w:rPr>
          <w:rFonts w:ascii="Calibri" w:hAnsi="Calibri" w:cs="Calibri"/>
          <w:sz w:val="22"/>
        </w:rPr>
        <w:t>Etz</w:t>
      </w:r>
      <w:proofErr w:type="spellEnd"/>
      <w:r w:rsidRPr="008E3186">
        <w:rPr>
          <w:rFonts w:ascii="Calibri" w:hAnsi="Calibri" w:cs="Calibri"/>
          <w:sz w:val="22"/>
        </w:rPr>
        <w:t xml:space="preserve">. Aus unterschiedlichen Blickwinkeln beleuchten sie – mal eher literarisch, mal eher sachlich – die einzelnen Lebensabschnitte dieses großen österreichischen Komponisten. </w:t>
      </w:r>
    </w:p>
    <w:p w:rsidR="00922D32" w:rsidRPr="008E3186" w:rsidRDefault="00922D32" w:rsidP="005C190F">
      <w:pPr>
        <w:rPr>
          <w:rFonts w:ascii="Calibri" w:hAnsi="Calibri" w:cs="Calibri"/>
          <w:sz w:val="22"/>
        </w:rPr>
      </w:pPr>
    </w:p>
    <w:p w:rsidR="00922D32" w:rsidRPr="008E3186" w:rsidRDefault="00922D32" w:rsidP="005C190F">
      <w:pPr>
        <w:rPr>
          <w:rFonts w:ascii="Calibri" w:hAnsi="Calibri" w:cs="Calibri"/>
          <w:sz w:val="22"/>
        </w:rPr>
      </w:pPr>
      <w:r w:rsidRPr="008E3186">
        <w:rPr>
          <w:rFonts w:ascii="Calibri" w:hAnsi="Calibri" w:cs="Calibri"/>
          <w:sz w:val="22"/>
        </w:rPr>
        <w:t xml:space="preserve">Ergänzt werden die Texte durch übersichtliche Zeitstreifen sowie durch spritzige detailreiche Bilder und doppelseitige Comics von Annet </w:t>
      </w:r>
      <w:proofErr w:type="spellStart"/>
      <w:r w:rsidRPr="008E3186">
        <w:rPr>
          <w:rFonts w:ascii="Calibri" w:hAnsi="Calibri" w:cs="Calibri"/>
          <w:sz w:val="22"/>
        </w:rPr>
        <w:t>Stolarski</w:t>
      </w:r>
      <w:proofErr w:type="spellEnd"/>
      <w:r w:rsidRPr="008E3186">
        <w:rPr>
          <w:rFonts w:ascii="Calibri" w:hAnsi="Calibri" w:cs="Calibri"/>
          <w:sz w:val="22"/>
        </w:rPr>
        <w:t>.</w:t>
      </w:r>
    </w:p>
    <w:p w:rsidR="00922D32" w:rsidRPr="008E3186" w:rsidRDefault="00922D32" w:rsidP="005C190F">
      <w:pPr>
        <w:rPr>
          <w:rFonts w:ascii="Calibri" w:hAnsi="Calibri" w:cs="Calibri"/>
          <w:sz w:val="22"/>
        </w:rPr>
      </w:pPr>
    </w:p>
    <w:p w:rsidR="00922D32" w:rsidRPr="008E3186" w:rsidRDefault="00922D32" w:rsidP="005C190F">
      <w:pPr>
        <w:rPr>
          <w:rFonts w:ascii="Calibri" w:hAnsi="Calibri" w:cs="Calibri"/>
          <w:sz w:val="22"/>
        </w:rPr>
      </w:pPr>
      <w:r w:rsidRPr="008E3186">
        <w:rPr>
          <w:rFonts w:ascii="Calibri" w:hAnsi="Calibri" w:cs="Calibri"/>
          <w:sz w:val="22"/>
        </w:rPr>
        <w:t>Joseph Haydn – kompetent, übersichtlich, spannend und witzig präsentiert</w:t>
      </w:r>
    </w:p>
    <w:p w:rsidR="00464E74" w:rsidRPr="008E3186" w:rsidRDefault="00464E74" w:rsidP="005C190F">
      <w:pPr>
        <w:rPr>
          <w:rFonts w:ascii="Calibri" w:hAnsi="Calibri" w:cs="Calibri"/>
          <w:sz w:val="22"/>
        </w:rPr>
      </w:pPr>
    </w:p>
    <w:p w:rsidR="00922D32" w:rsidRDefault="00922D32" w:rsidP="005C190F">
      <w:pPr>
        <w:rPr>
          <w:rFonts w:ascii="Calibri" w:hAnsi="Calibri" w:cs="Calibri"/>
        </w:rPr>
      </w:pPr>
    </w:p>
    <w:p w:rsidR="00922D32" w:rsidRPr="0056708F" w:rsidRDefault="00922D32" w:rsidP="005C190F">
      <w:pPr>
        <w:rPr>
          <w:rFonts w:ascii="Calibri" w:hAnsi="Calibri" w:cs="Calibri"/>
        </w:rPr>
      </w:pPr>
    </w:p>
    <w:p w:rsidR="000C18B7" w:rsidRDefault="00D50B90" w:rsidP="00910D4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Die </w:t>
      </w:r>
      <w:r w:rsidR="00922D32">
        <w:rPr>
          <w:rFonts w:asciiTheme="minorHAnsi" w:hAnsiTheme="minorHAnsi" w:cstheme="minorHAnsi"/>
          <w:b/>
          <w:i/>
        </w:rPr>
        <w:t>Herausgeberin und die Illustratorin</w:t>
      </w:r>
    </w:p>
    <w:p w:rsidR="00FB0FAF" w:rsidRPr="008E3186" w:rsidRDefault="00FB0FAF" w:rsidP="005C190F">
      <w:pPr>
        <w:rPr>
          <w:rFonts w:ascii="Calibri" w:hAnsi="Calibri" w:cs="Calibri"/>
          <w:sz w:val="22"/>
        </w:rPr>
      </w:pPr>
      <w:r w:rsidRPr="008E3186">
        <w:rPr>
          <w:rFonts w:ascii="Calibri" w:hAnsi="Calibri" w:cs="Calibri"/>
          <w:smallCaps/>
          <w:sz w:val="22"/>
        </w:rPr>
        <w:t>Lene Mayer-</w:t>
      </w:r>
      <w:proofErr w:type="spellStart"/>
      <w:r w:rsidRPr="008E3186">
        <w:rPr>
          <w:rFonts w:ascii="Calibri" w:hAnsi="Calibri" w:cs="Calibri"/>
          <w:smallCaps/>
          <w:sz w:val="22"/>
        </w:rPr>
        <w:t>Skumanz</w:t>
      </w:r>
      <w:proofErr w:type="spellEnd"/>
      <w:r w:rsidRPr="008E3186">
        <w:rPr>
          <w:rFonts w:ascii="Calibri" w:hAnsi="Calibri" w:cs="Calibri"/>
          <w:sz w:val="22"/>
        </w:rPr>
        <w:t>, geb. 1939, seit 1965 freie Schriftstellerin. Zählt zu den bedeutendsten Kinder- und JugendbuchautorInnen Österreichs und ist weit über dessen Grenzen hinaus bekannt.</w:t>
      </w:r>
    </w:p>
    <w:p w:rsidR="00FB0FAF" w:rsidRPr="008E3186" w:rsidRDefault="00FB0FAF" w:rsidP="005C190F">
      <w:pPr>
        <w:rPr>
          <w:rFonts w:ascii="Calibri" w:hAnsi="Calibri" w:cs="Calibri"/>
          <w:sz w:val="22"/>
        </w:rPr>
      </w:pPr>
      <w:r w:rsidRPr="008E3186">
        <w:rPr>
          <w:rFonts w:ascii="Calibri" w:hAnsi="Calibri" w:cs="Calibri"/>
          <w:smallCaps/>
          <w:sz w:val="22"/>
        </w:rPr>
        <w:t>Annett Stolarski</w:t>
      </w:r>
      <w:r w:rsidRPr="008E3186">
        <w:rPr>
          <w:rFonts w:ascii="Calibri" w:hAnsi="Calibri" w:cs="Calibri"/>
          <w:sz w:val="22"/>
        </w:rPr>
        <w:t xml:space="preserve">, geb, 1969, freischaffende Künstlerin, Kunstvermittlerin und Illustratorin. Mitarbeit bei zahlreichen Buchprojekten, vor allem im Schulbuchbereich. </w:t>
      </w:r>
    </w:p>
    <w:sectPr w:rsidR="00FB0FAF" w:rsidRPr="008E3186" w:rsidSect="00BA77E5">
      <w:headerReference w:type="default" r:id="rId9"/>
      <w:pgSz w:w="11906" w:h="16838"/>
      <w:pgMar w:top="1417" w:right="1700" w:bottom="993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3F" w:rsidRDefault="00F73B3F">
      <w:r>
        <w:separator/>
      </w:r>
    </w:p>
  </w:endnote>
  <w:endnote w:type="continuationSeparator" w:id="0">
    <w:p w:rsidR="00F73B3F" w:rsidRDefault="00F7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3F" w:rsidRDefault="00F73B3F">
      <w:r>
        <w:separator/>
      </w:r>
    </w:p>
  </w:footnote>
  <w:footnote w:type="continuationSeparator" w:id="0">
    <w:p w:rsidR="00F73B3F" w:rsidRDefault="00F7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90" w:rsidRDefault="00DC6A90" w:rsidP="00DC6A90">
    <w:pPr>
      <w:pStyle w:val="berschrift3"/>
      <w:jc w:val="left"/>
      <w:rPr>
        <w:rFonts w:ascii="Calibri" w:hAnsi="Calibri" w:cs="Calibri"/>
      </w:rPr>
    </w:pPr>
  </w:p>
  <w:p w:rsidR="00DC6A90" w:rsidRDefault="00DC6A90" w:rsidP="00DC6A90">
    <w:pPr>
      <w:pStyle w:val="berschrift3"/>
      <w:jc w:val="left"/>
      <w:rPr>
        <w:rFonts w:ascii="Calibri" w:hAnsi="Calibri" w:cs="Calibri"/>
      </w:rPr>
    </w:pPr>
    <w:proofErr w:type="spellStart"/>
    <w:r>
      <w:rPr>
        <w:rFonts w:ascii="Calibri" w:hAnsi="Calibri" w:cs="Calibri"/>
      </w:rPr>
      <w:t>Tyrolia</w:t>
    </w:r>
    <w:proofErr w:type="spellEnd"/>
    <w:r>
      <w:rPr>
        <w:rFonts w:ascii="Calibri" w:hAnsi="Calibri" w:cs="Calibri"/>
      </w:rPr>
      <w:t xml:space="preserve">-Verlag </w:t>
    </w:r>
    <w:r w:rsidRPr="0041345C">
      <w:rPr>
        <w:rFonts w:ascii="Calibri" w:hAnsi="Calibri" w:cs="Calibri"/>
        <w:b/>
        <w:sz w:val="32"/>
      </w:rPr>
      <w:t>·</w:t>
    </w:r>
    <w:r>
      <w:rPr>
        <w:rFonts w:ascii="Calibri" w:hAnsi="Calibri" w:cs="Calibri"/>
        <w:sz w:val="24"/>
      </w:rPr>
      <w:t xml:space="preserve">  Innsbruck–Wien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5225A9"/>
    <w:multiLevelType w:val="hybridMultilevel"/>
    <w:tmpl w:val="970E7A12"/>
    <w:lvl w:ilvl="0" w:tplc="E9A60F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23050E"/>
    <w:multiLevelType w:val="hybridMultilevel"/>
    <w:tmpl w:val="464069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A9"/>
    <w:rsid w:val="00006DFC"/>
    <w:rsid w:val="000434FD"/>
    <w:rsid w:val="00066993"/>
    <w:rsid w:val="000A2181"/>
    <w:rsid w:val="000A3371"/>
    <w:rsid w:val="000B02AB"/>
    <w:rsid w:val="000C18B7"/>
    <w:rsid w:val="000D4BC3"/>
    <w:rsid w:val="000D6523"/>
    <w:rsid w:val="001059B1"/>
    <w:rsid w:val="00147F07"/>
    <w:rsid w:val="001626FE"/>
    <w:rsid w:val="00182CA8"/>
    <w:rsid w:val="001D4D44"/>
    <w:rsid w:val="001E5711"/>
    <w:rsid w:val="002042A6"/>
    <w:rsid w:val="0022583B"/>
    <w:rsid w:val="00226AC2"/>
    <w:rsid w:val="00236256"/>
    <w:rsid w:val="00241BD3"/>
    <w:rsid w:val="00246DED"/>
    <w:rsid w:val="00266F08"/>
    <w:rsid w:val="0027173B"/>
    <w:rsid w:val="00274A78"/>
    <w:rsid w:val="002A68AD"/>
    <w:rsid w:val="002E55E0"/>
    <w:rsid w:val="002F1E94"/>
    <w:rsid w:val="0032176D"/>
    <w:rsid w:val="00334765"/>
    <w:rsid w:val="00335358"/>
    <w:rsid w:val="0037622A"/>
    <w:rsid w:val="00380F9D"/>
    <w:rsid w:val="00381683"/>
    <w:rsid w:val="003C0A86"/>
    <w:rsid w:val="003D1C70"/>
    <w:rsid w:val="003F4FC7"/>
    <w:rsid w:val="0041719A"/>
    <w:rsid w:val="00455972"/>
    <w:rsid w:val="00464E74"/>
    <w:rsid w:val="00477FBD"/>
    <w:rsid w:val="004A210D"/>
    <w:rsid w:val="004C360D"/>
    <w:rsid w:val="004E0525"/>
    <w:rsid w:val="004E3B24"/>
    <w:rsid w:val="00527F55"/>
    <w:rsid w:val="00556D33"/>
    <w:rsid w:val="0056708F"/>
    <w:rsid w:val="005C190F"/>
    <w:rsid w:val="005D32CC"/>
    <w:rsid w:val="0060454C"/>
    <w:rsid w:val="006332E9"/>
    <w:rsid w:val="006552A9"/>
    <w:rsid w:val="00665EF4"/>
    <w:rsid w:val="006663D5"/>
    <w:rsid w:val="00671DB4"/>
    <w:rsid w:val="006B29EF"/>
    <w:rsid w:val="006C6C30"/>
    <w:rsid w:val="006E39AF"/>
    <w:rsid w:val="006F3A52"/>
    <w:rsid w:val="006F4FEA"/>
    <w:rsid w:val="00737AD5"/>
    <w:rsid w:val="00752F15"/>
    <w:rsid w:val="007569B1"/>
    <w:rsid w:val="00756ED0"/>
    <w:rsid w:val="00776ED9"/>
    <w:rsid w:val="007912DD"/>
    <w:rsid w:val="007A53FC"/>
    <w:rsid w:val="007C4E56"/>
    <w:rsid w:val="007D5D69"/>
    <w:rsid w:val="0081167D"/>
    <w:rsid w:val="00821DCF"/>
    <w:rsid w:val="008626B6"/>
    <w:rsid w:val="008831E7"/>
    <w:rsid w:val="008915F5"/>
    <w:rsid w:val="008E3186"/>
    <w:rsid w:val="00910D47"/>
    <w:rsid w:val="00910DE0"/>
    <w:rsid w:val="00922D32"/>
    <w:rsid w:val="00941168"/>
    <w:rsid w:val="009856A9"/>
    <w:rsid w:val="00991EF6"/>
    <w:rsid w:val="009B080D"/>
    <w:rsid w:val="009C537B"/>
    <w:rsid w:val="009F4CC1"/>
    <w:rsid w:val="00A1711E"/>
    <w:rsid w:val="00A446F9"/>
    <w:rsid w:val="00A46625"/>
    <w:rsid w:val="00A71742"/>
    <w:rsid w:val="00A95039"/>
    <w:rsid w:val="00AD2CFC"/>
    <w:rsid w:val="00B26C7C"/>
    <w:rsid w:val="00B50820"/>
    <w:rsid w:val="00B63F31"/>
    <w:rsid w:val="00B65A89"/>
    <w:rsid w:val="00B751D7"/>
    <w:rsid w:val="00B84C5A"/>
    <w:rsid w:val="00B9018A"/>
    <w:rsid w:val="00BA77E5"/>
    <w:rsid w:val="00BC634B"/>
    <w:rsid w:val="00C343AB"/>
    <w:rsid w:val="00C838FC"/>
    <w:rsid w:val="00D1217D"/>
    <w:rsid w:val="00D15C7E"/>
    <w:rsid w:val="00D50B90"/>
    <w:rsid w:val="00D62211"/>
    <w:rsid w:val="00D66BF8"/>
    <w:rsid w:val="00D719D1"/>
    <w:rsid w:val="00D937FD"/>
    <w:rsid w:val="00DC12D4"/>
    <w:rsid w:val="00DC6A90"/>
    <w:rsid w:val="00DE64C8"/>
    <w:rsid w:val="00E53263"/>
    <w:rsid w:val="00E6485F"/>
    <w:rsid w:val="00E76BA7"/>
    <w:rsid w:val="00EC2062"/>
    <w:rsid w:val="00EF4059"/>
    <w:rsid w:val="00F21FA9"/>
    <w:rsid w:val="00F26419"/>
    <w:rsid w:val="00F31F65"/>
    <w:rsid w:val="00F35FBE"/>
    <w:rsid w:val="00F73B3F"/>
    <w:rsid w:val="00F82C72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856A9"/>
    <w:pPr>
      <w:keepNext/>
      <w:outlineLvl w:val="1"/>
    </w:pPr>
    <w:rPr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856A9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0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856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56A9"/>
    <w:rPr>
      <w:rFonts w:ascii="Century Gothic" w:eastAsia="Times New Roman" w:hAnsi="Century Gothic" w:cs="Times New Roman"/>
      <w:sz w:val="3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56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6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6A9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0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167D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A446F9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rsid w:val="00A446F9"/>
    <w:rPr>
      <w:i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446F9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10D47"/>
    <w:pPr>
      <w:spacing w:before="144" w:after="288"/>
    </w:pPr>
    <w:rPr>
      <w:rFonts w:ascii="Verdana" w:hAnsi="Verdana"/>
      <w:sz w:val="18"/>
      <w:szCs w:val="18"/>
      <w:lang w:val="de-AT" w:eastAsia="de-AT"/>
    </w:rPr>
  </w:style>
  <w:style w:type="paragraph" w:styleId="KeinLeerraum">
    <w:name w:val="No Spacing"/>
    <w:uiPriority w:val="1"/>
    <w:qFormat/>
    <w:rsid w:val="00006DFC"/>
    <w:pPr>
      <w:spacing w:after="0" w:line="240" w:lineRule="auto"/>
    </w:pPr>
    <w:rPr>
      <w:rFonts w:ascii="Times New Roman" w:hAnsi="Times New Roman"/>
      <w:sz w:val="24"/>
      <w:lang w:val="de-AT"/>
    </w:rPr>
  </w:style>
  <w:style w:type="paragraph" w:customStyle="1" w:styleId="6Wegbeschreibung">
    <w:name w:val="6 Wegbeschreibung"/>
    <w:basedOn w:val="Standard"/>
    <w:rsid w:val="00527F55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856A9"/>
    <w:pPr>
      <w:keepNext/>
      <w:outlineLvl w:val="1"/>
    </w:pPr>
    <w:rPr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9856A9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02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856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56A9"/>
    <w:rPr>
      <w:rFonts w:ascii="Century Gothic" w:eastAsia="Times New Roman" w:hAnsi="Century Gothic" w:cs="Times New Roman"/>
      <w:sz w:val="3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56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9856A9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9856A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6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6A9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02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1167D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A446F9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rsid w:val="00A446F9"/>
    <w:rPr>
      <w:i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446F9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10D47"/>
    <w:pPr>
      <w:spacing w:before="144" w:after="288"/>
    </w:pPr>
    <w:rPr>
      <w:rFonts w:ascii="Verdana" w:hAnsi="Verdana"/>
      <w:sz w:val="18"/>
      <w:szCs w:val="18"/>
      <w:lang w:val="de-AT" w:eastAsia="de-AT"/>
    </w:rPr>
  </w:style>
  <w:style w:type="paragraph" w:styleId="KeinLeerraum">
    <w:name w:val="No Spacing"/>
    <w:uiPriority w:val="1"/>
    <w:qFormat/>
    <w:rsid w:val="00006DFC"/>
    <w:pPr>
      <w:spacing w:after="0" w:line="240" w:lineRule="auto"/>
    </w:pPr>
    <w:rPr>
      <w:rFonts w:ascii="Times New Roman" w:hAnsi="Times New Roman"/>
      <w:sz w:val="24"/>
      <w:lang w:val="de-AT"/>
    </w:rPr>
  </w:style>
  <w:style w:type="paragraph" w:customStyle="1" w:styleId="6Wegbeschreibung">
    <w:name w:val="6 Wegbeschreibung"/>
    <w:basedOn w:val="Standard"/>
    <w:rsid w:val="00527F5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952">
                  <w:marLeft w:val="-3450"/>
                  <w:marRight w:val="-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553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8981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9091">
                                      <w:marLeft w:val="-390"/>
                                      <w:marRight w:val="-39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350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22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wien1</cp:lastModifiedBy>
  <cp:revision>5</cp:revision>
  <cp:lastPrinted>2013-11-13T17:43:00Z</cp:lastPrinted>
  <dcterms:created xsi:type="dcterms:W3CDTF">2014-06-06T09:45:00Z</dcterms:created>
  <dcterms:modified xsi:type="dcterms:W3CDTF">2014-06-06T14:03:00Z</dcterms:modified>
</cp:coreProperties>
</file>