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DFC" w:rsidRDefault="00006DFC" w:rsidP="00FB3C85">
      <w:pPr>
        <w:pStyle w:val="Kopfzeile"/>
        <w:tabs>
          <w:tab w:val="clear" w:pos="4536"/>
          <w:tab w:val="clear" w:pos="9072"/>
          <w:tab w:val="left" w:pos="7797"/>
        </w:tabs>
        <w:rPr>
          <w:rFonts w:ascii="Calibri" w:hAnsi="Calibri" w:cs="Calibri"/>
          <w:sz w:val="22"/>
          <w:szCs w:val="22"/>
          <w:lang w:val="de-AT"/>
        </w:rPr>
      </w:pPr>
    </w:p>
    <w:p w:rsidR="00B26C7C" w:rsidRDefault="00B26C7C" w:rsidP="00FB3C85">
      <w:pPr>
        <w:tabs>
          <w:tab w:val="left" w:pos="7797"/>
        </w:tabs>
        <w:rPr>
          <w:rFonts w:ascii="Calibri" w:hAnsi="Calibri"/>
        </w:rPr>
      </w:pPr>
    </w:p>
    <w:p w:rsidR="00D50B90" w:rsidRPr="00610C8D" w:rsidRDefault="000B705B" w:rsidP="00FB3C85">
      <w:pPr>
        <w:tabs>
          <w:tab w:val="left" w:pos="7797"/>
        </w:tabs>
        <w:rPr>
          <w:rFonts w:ascii="Calibri" w:hAnsi="Calibri"/>
        </w:rPr>
      </w:pPr>
      <w:r>
        <w:rPr>
          <w:rFonts w:ascii="Calibri" w:hAnsi="Calibri"/>
          <w:noProof/>
          <w:lang w:val="de-AT" w:eastAsia="de-AT"/>
        </w:rPr>
        <w:drawing>
          <wp:anchor distT="0" distB="0" distL="114300" distR="114300" simplePos="0" relativeHeight="251658240" behindDoc="0" locked="0" layoutInCell="1" allowOverlap="1" wp14:anchorId="6E1A5C11" wp14:editId="044AE32D">
            <wp:simplePos x="0" y="0"/>
            <wp:positionH relativeFrom="margin">
              <wp:posOffset>3422015</wp:posOffset>
            </wp:positionH>
            <wp:positionV relativeFrom="paragraph">
              <wp:posOffset>43180</wp:posOffset>
            </wp:positionV>
            <wp:extent cx="2159635" cy="1562735"/>
            <wp:effectExtent l="38100" t="38100" r="88265" b="9461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nzl-kle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9635" cy="1562735"/>
                    </a:xfrm>
                    <a:prstGeom prst="rect">
                      <a:avLst/>
                    </a:prstGeom>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rFonts w:ascii="Calibri" w:hAnsi="Calibri"/>
          <w:noProof/>
          <w:lang w:val="de-AT" w:eastAsia="de-AT"/>
        </w:rPr>
        <w:t>Renate Stockreiter</w:t>
      </w:r>
    </w:p>
    <w:p w:rsidR="00D50B90" w:rsidRPr="00610C8D" w:rsidRDefault="000B705B" w:rsidP="00FB3C85">
      <w:pPr>
        <w:tabs>
          <w:tab w:val="left" w:pos="7797"/>
        </w:tabs>
        <w:rPr>
          <w:rFonts w:ascii="Calibri" w:hAnsi="Calibri"/>
          <w:b/>
          <w:sz w:val="28"/>
          <w:szCs w:val="28"/>
        </w:rPr>
      </w:pPr>
      <w:proofErr w:type="spellStart"/>
      <w:r>
        <w:rPr>
          <w:rFonts w:ascii="Calibri" w:hAnsi="Calibri"/>
          <w:b/>
          <w:sz w:val="28"/>
          <w:szCs w:val="28"/>
        </w:rPr>
        <w:t>Trödltrudls</w:t>
      </w:r>
      <w:proofErr w:type="spellEnd"/>
      <w:r>
        <w:rPr>
          <w:rFonts w:ascii="Calibri" w:hAnsi="Calibri"/>
          <w:b/>
          <w:sz w:val="28"/>
          <w:szCs w:val="28"/>
        </w:rPr>
        <w:t xml:space="preserve"> Klippklapptraum</w:t>
      </w:r>
    </w:p>
    <w:p w:rsidR="00D50B90" w:rsidRPr="00610C8D" w:rsidRDefault="00D50B90" w:rsidP="00FB3C85">
      <w:pPr>
        <w:tabs>
          <w:tab w:val="left" w:pos="7797"/>
        </w:tabs>
        <w:rPr>
          <w:rFonts w:ascii="Calibri" w:hAnsi="Calibri"/>
        </w:rPr>
      </w:pPr>
    </w:p>
    <w:p w:rsidR="00B26C7C" w:rsidRDefault="0099330E" w:rsidP="00FB3C85">
      <w:pPr>
        <w:tabs>
          <w:tab w:val="left" w:pos="7797"/>
        </w:tabs>
        <w:rPr>
          <w:rFonts w:ascii="Calibri" w:hAnsi="Calibri"/>
          <w:i/>
        </w:rPr>
      </w:pPr>
      <w:r>
        <w:rPr>
          <w:rFonts w:ascii="Calibri" w:hAnsi="Calibri"/>
          <w:i/>
        </w:rPr>
        <w:t>2</w:t>
      </w:r>
      <w:r w:rsidR="00D91E5D">
        <w:rPr>
          <w:rFonts w:ascii="Calibri" w:hAnsi="Calibri"/>
          <w:i/>
        </w:rPr>
        <w:t>6</w:t>
      </w:r>
      <w:r w:rsidR="00D50B90" w:rsidRPr="00610C8D">
        <w:rPr>
          <w:rFonts w:ascii="Calibri" w:hAnsi="Calibri"/>
          <w:i/>
        </w:rPr>
        <w:t xml:space="preserve"> Seiten,</w:t>
      </w:r>
      <w:r w:rsidR="00B26C7C">
        <w:rPr>
          <w:rFonts w:ascii="Calibri" w:hAnsi="Calibri"/>
          <w:i/>
        </w:rPr>
        <w:t xml:space="preserve"> durchgehend farbig illustriert</w:t>
      </w:r>
    </w:p>
    <w:p w:rsidR="00D50B90" w:rsidRDefault="00D91E5D" w:rsidP="00FB3C85">
      <w:pPr>
        <w:tabs>
          <w:tab w:val="left" w:pos="7797"/>
        </w:tabs>
        <w:rPr>
          <w:rFonts w:ascii="Calibri" w:hAnsi="Calibri"/>
          <w:i/>
        </w:rPr>
      </w:pPr>
      <w:r>
        <w:rPr>
          <w:rFonts w:ascii="Calibri" w:hAnsi="Calibri"/>
          <w:i/>
        </w:rPr>
        <w:t>2</w:t>
      </w:r>
      <w:r w:rsidR="000B705B">
        <w:rPr>
          <w:rFonts w:ascii="Calibri" w:hAnsi="Calibri"/>
          <w:i/>
        </w:rPr>
        <w:t>1</w:t>
      </w:r>
      <w:r w:rsidR="00D50B90" w:rsidRPr="00610C8D">
        <w:rPr>
          <w:rFonts w:ascii="Calibri" w:hAnsi="Calibri"/>
          <w:i/>
        </w:rPr>
        <w:t xml:space="preserve"> x </w:t>
      </w:r>
      <w:r w:rsidR="000B705B">
        <w:rPr>
          <w:rFonts w:ascii="Calibri" w:hAnsi="Calibri"/>
          <w:i/>
        </w:rPr>
        <w:t>15,5</w:t>
      </w:r>
      <w:r w:rsidR="00D50B90" w:rsidRPr="00610C8D">
        <w:rPr>
          <w:rFonts w:ascii="Calibri" w:hAnsi="Calibri"/>
          <w:i/>
        </w:rPr>
        <w:t xml:space="preserve"> cm, </w:t>
      </w:r>
      <w:r>
        <w:rPr>
          <w:rFonts w:ascii="Calibri" w:hAnsi="Calibri"/>
          <w:i/>
        </w:rPr>
        <w:t>gebunden</w:t>
      </w:r>
    </w:p>
    <w:p w:rsidR="00246DED" w:rsidRDefault="00246DED" w:rsidP="00FB3C85">
      <w:pPr>
        <w:tabs>
          <w:tab w:val="left" w:pos="7797"/>
        </w:tabs>
        <w:rPr>
          <w:rFonts w:ascii="Calibri" w:hAnsi="Calibri"/>
          <w:i/>
        </w:rPr>
      </w:pPr>
      <w:r>
        <w:rPr>
          <w:rFonts w:ascii="Calibri" w:hAnsi="Calibri"/>
          <w:i/>
        </w:rPr>
        <w:t>Tyr</w:t>
      </w:r>
      <w:r w:rsidR="0099330E">
        <w:rPr>
          <w:rFonts w:ascii="Calibri" w:hAnsi="Calibri"/>
          <w:i/>
        </w:rPr>
        <w:t>olia-Verlag, Innsbruck</w:t>
      </w:r>
      <w:r w:rsidR="00B22C06">
        <w:rPr>
          <w:rFonts w:ascii="Calibri" w:hAnsi="Calibri"/>
          <w:i/>
        </w:rPr>
        <w:t>–</w:t>
      </w:r>
      <w:r w:rsidR="0099330E">
        <w:rPr>
          <w:rFonts w:ascii="Calibri" w:hAnsi="Calibri"/>
          <w:i/>
        </w:rPr>
        <w:t>Wien 201</w:t>
      </w:r>
      <w:r w:rsidR="00D91E5D">
        <w:rPr>
          <w:rFonts w:ascii="Calibri" w:hAnsi="Calibri"/>
          <w:i/>
        </w:rPr>
        <w:t>2</w:t>
      </w:r>
    </w:p>
    <w:p w:rsidR="00D50B90" w:rsidRDefault="00D50B90" w:rsidP="00FB3C85">
      <w:pPr>
        <w:tabs>
          <w:tab w:val="left" w:pos="2977"/>
        </w:tabs>
        <w:rPr>
          <w:rFonts w:ascii="Calibri" w:hAnsi="Calibri"/>
          <w:i/>
        </w:rPr>
      </w:pPr>
      <w:r w:rsidRPr="00610C8D">
        <w:rPr>
          <w:rFonts w:ascii="Calibri" w:hAnsi="Calibri"/>
          <w:i/>
        </w:rPr>
        <w:t>ISBN</w:t>
      </w:r>
      <w:r>
        <w:rPr>
          <w:rFonts w:ascii="Calibri" w:hAnsi="Calibri"/>
          <w:i/>
        </w:rPr>
        <w:t xml:space="preserve"> </w:t>
      </w:r>
      <w:r w:rsidRPr="00610C8D">
        <w:rPr>
          <w:rFonts w:ascii="Calibri" w:hAnsi="Calibri"/>
          <w:i/>
        </w:rPr>
        <w:t>978-3-7022-</w:t>
      </w:r>
      <w:r w:rsidR="00D91E5D">
        <w:rPr>
          <w:rFonts w:ascii="Calibri" w:hAnsi="Calibri"/>
          <w:i/>
        </w:rPr>
        <w:t>337</w:t>
      </w:r>
      <w:r w:rsidR="000B705B">
        <w:rPr>
          <w:rFonts w:ascii="Calibri" w:hAnsi="Calibri"/>
          <w:i/>
        </w:rPr>
        <w:t>7</w:t>
      </w:r>
      <w:r w:rsidR="00D91E5D">
        <w:rPr>
          <w:rFonts w:ascii="Calibri" w:hAnsi="Calibri"/>
          <w:i/>
        </w:rPr>
        <w:t>-</w:t>
      </w:r>
      <w:r w:rsidR="000B705B">
        <w:rPr>
          <w:rFonts w:ascii="Calibri" w:hAnsi="Calibri"/>
          <w:i/>
        </w:rPr>
        <w:t>8</w:t>
      </w:r>
      <w:r w:rsidR="00380F9D">
        <w:rPr>
          <w:rFonts w:ascii="Calibri" w:hAnsi="Calibri"/>
          <w:i/>
        </w:rPr>
        <w:tab/>
      </w:r>
    </w:p>
    <w:p w:rsidR="00B63F31" w:rsidRDefault="0099330E" w:rsidP="00FB3C85">
      <w:pPr>
        <w:tabs>
          <w:tab w:val="left" w:pos="2977"/>
        </w:tabs>
        <w:rPr>
          <w:rFonts w:ascii="Calibri" w:hAnsi="Calibri"/>
          <w:i/>
        </w:rPr>
      </w:pPr>
      <w:r>
        <w:rPr>
          <w:rFonts w:ascii="Calibri" w:hAnsi="Calibri"/>
          <w:i/>
        </w:rPr>
        <w:t xml:space="preserve">€ </w:t>
      </w:r>
      <w:r w:rsidR="00D21B0C">
        <w:rPr>
          <w:rFonts w:ascii="Calibri" w:hAnsi="Calibri"/>
          <w:i/>
        </w:rPr>
        <w:t>4</w:t>
      </w:r>
      <w:bookmarkStart w:id="0" w:name="_GoBack"/>
      <w:bookmarkEnd w:id="0"/>
      <w:r w:rsidR="002834CC">
        <w:rPr>
          <w:rFonts w:ascii="Calibri" w:hAnsi="Calibri"/>
          <w:i/>
        </w:rPr>
        <w:t>,95</w:t>
      </w:r>
      <w:r w:rsidR="004C360D">
        <w:rPr>
          <w:rFonts w:ascii="Calibri" w:hAnsi="Calibri"/>
          <w:i/>
        </w:rPr>
        <w:tab/>
      </w:r>
    </w:p>
    <w:p w:rsidR="00D50B90" w:rsidRDefault="002834CC" w:rsidP="00FB3C85">
      <w:pPr>
        <w:tabs>
          <w:tab w:val="left" w:pos="7797"/>
        </w:tabs>
        <w:rPr>
          <w:rFonts w:ascii="Calibri" w:hAnsi="Calibri"/>
          <w:i/>
        </w:rPr>
      </w:pPr>
      <w:r>
        <w:rPr>
          <w:rFonts w:ascii="Calibri" w:hAnsi="Calibri"/>
          <w:i/>
        </w:rPr>
        <w:t>a</w:t>
      </w:r>
      <w:r w:rsidR="0099330E">
        <w:rPr>
          <w:rFonts w:ascii="Calibri" w:hAnsi="Calibri"/>
          <w:i/>
        </w:rPr>
        <w:t xml:space="preserve">b </w:t>
      </w:r>
      <w:r w:rsidR="000B705B">
        <w:rPr>
          <w:rFonts w:ascii="Calibri" w:hAnsi="Calibri"/>
          <w:i/>
        </w:rPr>
        <w:t>6</w:t>
      </w:r>
      <w:r w:rsidR="00D91E5D">
        <w:rPr>
          <w:rFonts w:ascii="Calibri" w:hAnsi="Calibri"/>
          <w:i/>
        </w:rPr>
        <w:t xml:space="preserve"> Jahren</w:t>
      </w:r>
    </w:p>
    <w:p w:rsidR="00B26C7C" w:rsidRDefault="00B26C7C" w:rsidP="00FB3C85">
      <w:pPr>
        <w:tabs>
          <w:tab w:val="left" w:pos="7797"/>
        </w:tabs>
        <w:rPr>
          <w:rFonts w:ascii="Calibri" w:hAnsi="Calibri"/>
          <w:i/>
        </w:rPr>
      </w:pPr>
    </w:p>
    <w:p w:rsidR="0099330E" w:rsidRDefault="0099330E" w:rsidP="00FB3C85">
      <w:pPr>
        <w:pStyle w:val="NurText"/>
      </w:pPr>
    </w:p>
    <w:p w:rsidR="003A1ABD" w:rsidRDefault="003A1ABD" w:rsidP="00FB3C85">
      <w:pPr>
        <w:pStyle w:val="NurText"/>
      </w:pPr>
    </w:p>
    <w:p w:rsidR="0099330E" w:rsidRDefault="000B705B" w:rsidP="00FB3C85">
      <w:pPr>
        <w:pStyle w:val="NurText"/>
        <w:rPr>
          <w:b/>
          <w:sz w:val="28"/>
        </w:rPr>
      </w:pPr>
      <w:r>
        <w:rPr>
          <w:b/>
          <w:sz w:val="28"/>
        </w:rPr>
        <w:t>Achtung: Stolpergefahr!</w:t>
      </w:r>
    </w:p>
    <w:p w:rsidR="007E446C" w:rsidRPr="007E446C" w:rsidRDefault="007E446C" w:rsidP="00FB3C85">
      <w:pPr>
        <w:pStyle w:val="NurText"/>
        <w:rPr>
          <w:b/>
          <w:sz w:val="28"/>
        </w:rPr>
      </w:pPr>
    </w:p>
    <w:p w:rsidR="007E446C" w:rsidRDefault="000B705B" w:rsidP="00FB3C85">
      <w:pPr>
        <w:pStyle w:val="NurText"/>
      </w:pPr>
      <w:proofErr w:type="spellStart"/>
      <w:r>
        <w:t>Trudl</w:t>
      </w:r>
      <w:proofErr w:type="spellEnd"/>
      <w:r>
        <w:t xml:space="preserve"> soll die Wäsche von der Leine holen, die zwischen alten Apfelbäumen zickzack über die Wiese gespannt ist. Doch das ist gar nicht so leicht, denn diese Aufgabe wird schwuppdiwupp zu einem kleinen Abenteuer mit grimmigen Wäschekluppen und</w:t>
      </w:r>
      <w:r w:rsidR="002834CC">
        <w:t xml:space="preserve"> </w:t>
      </w:r>
      <w:r>
        <w:t>einem kleinen Zwerg. Kein Wunder, dass es so wieder einmal ein bisschen länger dauert: „</w:t>
      </w:r>
      <w:proofErr w:type="spellStart"/>
      <w:r>
        <w:t>Trudl</w:t>
      </w:r>
      <w:proofErr w:type="spellEnd"/>
      <w:r>
        <w:t>, du trödelst!“</w:t>
      </w:r>
    </w:p>
    <w:p w:rsidR="008933CE" w:rsidRDefault="008933CE" w:rsidP="00FB3C85">
      <w:pPr>
        <w:pStyle w:val="NurText"/>
      </w:pPr>
    </w:p>
    <w:p w:rsidR="003A1ABD" w:rsidRDefault="000B705B" w:rsidP="00FB3C85">
      <w:pPr>
        <w:pStyle w:val="NurText"/>
      </w:pPr>
      <w:r>
        <w:t xml:space="preserve">So lustvoll-neugierig sich </w:t>
      </w:r>
      <w:proofErr w:type="spellStart"/>
      <w:r>
        <w:t>Trudl</w:t>
      </w:r>
      <w:proofErr w:type="spellEnd"/>
      <w:r>
        <w:t xml:space="preserve"> auf das </w:t>
      </w:r>
      <w:proofErr w:type="spellStart"/>
      <w:r>
        <w:t>Trödln</w:t>
      </w:r>
      <w:proofErr w:type="spellEnd"/>
      <w:r>
        <w:t xml:space="preserve"> und Tagträumen einlässt, so lustvoll experimentiert Autorin und Illustratorin Renate Stockreiter mit Bild- und Wortelementen und „vertrödelt“ sich dabei in herausfordernden Zungenbrechern und witzig-überraschenden Wortkreationen.</w:t>
      </w:r>
    </w:p>
    <w:p w:rsidR="003A1ABD" w:rsidRDefault="003A1ABD" w:rsidP="00FB3C85">
      <w:pPr>
        <w:pStyle w:val="NurText"/>
      </w:pPr>
      <w:r>
        <w:t xml:space="preserve">„Aus </w:t>
      </w:r>
      <w:proofErr w:type="spellStart"/>
      <w:r>
        <w:t>Trudls</w:t>
      </w:r>
      <w:proofErr w:type="spellEnd"/>
      <w:r>
        <w:t xml:space="preserve"> flinken Fingerbeinen wird flugs die spinnenfingerlange Daumenzeigefingerzange.“</w:t>
      </w:r>
    </w:p>
    <w:p w:rsidR="008933CE" w:rsidRDefault="008933CE" w:rsidP="00FB3C85">
      <w:pPr>
        <w:pStyle w:val="NurText"/>
      </w:pPr>
    </w:p>
    <w:p w:rsidR="000B705B" w:rsidRDefault="000B705B" w:rsidP="00FB3C85">
      <w:pPr>
        <w:pStyle w:val="NurText"/>
      </w:pPr>
      <w:r>
        <w:t xml:space="preserve">Die typografische Gestaltung spielt </w:t>
      </w:r>
      <w:r w:rsidR="008933CE">
        <w:t>dabei eine wichtige Rolle</w:t>
      </w:r>
      <w:r>
        <w:t xml:space="preserve">, lässt Buchstaben hüpfen, </w:t>
      </w:r>
      <w:r w:rsidR="003A1ABD">
        <w:t xml:space="preserve">verbiegt sich, </w:t>
      </w:r>
      <w:r>
        <w:t xml:space="preserve">unterstützt durch unterschiedliche Schriftfarben das Lesen von originellen Zusammensetzungen und ist nicht zuletzt </w:t>
      </w:r>
      <w:r w:rsidR="008933CE">
        <w:t>wesentlicher</w:t>
      </w:r>
      <w:r>
        <w:t xml:space="preserve"> Bestandteil der Figuren.</w:t>
      </w:r>
    </w:p>
    <w:p w:rsidR="000B705B" w:rsidRDefault="000B705B" w:rsidP="00FB3C85">
      <w:pPr>
        <w:pStyle w:val="NurText"/>
      </w:pPr>
      <w:r>
        <w:t>Im Spiel versinken, die Gedanken fliegen lassen, in Traumwelten einsteigen – Trödeln ist für die Umgebung zuweilen lästig, birgt aber auch ein großes kreatives Potenzial.</w:t>
      </w:r>
    </w:p>
    <w:p w:rsidR="003A1ABD" w:rsidRDefault="003A1ABD" w:rsidP="00FB3C85">
      <w:pPr>
        <w:pStyle w:val="NurText"/>
      </w:pPr>
    </w:p>
    <w:p w:rsidR="003A1ABD" w:rsidRDefault="003A1ABD" w:rsidP="00FB3C85">
      <w:pPr>
        <w:pStyle w:val="NurText"/>
      </w:pPr>
      <w:r>
        <w:t>Ein ideales Buch, um Zeit zu vertrödeln</w:t>
      </w:r>
    </w:p>
    <w:p w:rsidR="000B705B" w:rsidRDefault="000B705B" w:rsidP="00FB3C85">
      <w:pPr>
        <w:pStyle w:val="NurText"/>
      </w:pPr>
    </w:p>
    <w:p w:rsidR="000B705B" w:rsidRDefault="000B705B" w:rsidP="00FB3C85">
      <w:pPr>
        <w:pStyle w:val="NurText"/>
      </w:pPr>
    </w:p>
    <w:p w:rsidR="003A1ABD" w:rsidRDefault="003A1ABD" w:rsidP="00FB3C85">
      <w:pPr>
        <w:pStyle w:val="NurText"/>
      </w:pPr>
    </w:p>
    <w:p w:rsidR="0099330E" w:rsidRPr="002834CC" w:rsidRDefault="003A1ABD" w:rsidP="00FB3C85">
      <w:pPr>
        <w:pStyle w:val="NurText"/>
        <w:rPr>
          <w:b/>
          <w:i/>
          <w:sz w:val="24"/>
        </w:rPr>
      </w:pPr>
      <w:r w:rsidRPr="002834CC">
        <w:rPr>
          <w:b/>
          <w:i/>
          <w:sz w:val="24"/>
        </w:rPr>
        <w:t>Die Autorin bzw. Illustratorin</w:t>
      </w:r>
    </w:p>
    <w:p w:rsidR="003A1ABD" w:rsidRPr="003A1ABD" w:rsidRDefault="003A1ABD" w:rsidP="002834CC">
      <w:pPr>
        <w:pStyle w:val="StandardWeb"/>
        <w:shd w:val="clear" w:color="auto" w:fill="FFFFFF"/>
        <w:spacing w:before="0" w:after="0"/>
        <w:textAlignment w:val="baseline"/>
        <w:rPr>
          <w:rFonts w:ascii="Calibri" w:eastAsiaTheme="minorHAnsi" w:hAnsi="Calibri" w:cstheme="minorBidi"/>
          <w:sz w:val="22"/>
          <w:szCs w:val="21"/>
          <w:lang w:eastAsia="en-US"/>
        </w:rPr>
      </w:pPr>
      <w:r>
        <w:rPr>
          <w:rFonts w:ascii="Calibri" w:eastAsiaTheme="minorHAnsi" w:hAnsi="Calibri" w:cstheme="minorBidi"/>
          <w:smallCaps/>
          <w:sz w:val="22"/>
          <w:szCs w:val="21"/>
          <w:lang w:eastAsia="en-US"/>
        </w:rPr>
        <w:t>Renate Stockreiter</w:t>
      </w:r>
      <w:r w:rsidR="007E446C" w:rsidRPr="0099330E">
        <w:rPr>
          <w:rFonts w:ascii="Calibri" w:eastAsiaTheme="minorHAnsi" w:hAnsi="Calibri" w:cstheme="minorBidi"/>
          <w:sz w:val="22"/>
          <w:szCs w:val="21"/>
          <w:lang w:eastAsia="en-US"/>
        </w:rPr>
        <w:t xml:space="preserve">, </w:t>
      </w:r>
      <w:r w:rsidRPr="003A1ABD">
        <w:rPr>
          <w:rFonts w:ascii="Calibri" w:eastAsiaTheme="minorHAnsi" w:hAnsi="Calibri" w:cstheme="minorBidi"/>
          <w:sz w:val="22"/>
          <w:szCs w:val="21"/>
          <w:lang w:eastAsia="en-US"/>
        </w:rPr>
        <w:t xml:space="preserve">studierte Sprachwissenschaften und </w:t>
      </w:r>
      <w:r w:rsidR="002834CC">
        <w:rPr>
          <w:rFonts w:ascii="Calibri" w:eastAsiaTheme="minorHAnsi" w:hAnsi="Calibri" w:cstheme="minorBidi"/>
          <w:sz w:val="22"/>
          <w:szCs w:val="21"/>
          <w:lang w:eastAsia="en-US"/>
        </w:rPr>
        <w:t>Philosophie, danach Graf</w:t>
      </w:r>
      <w:r w:rsidRPr="003A1ABD">
        <w:rPr>
          <w:rFonts w:ascii="Calibri" w:eastAsiaTheme="minorHAnsi" w:hAnsi="Calibri" w:cstheme="minorBidi"/>
          <w:sz w:val="22"/>
          <w:szCs w:val="21"/>
          <w:lang w:eastAsia="en-US"/>
        </w:rPr>
        <w:t>ik-Design an der Universität für Angewandte Kunst in Wien.</w:t>
      </w:r>
      <w:r w:rsidR="002834CC">
        <w:rPr>
          <w:rFonts w:ascii="Calibri" w:eastAsiaTheme="minorHAnsi" w:hAnsi="Calibri" w:cstheme="minorBidi"/>
          <w:sz w:val="22"/>
          <w:szCs w:val="21"/>
          <w:lang w:eastAsia="en-US"/>
        </w:rPr>
        <w:t xml:space="preserve"> Sie arbeitet als Graf</w:t>
      </w:r>
      <w:r w:rsidRPr="003A1ABD">
        <w:rPr>
          <w:rFonts w:ascii="Calibri" w:eastAsiaTheme="minorHAnsi" w:hAnsi="Calibri" w:cstheme="minorBidi"/>
          <w:sz w:val="22"/>
          <w:szCs w:val="21"/>
          <w:lang w:eastAsia="en-US"/>
        </w:rPr>
        <w:t>ikerin für das Institut für jüdische Geschichte Österreichs sowie für das Landesarchiv Niederösterreich. Auszeichnung mit dem Walter-</w:t>
      </w:r>
      <w:proofErr w:type="spellStart"/>
      <w:r w:rsidRPr="003A1ABD">
        <w:rPr>
          <w:rFonts w:ascii="Calibri" w:eastAsiaTheme="minorHAnsi" w:hAnsi="Calibri" w:cstheme="minorBidi"/>
          <w:sz w:val="22"/>
          <w:szCs w:val="21"/>
          <w:lang w:eastAsia="en-US"/>
        </w:rPr>
        <w:t>Koschatzky</w:t>
      </w:r>
      <w:proofErr w:type="spellEnd"/>
      <w:r w:rsidRPr="003A1ABD">
        <w:rPr>
          <w:rFonts w:ascii="Calibri" w:eastAsiaTheme="minorHAnsi" w:hAnsi="Calibri" w:cstheme="minorBidi"/>
          <w:sz w:val="22"/>
          <w:szCs w:val="21"/>
          <w:lang w:eastAsia="en-US"/>
        </w:rPr>
        <w:t>-Preis.</w:t>
      </w:r>
    </w:p>
    <w:p w:rsidR="007E446C" w:rsidRPr="007E446C" w:rsidRDefault="007E446C" w:rsidP="007E446C">
      <w:pPr>
        <w:pStyle w:val="StandardWeb"/>
        <w:shd w:val="clear" w:color="auto" w:fill="FFFFFF"/>
        <w:spacing w:before="0" w:after="0"/>
        <w:textAlignment w:val="baseline"/>
        <w:rPr>
          <w:rFonts w:ascii="Calibri" w:eastAsiaTheme="minorHAnsi" w:hAnsi="Calibri" w:cstheme="minorBidi"/>
          <w:sz w:val="22"/>
          <w:szCs w:val="21"/>
          <w:lang w:eastAsia="en-US"/>
        </w:rPr>
      </w:pPr>
    </w:p>
    <w:p w:rsidR="00FB3C85" w:rsidRDefault="00FB3C85" w:rsidP="007E446C">
      <w:pPr>
        <w:pStyle w:val="NurText"/>
        <w:rPr>
          <w:b/>
          <w:i/>
        </w:rPr>
      </w:pPr>
    </w:p>
    <w:p w:rsidR="003A1ABD" w:rsidRDefault="003A1ABD" w:rsidP="00FB3C85">
      <w:pPr>
        <w:pStyle w:val="NurText"/>
        <w:rPr>
          <w:b/>
          <w:i/>
        </w:rPr>
      </w:pPr>
    </w:p>
    <w:p w:rsidR="0099330E" w:rsidRPr="002834CC" w:rsidRDefault="007E446C" w:rsidP="00FB3C85">
      <w:pPr>
        <w:pStyle w:val="NurText"/>
        <w:rPr>
          <w:b/>
          <w:i/>
          <w:sz w:val="24"/>
        </w:rPr>
      </w:pPr>
      <w:r w:rsidRPr="002834CC">
        <w:rPr>
          <w:b/>
          <w:i/>
          <w:sz w:val="24"/>
        </w:rPr>
        <w:t>Preise und Auszeichnungen</w:t>
      </w:r>
    </w:p>
    <w:p w:rsidR="00096CE3" w:rsidRDefault="003A1ABD" w:rsidP="00096CE3">
      <w:pPr>
        <w:pStyle w:val="StandardWeb"/>
        <w:numPr>
          <w:ilvl w:val="0"/>
          <w:numId w:val="4"/>
        </w:numPr>
        <w:shd w:val="clear" w:color="auto" w:fill="FFFFFF"/>
        <w:spacing w:before="0" w:after="0"/>
        <w:ind w:left="426"/>
        <w:textAlignment w:val="baseline"/>
        <w:rPr>
          <w:rFonts w:ascii="Calibri" w:eastAsiaTheme="minorHAnsi" w:hAnsi="Calibri" w:cstheme="minorBidi"/>
          <w:sz w:val="22"/>
          <w:szCs w:val="21"/>
          <w:lang w:eastAsia="en-US"/>
        </w:rPr>
      </w:pPr>
      <w:proofErr w:type="spellStart"/>
      <w:r>
        <w:rPr>
          <w:rFonts w:ascii="Calibri" w:eastAsiaTheme="minorHAnsi" w:hAnsi="Calibri" w:cstheme="minorBidi"/>
          <w:sz w:val="22"/>
          <w:szCs w:val="21"/>
          <w:lang w:eastAsia="en-US"/>
        </w:rPr>
        <w:t>LeserStimmen</w:t>
      </w:r>
      <w:proofErr w:type="spellEnd"/>
      <w:r w:rsidR="007E446C">
        <w:rPr>
          <w:rFonts w:ascii="Calibri" w:eastAsiaTheme="minorHAnsi" w:hAnsi="Calibri" w:cstheme="minorBidi"/>
          <w:sz w:val="22"/>
          <w:szCs w:val="21"/>
          <w:lang w:eastAsia="en-US"/>
        </w:rPr>
        <w:t xml:space="preserve"> 2013 | </w:t>
      </w:r>
      <w:r>
        <w:rPr>
          <w:rFonts w:ascii="Calibri" w:eastAsiaTheme="minorHAnsi" w:hAnsi="Calibri" w:cstheme="minorBidi"/>
          <w:sz w:val="22"/>
          <w:szCs w:val="21"/>
          <w:lang w:eastAsia="en-US"/>
        </w:rPr>
        <w:t>Kollektion</w:t>
      </w:r>
    </w:p>
    <w:p w:rsidR="007E446C" w:rsidRDefault="007E446C" w:rsidP="003A1ABD">
      <w:pPr>
        <w:pStyle w:val="StandardWeb"/>
        <w:shd w:val="clear" w:color="auto" w:fill="FFFFFF"/>
        <w:spacing w:before="0" w:after="0"/>
        <w:ind w:left="66"/>
        <w:textAlignment w:val="baseline"/>
        <w:rPr>
          <w:rFonts w:ascii="Calibri" w:eastAsiaTheme="minorHAnsi" w:hAnsi="Calibri" w:cstheme="minorBidi"/>
          <w:sz w:val="22"/>
          <w:szCs w:val="21"/>
          <w:lang w:eastAsia="en-US"/>
        </w:rPr>
      </w:pPr>
    </w:p>
    <w:sectPr w:rsidR="007E446C" w:rsidSect="00BA77E5">
      <w:headerReference w:type="default" r:id="rId9"/>
      <w:pgSz w:w="11906" w:h="16838"/>
      <w:pgMar w:top="1417" w:right="1700" w:bottom="993" w:left="1417" w:header="720" w:footer="10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705" w:rsidRDefault="00667705">
      <w:r>
        <w:separator/>
      </w:r>
    </w:p>
  </w:endnote>
  <w:endnote w:type="continuationSeparator" w:id="0">
    <w:p w:rsidR="00667705" w:rsidRDefault="0066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705" w:rsidRDefault="00667705">
      <w:r>
        <w:separator/>
      </w:r>
    </w:p>
  </w:footnote>
  <w:footnote w:type="continuationSeparator" w:id="0">
    <w:p w:rsidR="00667705" w:rsidRDefault="00667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E0B" w:rsidRDefault="00D15E0B" w:rsidP="00D15E0B">
    <w:pPr>
      <w:pStyle w:val="berschrift3"/>
      <w:jc w:val="left"/>
      <w:rPr>
        <w:rFonts w:ascii="Calibri" w:hAnsi="Calibri" w:cs="Calibri"/>
      </w:rPr>
    </w:pPr>
  </w:p>
  <w:p w:rsidR="00D15E0B" w:rsidRDefault="00D15E0B" w:rsidP="00D15E0B">
    <w:pPr>
      <w:pStyle w:val="berschrift3"/>
      <w:jc w:val="left"/>
      <w:rPr>
        <w:rFonts w:ascii="Calibri" w:hAnsi="Calibri" w:cs="Calibri"/>
      </w:rPr>
    </w:pPr>
    <w:r>
      <w:rPr>
        <w:rFonts w:ascii="Calibri" w:hAnsi="Calibri" w:cs="Calibri"/>
      </w:rPr>
      <w:t xml:space="preserve">Tyrolia-Verlag </w:t>
    </w:r>
    <w:r w:rsidRPr="0041345C">
      <w:rPr>
        <w:rFonts w:ascii="Calibri" w:hAnsi="Calibri" w:cs="Calibri"/>
        <w:b/>
        <w:sz w:val="32"/>
      </w:rPr>
      <w:t>·</w:t>
    </w:r>
    <w:r>
      <w:rPr>
        <w:rFonts w:ascii="Calibri" w:hAnsi="Calibri" w:cs="Calibri"/>
        <w:sz w:val="24"/>
      </w:rPr>
      <w:t xml:space="preserve">  Innsbruck–Wien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3D5225A9"/>
    <w:multiLevelType w:val="hybridMultilevel"/>
    <w:tmpl w:val="970E7A12"/>
    <w:lvl w:ilvl="0" w:tplc="E9A60F7E">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51126709"/>
    <w:multiLevelType w:val="hybridMultilevel"/>
    <w:tmpl w:val="339C6918"/>
    <w:lvl w:ilvl="0" w:tplc="D62E61FE">
      <w:start w:val="1"/>
      <w:numFmt w:val="bullet"/>
      <w:lvlText w:val="»"/>
      <w:lvlJc w:val="left"/>
      <w:pPr>
        <w:ind w:left="1362" w:hanging="360"/>
      </w:pPr>
      <w:rPr>
        <w:rFonts w:ascii="Calibri" w:hAnsi="Calibri" w:hint="default"/>
      </w:rPr>
    </w:lvl>
    <w:lvl w:ilvl="1" w:tplc="0C070003" w:tentative="1">
      <w:start w:val="1"/>
      <w:numFmt w:val="bullet"/>
      <w:lvlText w:val="o"/>
      <w:lvlJc w:val="left"/>
      <w:pPr>
        <w:ind w:left="2082" w:hanging="360"/>
      </w:pPr>
      <w:rPr>
        <w:rFonts w:ascii="Courier New" w:hAnsi="Courier New" w:cs="Courier New" w:hint="default"/>
      </w:rPr>
    </w:lvl>
    <w:lvl w:ilvl="2" w:tplc="0C070005" w:tentative="1">
      <w:start w:val="1"/>
      <w:numFmt w:val="bullet"/>
      <w:lvlText w:val=""/>
      <w:lvlJc w:val="left"/>
      <w:pPr>
        <w:ind w:left="2802" w:hanging="360"/>
      </w:pPr>
      <w:rPr>
        <w:rFonts w:ascii="Wingdings" w:hAnsi="Wingdings" w:hint="default"/>
      </w:rPr>
    </w:lvl>
    <w:lvl w:ilvl="3" w:tplc="0C070001" w:tentative="1">
      <w:start w:val="1"/>
      <w:numFmt w:val="bullet"/>
      <w:lvlText w:val=""/>
      <w:lvlJc w:val="left"/>
      <w:pPr>
        <w:ind w:left="3522" w:hanging="360"/>
      </w:pPr>
      <w:rPr>
        <w:rFonts w:ascii="Symbol" w:hAnsi="Symbol" w:hint="default"/>
      </w:rPr>
    </w:lvl>
    <w:lvl w:ilvl="4" w:tplc="0C070003" w:tentative="1">
      <w:start w:val="1"/>
      <w:numFmt w:val="bullet"/>
      <w:lvlText w:val="o"/>
      <w:lvlJc w:val="left"/>
      <w:pPr>
        <w:ind w:left="4242" w:hanging="360"/>
      </w:pPr>
      <w:rPr>
        <w:rFonts w:ascii="Courier New" w:hAnsi="Courier New" w:cs="Courier New" w:hint="default"/>
      </w:rPr>
    </w:lvl>
    <w:lvl w:ilvl="5" w:tplc="0C070005" w:tentative="1">
      <w:start w:val="1"/>
      <w:numFmt w:val="bullet"/>
      <w:lvlText w:val=""/>
      <w:lvlJc w:val="left"/>
      <w:pPr>
        <w:ind w:left="4962" w:hanging="360"/>
      </w:pPr>
      <w:rPr>
        <w:rFonts w:ascii="Wingdings" w:hAnsi="Wingdings" w:hint="default"/>
      </w:rPr>
    </w:lvl>
    <w:lvl w:ilvl="6" w:tplc="0C070001" w:tentative="1">
      <w:start w:val="1"/>
      <w:numFmt w:val="bullet"/>
      <w:lvlText w:val=""/>
      <w:lvlJc w:val="left"/>
      <w:pPr>
        <w:ind w:left="5682" w:hanging="360"/>
      </w:pPr>
      <w:rPr>
        <w:rFonts w:ascii="Symbol" w:hAnsi="Symbol" w:hint="default"/>
      </w:rPr>
    </w:lvl>
    <w:lvl w:ilvl="7" w:tplc="0C070003" w:tentative="1">
      <w:start w:val="1"/>
      <w:numFmt w:val="bullet"/>
      <w:lvlText w:val="o"/>
      <w:lvlJc w:val="left"/>
      <w:pPr>
        <w:ind w:left="6402" w:hanging="360"/>
      </w:pPr>
      <w:rPr>
        <w:rFonts w:ascii="Courier New" w:hAnsi="Courier New" w:cs="Courier New" w:hint="default"/>
      </w:rPr>
    </w:lvl>
    <w:lvl w:ilvl="8" w:tplc="0C070005" w:tentative="1">
      <w:start w:val="1"/>
      <w:numFmt w:val="bullet"/>
      <w:lvlText w:val=""/>
      <w:lvlJc w:val="left"/>
      <w:pPr>
        <w:ind w:left="7122" w:hanging="360"/>
      </w:pPr>
      <w:rPr>
        <w:rFonts w:ascii="Wingdings" w:hAnsi="Wingdings" w:hint="default"/>
      </w:rPr>
    </w:lvl>
  </w:abstractNum>
  <w:abstractNum w:abstractNumId="3">
    <w:nsid w:val="5B23050E"/>
    <w:multiLevelType w:val="hybridMultilevel"/>
    <w:tmpl w:val="464069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6A9"/>
    <w:rsid w:val="00006DFC"/>
    <w:rsid w:val="000434FD"/>
    <w:rsid w:val="00066993"/>
    <w:rsid w:val="00096CE3"/>
    <w:rsid w:val="000A2181"/>
    <w:rsid w:val="000A3371"/>
    <w:rsid w:val="000A5FE8"/>
    <w:rsid w:val="000B02AB"/>
    <w:rsid w:val="000B705B"/>
    <w:rsid w:val="000C18B7"/>
    <w:rsid w:val="000D4BC3"/>
    <w:rsid w:val="000D6523"/>
    <w:rsid w:val="001059B1"/>
    <w:rsid w:val="00147F07"/>
    <w:rsid w:val="00182CA8"/>
    <w:rsid w:val="001D4D44"/>
    <w:rsid w:val="001E5711"/>
    <w:rsid w:val="002042A6"/>
    <w:rsid w:val="0022583B"/>
    <w:rsid w:val="00226AC2"/>
    <w:rsid w:val="00236256"/>
    <w:rsid w:val="00241BD3"/>
    <w:rsid w:val="00246DED"/>
    <w:rsid w:val="00266F08"/>
    <w:rsid w:val="0027173B"/>
    <w:rsid w:val="00274A78"/>
    <w:rsid w:val="002834CC"/>
    <w:rsid w:val="002A68AD"/>
    <w:rsid w:val="002E55E0"/>
    <w:rsid w:val="002F1E94"/>
    <w:rsid w:val="0032176D"/>
    <w:rsid w:val="00334765"/>
    <w:rsid w:val="0037622A"/>
    <w:rsid w:val="00380F9D"/>
    <w:rsid w:val="00381683"/>
    <w:rsid w:val="003A1ABD"/>
    <w:rsid w:val="003C0A86"/>
    <w:rsid w:val="003D1C70"/>
    <w:rsid w:val="003F4FC7"/>
    <w:rsid w:val="0041719A"/>
    <w:rsid w:val="00455972"/>
    <w:rsid w:val="00464E74"/>
    <w:rsid w:val="00477FBD"/>
    <w:rsid w:val="004A210D"/>
    <w:rsid w:val="004C360D"/>
    <w:rsid w:val="004E0525"/>
    <w:rsid w:val="004E3B24"/>
    <w:rsid w:val="00527F55"/>
    <w:rsid w:val="00556D33"/>
    <w:rsid w:val="0056708F"/>
    <w:rsid w:val="005C190F"/>
    <w:rsid w:val="005D32CC"/>
    <w:rsid w:val="00601915"/>
    <w:rsid w:val="0060454C"/>
    <w:rsid w:val="006332E9"/>
    <w:rsid w:val="006552A9"/>
    <w:rsid w:val="00665EF4"/>
    <w:rsid w:val="006663D5"/>
    <w:rsid w:val="00667705"/>
    <w:rsid w:val="00671DB4"/>
    <w:rsid w:val="006B29EF"/>
    <w:rsid w:val="006C6C30"/>
    <w:rsid w:val="006E39AF"/>
    <w:rsid w:val="006F3A52"/>
    <w:rsid w:val="006F4FEA"/>
    <w:rsid w:val="00737AD5"/>
    <w:rsid w:val="00752F15"/>
    <w:rsid w:val="007569B1"/>
    <w:rsid w:val="00756ED0"/>
    <w:rsid w:val="00776ED9"/>
    <w:rsid w:val="007912DD"/>
    <w:rsid w:val="007A53FC"/>
    <w:rsid w:val="007C4E56"/>
    <w:rsid w:val="007D5D69"/>
    <w:rsid w:val="007E446C"/>
    <w:rsid w:val="0081167D"/>
    <w:rsid w:val="00821DCF"/>
    <w:rsid w:val="008626B6"/>
    <w:rsid w:val="008831E7"/>
    <w:rsid w:val="008933CE"/>
    <w:rsid w:val="0090746E"/>
    <w:rsid w:val="00910D47"/>
    <w:rsid w:val="00910DE0"/>
    <w:rsid w:val="00941168"/>
    <w:rsid w:val="009856A9"/>
    <w:rsid w:val="00991EF6"/>
    <w:rsid w:val="0099330E"/>
    <w:rsid w:val="009B080D"/>
    <w:rsid w:val="009C537B"/>
    <w:rsid w:val="009F4CC1"/>
    <w:rsid w:val="00A1711E"/>
    <w:rsid w:val="00A446F9"/>
    <w:rsid w:val="00A46625"/>
    <w:rsid w:val="00A95039"/>
    <w:rsid w:val="00AD2CFC"/>
    <w:rsid w:val="00B22C06"/>
    <w:rsid w:val="00B26C7C"/>
    <w:rsid w:val="00B50820"/>
    <w:rsid w:val="00B63F31"/>
    <w:rsid w:val="00B65A89"/>
    <w:rsid w:val="00B751D7"/>
    <w:rsid w:val="00B84C5A"/>
    <w:rsid w:val="00B9018A"/>
    <w:rsid w:val="00BA77E5"/>
    <w:rsid w:val="00BC634B"/>
    <w:rsid w:val="00C343AB"/>
    <w:rsid w:val="00C838FC"/>
    <w:rsid w:val="00CF75D5"/>
    <w:rsid w:val="00D1217D"/>
    <w:rsid w:val="00D15C7E"/>
    <w:rsid w:val="00D15E0B"/>
    <w:rsid w:val="00D21B0C"/>
    <w:rsid w:val="00D50B90"/>
    <w:rsid w:val="00D62211"/>
    <w:rsid w:val="00D66BF8"/>
    <w:rsid w:val="00D719D1"/>
    <w:rsid w:val="00D91E5D"/>
    <w:rsid w:val="00D937FD"/>
    <w:rsid w:val="00DC12D4"/>
    <w:rsid w:val="00DE64C8"/>
    <w:rsid w:val="00E53263"/>
    <w:rsid w:val="00E6485F"/>
    <w:rsid w:val="00E76BA7"/>
    <w:rsid w:val="00EC2062"/>
    <w:rsid w:val="00EF4059"/>
    <w:rsid w:val="00F21FA9"/>
    <w:rsid w:val="00F26419"/>
    <w:rsid w:val="00F31F65"/>
    <w:rsid w:val="00F35FBE"/>
    <w:rsid w:val="00F82C72"/>
    <w:rsid w:val="00FB0FAF"/>
    <w:rsid w:val="00FB3C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56A9"/>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44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9856A9"/>
    <w:pPr>
      <w:keepNext/>
      <w:outlineLvl w:val="1"/>
    </w:pPr>
    <w:rPr>
      <w:szCs w:val="20"/>
    </w:rPr>
  </w:style>
  <w:style w:type="paragraph" w:styleId="berschrift3">
    <w:name w:val="heading 3"/>
    <w:basedOn w:val="Standard"/>
    <w:next w:val="Standard"/>
    <w:link w:val="berschrift3Zchn"/>
    <w:qFormat/>
    <w:rsid w:val="009856A9"/>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0B02AB"/>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9856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856A9"/>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9856A9"/>
    <w:rPr>
      <w:rFonts w:ascii="Century Gothic" w:eastAsia="Times New Roman" w:hAnsi="Century Gothic" w:cs="Times New Roman"/>
      <w:sz w:val="36"/>
      <w:szCs w:val="20"/>
      <w:lang w:eastAsia="de-DE"/>
    </w:rPr>
  </w:style>
  <w:style w:type="character" w:customStyle="1" w:styleId="berschrift6Zchn">
    <w:name w:val="Überschrift 6 Zchn"/>
    <w:basedOn w:val="Absatz-Standardschriftart"/>
    <w:link w:val="berschrift6"/>
    <w:uiPriority w:val="9"/>
    <w:rsid w:val="009856A9"/>
    <w:rPr>
      <w:rFonts w:asciiTheme="majorHAnsi" w:eastAsiaTheme="majorEastAsia" w:hAnsiTheme="majorHAnsi" w:cstheme="majorBidi"/>
      <w:i/>
      <w:iCs/>
      <w:color w:val="243F60" w:themeColor="accent1" w:themeShade="7F"/>
      <w:sz w:val="24"/>
      <w:szCs w:val="24"/>
      <w:lang w:eastAsia="de-DE"/>
    </w:rPr>
  </w:style>
  <w:style w:type="paragraph" w:styleId="Kopfzeile">
    <w:name w:val="header"/>
    <w:basedOn w:val="Standard"/>
    <w:link w:val="KopfzeileZchn"/>
    <w:uiPriority w:val="99"/>
    <w:rsid w:val="009856A9"/>
    <w:pPr>
      <w:tabs>
        <w:tab w:val="center" w:pos="4536"/>
        <w:tab w:val="right" w:pos="9072"/>
      </w:tabs>
    </w:pPr>
    <w:rPr>
      <w:szCs w:val="20"/>
    </w:rPr>
  </w:style>
  <w:style w:type="character" w:customStyle="1" w:styleId="KopfzeileZchn">
    <w:name w:val="Kopfzeile Zchn"/>
    <w:basedOn w:val="Absatz-Standardschriftart"/>
    <w:link w:val="Kopfzeile"/>
    <w:uiPriority w:val="99"/>
    <w:rsid w:val="009856A9"/>
    <w:rPr>
      <w:rFonts w:ascii="Times New Roman" w:eastAsia="Times New Roman" w:hAnsi="Times New Roman" w:cs="Times New Roman"/>
      <w:sz w:val="24"/>
      <w:szCs w:val="20"/>
      <w:lang w:eastAsia="de-DE"/>
    </w:rPr>
  </w:style>
  <w:style w:type="paragraph" w:styleId="Fuzeile">
    <w:name w:val="footer"/>
    <w:basedOn w:val="Standard"/>
    <w:link w:val="FuzeileZchn"/>
    <w:semiHidden/>
    <w:rsid w:val="009856A9"/>
    <w:pPr>
      <w:tabs>
        <w:tab w:val="center" w:pos="4536"/>
        <w:tab w:val="right" w:pos="9072"/>
      </w:tabs>
    </w:pPr>
    <w:rPr>
      <w:szCs w:val="20"/>
    </w:rPr>
  </w:style>
  <w:style w:type="character" w:customStyle="1" w:styleId="FuzeileZchn">
    <w:name w:val="Fußzeile Zchn"/>
    <w:basedOn w:val="Absatz-Standardschriftart"/>
    <w:link w:val="Fuzeile"/>
    <w:semiHidden/>
    <w:rsid w:val="009856A9"/>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9856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56A9"/>
    <w:rPr>
      <w:rFonts w:ascii="Tahoma" w:eastAsia="Times New Roman" w:hAnsi="Tahoma" w:cs="Tahoma"/>
      <w:sz w:val="16"/>
      <w:szCs w:val="16"/>
      <w:lang w:eastAsia="de-DE"/>
    </w:rPr>
  </w:style>
  <w:style w:type="character" w:customStyle="1" w:styleId="berschrift4Zchn">
    <w:name w:val="Überschrift 4 Zchn"/>
    <w:basedOn w:val="Absatz-Standardschriftart"/>
    <w:link w:val="berschrift4"/>
    <w:uiPriority w:val="9"/>
    <w:semiHidden/>
    <w:rsid w:val="000B02AB"/>
    <w:rPr>
      <w:rFonts w:asciiTheme="majorHAnsi" w:eastAsiaTheme="majorEastAsia" w:hAnsiTheme="majorHAnsi" w:cstheme="majorBidi"/>
      <w:b/>
      <w:bCs/>
      <w:i/>
      <w:iCs/>
      <w:color w:val="4F81BD" w:themeColor="accent1"/>
      <w:sz w:val="24"/>
      <w:szCs w:val="24"/>
      <w:lang w:eastAsia="de-DE"/>
    </w:rPr>
  </w:style>
  <w:style w:type="paragraph" w:styleId="Listenabsatz">
    <w:name w:val="List Paragraph"/>
    <w:basedOn w:val="Standard"/>
    <w:uiPriority w:val="34"/>
    <w:qFormat/>
    <w:rsid w:val="0081167D"/>
    <w:pPr>
      <w:ind w:left="720"/>
      <w:contextualSpacing/>
    </w:pPr>
  </w:style>
  <w:style w:type="character" w:styleId="Hyperlink">
    <w:name w:val="Hyperlink"/>
    <w:basedOn w:val="Absatz-Standardschriftart"/>
    <w:uiPriority w:val="99"/>
    <w:unhideWhenUsed/>
    <w:rsid w:val="00A446F9"/>
    <w:rPr>
      <w:color w:val="0000FF"/>
      <w:u w:val="single"/>
    </w:rPr>
  </w:style>
  <w:style w:type="paragraph" w:styleId="Textkrper2">
    <w:name w:val="Body Text 2"/>
    <w:basedOn w:val="Standard"/>
    <w:link w:val="Textkrper2Zchn"/>
    <w:semiHidden/>
    <w:rsid w:val="00A446F9"/>
    <w:rPr>
      <w:i/>
      <w:szCs w:val="20"/>
    </w:rPr>
  </w:style>
  <w:style w:type="character" w:customStyle="1" w:styleId="Textkrper2Zchn">
    <w:name w:val="Textkörper 2 Zchn"/>
    <w:basedOn w:val="Absatz-Standardschriftart"/>
    <w:link w:val="Textkrper2"/>
    <w:semiHidden/>
    <w:rsid w:val="00A446F9"/>
    <w:rPr>
      <w:rFonts w:ascii="Times New Roman" w:eastAsia="Times New Roman" w:hAnsi="Times New Roman" w:cs="Times New Roman"/>
      <w:i/>
      <w:sz w:val="24"/>
      <w:szCs w:val="20"/>
      <w:lang w:eastAsia="de-DE"/>
    </w:rPr>
  </w:style>
  <w:style w:type="character" w:customStyle="1" w:styleId="berschrift1Zchn">
    <w:name w:val="Überschrift 1 Zchn"/>
    <w:basedOn w:val="Absatz-Standardschriftart"/>
    <w:link w:val="berschrift1"/>
    <w:uiPriority w:val="9"/>
    <w:rsid w:val="00A446F9"/>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unhideWhenUsed/>
    <w:rsid w:val="00910D47"/>
    <w:pPr>
      <w:spacing w:before="144" w:after="288"/>
    </w:pPr>
    <w:rPr>
      <w:rFonts w:ascii="Verdana" w:hAnsi="Verdana"/>
      <w:sz w:val="18"/>
      <w:szCs w:val="18"/>
      <w:lang w:val="de-AT" w:eastAsia="de-AT"/>
    </w:rPr>
  </w:style>
  <w:style w:type="paragraph" w:styleId="KeinLeerraum">
    <w:name w:val="No Spacing"/>
    <w:uiPriority w:val="1"/>
    <w:qFormat/>
    <w:rsid w:val="00006DFC"/>
    <w:pPr>
      <w:spacing w:after="0" w:line="240" w:lineRule="auto"/>
    </w:pPr>
    <w:rPr>
      <w:rFonts w:ascii="Times New Roman" w:hAnsi="Times New Roman"/>
      <w:sz w:val="24"/>
      <w:lang w:val="de-AT"/>
    </w:rPr>
  </w:style>
  <w:style w:type="paragraph" w:customStyle="1" w:styleId="6Wegbeschreibung">
    <w:name w:val="6 Wegbeschreibung"/>
    <w:basedOn w:val="Standard"/>
    <w:rsid w:val="00527F55"/>
    <w:rPr>
      <w:szCs w:val="20"/>
    </w:rPr>
  </w:style>
  <w:style w:type="paragraph" w:styleId="NurText">
    <w:name w:val="Plain Text"/>
    <w:basedOn w:val="Standard"/>
    <w:link w:val="NurTextZchn"/>
    <w:uiPriority w:val="99"/>
    <w:unhideWhenUsed/>
    <w:rsid w:val="0099330E"/>
    <w:rPr>
      <w:rFonts w:ascii="Calibri" w:eastAsiaTheme="minorHAnsi" w:hAnsi="Calibri" w:cstheme="minorBidi"/>
      <w:sz w:val="22"/>
      <w:szCs w:val="21"/>
      <w:lang w:val="de-AT" w:eastAsia="en-US"/>
    </w:rPr>
  </w:style>
  <w:style w:type="character" w:customStyle="1" w:styleId="NurTextZchn">
    <w:name w:val="Nur Text Zchn"/>
    <w:basedOn w:val="Absatz-Standardschriftart"/>
    <w:link w:val="NurText"/>
    <w:uiPriority w:val="99"/>
    <w:rsid w:val="0099330E"/>
    <w:rPr>
      <w:rFonts w:ascii="Calibri" w:hAnsi="Calibri"/>
      <w:szCs w:val="21"/>
      <w:lang w:val="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56A9"/>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44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9856A9"/>
    <w:pPr>
      <w:keepNext/>
      <w:outlineLvl w:val="1"/>
    </w:pPr>
    <w:rPr>
      <w:szCs w:val="20"/>
    </w:rPr>
  </w:style>
  <w:style w:type="paragraph" w:styleId="berschrift3">
    <w:name w:val="heading 3"/>
    <w:basedOn w:val="Standard"/>
    <w:next w:val="Standard"/>
    <w:link w:val="berschrift3Zchn"/>
    <w:qFormat/>
    <w:rsid w:val="009856A9"/>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0B02AB"/>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9856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856A9"/>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9856A9"/>
    <w:rPr>
      <w:rFonts w:ascii="Century Gothic" w:eastAsia="Times New Roman" w:hAnsi="Century Gothic" w:cs="Times New Roman"/>
      <w:sz w:val="36"/>
      <w:szCs w:val="20"/>
      <w:lang w:eastAsia="de-DE"/>
    </w:rPr>
  </w:style>
  <w:style w:type="character" w:customStyle="1" w:styleId="berschrift6Zchn">
    <w:name w:val="Überschrift 6 Zchn"/>
    <w:basedOn w:val="Absatz-Standardschriftart"/>
    <w:link w:val="berschrift6"/>
    <w:uiPriority w:val="9"/>
    <w:rsid w:val="009856A9"/>
    <w:rPr>
      <w:rFonts w:asciiTheme="majorHAnsi" w:eastAsiaTheme="majorEastAsia" w:hAnsiTheme="majorHAnsi" w:cstheme="majorBidi"/>
      <w:i/>
      <w:iCs/>
      <w:color w:val="243F60" w:themeColor="accent1" w:themeShade="7F"/>
      <w:sz w:val="24"/>
      <w:szCs w:val="24"/>
      <w:lang w:eastAsia="de-DE"/>
    </w:rPr>
  </w:style>
  <w:style w:type="paragraph" w:styleId="Kopfzeile">
    <w:name w:val="header"/>
    <w:basedOn w:val="Standard"/>
    <w:link w:val="KopfzeileZchn"/>
    <w:uiPriority w:val="99"/>
    <w:rsid w:val="009856A9"/>
    <w:pPr>
      <w:tabs>
        <w:tab w:val="center" w:pos="4536"/>
        <w:tab w:val="right" w:pos="9072"/>
      </w:tabs>
    </w:pPr>
    <w:rPr>
      <w:szCs w:val="20"/>
    </w:rPr>
  </w:style>
  <w:style w:type="character" w:customStyle="1" w:styleId="KopfzeileZchn">
    <w:name w:val="Kopfzeile Zchn"/>
    <w:basedOn w:val="Absatz-Standardschriftart"/>
    <w:link w:val="Kopfzeile"/>
    <w:uiPriority w:val="99"/>
    <w:rsid w:val="009856A9"/>
    <w:rPr>
      <w:rFonts w:ascii="Times New Roman" w:eastAsia="Times New Roman" w:hAnsi="Times New Roman" w:cs="Times New Roman"/>
      <w:sz w:val="24"/>
      <w:szCs w:val="20"/>
      <w:lang w:eastAsia="de-DE"/>
    </w:rPr>
  </w:style>
  <w:style w:type="paragraph" w:styleId="Fuzeile">
    <w:name w:val="footer"/>
    <w:basedOn w:val="Standard"/>
    <w:link w:val="FuzeileZchn"/>
    <w:semiHidden/>
    <w:rsid w:val="009856A9"/>
    <w:pPr>
      <w:tabs>
        <w:tab w:val="center" w:pos="4536"/>
        <w:tab w:val="right" w:pos="9072"/>
      </w:tabs>
    </w:pPr>
    <w:rPr>
      <w:szCs w:val="20"/>
    </w:rPr>
  </w:style>
  <w:style w:type="character" w:customStyle="1" w:styleId="FuzeileZchn">
    <w:name w:val="Fußzeile Zchn"/>
    <w:basedOn w:val="Absatz-Standardschriftart"/>
    <w:link w:val="Fuzeile"/>
    <w:semiHidden/>
    <w:rsid w:val="009856A9"/>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9856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56A9"/>
    <w:rPr>
      <w:rFonts w:ascii="Tahoma" w:eastAsia="Times New Roman" w:hAnsi="Tahoma" w:cs="Tahoma"/>
      <w:sz w:val="16"/>
      <w:szCs w:val="16"/>
      <w:lang w:eastAsia="de-DE"/>
    </w:rPr>
  </w:style>
  <w:style w:type="character" w:customStyle="1" w:styleId="berschrift4Zchn">
    <w:name w:val="Überschrift 4 Zchn"/>
    <w:basedOn w:val="Absatz-Standardschriftart"/>
    <w:link w:val="berschrift4"/>
    <w:uiPriority w:val="9"/>
    <w:semiHidden/>
    <w:rsid w:val="000B02AB"/>
    <w:rPr>
      <w:rFonts w:asciiTheme="majorHAnsi" w:eastAsiaTheme="majorEastAsia" w:hAnsiTheme="majorHAnsi" w:cstheme="majorBidi"/>
      <w:b/>
      <w:bCs/>
      <w:i/>
      <w:iCs/>
      <w:color w:val="4F81BD" w:themeColor="accent1"/>
      <w:sz w:val="24"/>
      <w:szCs w:val="24"/>
      <w:lang w:eastAsia="de-DE"/>
    </w:rPr>
  </w:style>
  <w:style w:type="paragraph" w:styleId="Listenabsatz">
    <w:name w:val="List Paragraph"/>
    <w:basedOn w:val="Standard"/>
    <w:uiPriority w:val="34"/>
    <w:qFormat/>
    <w:rsid w:val="0081167D"/>
    <w:pPr>
      <w:ind w:left="720"/>
      <w:contextualSpacing/>
    </w:pPr>
  </w:style>
  <w:style w:type="character" w:styleId="Hyperlink">
    <w:name w:val="Hyperlink"/>
    <w:basedOn w:val="Absatz-Standardschriftart"/>
    <w:uiPriority w:val="99"/>
    <w:unhideWhenUsed/>
    <w:rsid w:val="00A446F9"/>
    <w:rPr>
      <w:color w:val="0000FF"/>
      <w:u w:val="single"/>
    </w:rPr>
  </w:style>
  <w:style w:type="paragraph" w:styleId="Textkrper2">
    <w:name w:val="Body Text 2"/>
    <w:basedOn w:val="Standard"/>
    <w:link w:val="Textkrper2Zchn"/>
    <w:semiHidden/>
    <w:rsid w:val="00A446F9"/>
    <w:rPr>
      <w:i/>
      <w:szCs w:val="20"/>
    </w:rPr>
  </w:style>
  <w:style w:type="character" w:customStyle="1" w:styleId="Textkrper2Zchn">
    <w:name w:val="Textkörper 2 Zchn"/>
    <w:basedOn w:val="Absatz-Standardschriftart"/>
    <w:link w:val="Textkrper2"/>
    <w:semiHidden/>
    <w:rsid w:val="00A446F9"/>
    <w:rPr>
      <w:rFonts w:ascii="Times New Roman" w:eastAsia="Times New Roman" w:hAnsi="Times New Roman" w:cs="Times New Roman"/>
      <w:i/>
      <w:sz w:val="24"/>
      <w:szCs w:val="20"/>
      <w:lang w:eastAsia="de-DE"/>
    </w:rPr>
  </w:style>
  <w:style w:type="character" w:customStyle="1" w:styleId="berschrift1Zchn">
    <w:name w:val="Überschrift 1 Zchn"/>
    <w:basedOn w:val="Absatz-Standardschriftart"/>
    <w:link w:val="berschrift1"/>
    <w:uiPriority w:val="9"/>
    <w:rsid w:val="00A446F9"/>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unhideWhenUsed/>
    <w:rsid w:val="00910D47"/>
    <w:pPr>
      <w:spacing w:before="144" w:after="288"/>
    </w:pPr>
    <w:rPr>
      <w:rFonts w:ascii="Verdana" w:hAnsi="Verdana"/>
      <w:sz w:val="18"/>
      <w:szCs w:val="18"/>
      <w:lang w:val="de-AT" w:eastAsia="de-AT"/>
    </w:rPr>
  </w:style>
  <w:style w:type="paragraph" w:styleId="KeinLeerraum">
    <w:name w:val="No Spacing"/>
    <w:uiPriority w:val="1"/>
    <w:qFormat/>
    <w:rsid w:val="00006DFC"/>
    <w:pPr>
      <w:spacing w:after="0" w:line="240" w:lineRule="auto"/>
    </w:pPr>
    <w:rPr>
      <w:rFonts w:ascii="Times New Roman" w:hAnsi="Times New Roman"/>
      <w:sz w:val="24"/>
      <w:lang w:val="de-AT"/>
    </w:rPr>
  </w:style>
  <w:style w:type="paragraph" w:customStyle="1" w:styleId="6Wegbeschreibung">
    <w:name w:val="6 Wegbeschreibung"/>
    <w:basedOn w:val="Standard"/>
    <w:rsid w:val="00527F55"/>
    <w:rPr>
      <w:szCs w:val="20"/>
    </w:rPr>
  </w:style>
  <w:style w:type="paragraph" w:styleId="NurText">
    <w:name w:val="Plain Text"/>
    <w:basedOn w:val="Standard"/>
    <w:link w:val="NurTextZchn"/>
    <w:uiPriority w:val="99"/>
    <w:unhideWhenUsed/>
    <w:rsid w:val="0099330E"/>
    <w:rPr>
      <w:rFonts w:ascii="Calibri" w:eastAsiaTheme="minorHAnsi" w:hAnsi="Calibri" w:cstheme="minorBidi"/>
      <w:sz w:val="22"/>
      <w:szCs w:val="21"/>
      <w:lang w:val="de-AT" w:eastAsia="en-US"/>
    </w:rPr>
  </w:style>
  <w:style w:type="character" w:customStyle="1" w:styleId="NurTextZchn">
    <w:name w:val="Nur Text Zchn"/>
    <w:basedOn w:val="Absatz-Standardschriftart"/>
    <w:link w:val="NurText"/>
    <w:uiPriority w:val="99"/>
    <w:rsid w:val="0099330E"/>
    <w:rPr>
      <w:rFonts w:ascii="Calibri" w:hAnsi="Calibri"/>
      <w:szCs w:val="21"/>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10524">
      <w:bodyDiv w:val="1"/>
      <w:marLeft w:val="0"/>
      <w:marRight w:val="0"/>
      <w:marTop w:val="0"/>
      <w:marBottom w:val="0"/>
      <w:divBdr>
        <w:top w:val="none" w:sz="0" w:space="0" w:color="auto"/>
        <w:left w:val="none" w:sz="0" w:space="0" w:color="auto"/>
        <w:bottom w:val="none" w:sz="0" w:space="0" w:color="auto"/>
        <w:right w:val="none" w:sz="0" w:space="0" w:color="auto"/>
      </w:divBdr>
    </w:div>
    <w:div w:id="168910070">
      <w:bodyDiv w:val="1"/>
      <w:marLeft w:val="0"/>
      <w:marRight w:val="0"/>
      <w:marTop w:val="0"/>
      <w:marBottom w:val="0"/>
      <w:divBdr>
        <w:top w:val="none" w:sz="0" w:space="0" w:color="auto"/>
        <w:left w:val="none" w:sz="0" w:space="0" w:color="auto"/>
        <w:bottom w:val="none" w:sz="0" w:space="0" w:color="auto"/>
        <w:right w:val="none" w:sz="0" w:space="0" w:color="auto"/>
      </w:divBdr>
    </w:div>
    <w:div w:id="628055392">
      <w:bodyDiv w:val="1"/>
      <w:marLeft w:val="0"/>
      <w:marRight w:val="0"/>
      <w:marTop w:val="0"/>
      <w:marBottom w:val="0"/>
      <w:divBdr>
        <w:top w:val="none" w:sz="0" w:space="0" w:color="auto"/>
        <w:left w:val="none" w:sz="0" w:space="0" w:color="auto"/>
        <w:bottom w:val="none" w:sz="0" w:space="0" w:color="auto"/>
        <w:right w:val="none" w:sz="0" w:space="0" w:color="auto"/>
      </w:divBdr>
    </w:div>
    <w:div w:id="662859996">
      <w:bodyDiv w:val="1"/>
      <w:marLeft w:val="0"/>
      <w:marRight w:val="0"/>
      <w:marTop w:val="0"/>
      <w:marBottom w:val="0"/>
      <w:divBdr>
        <w:top w:val="none" w:sz="0" w:space="0" w:color="auto"/>
        <w:left w:val="none" w:sz="0" w:space="0" w:color="auto"/>
        <w:bottom w:val="none" w:sz="0" w:space="0" w:color="auto"/>
        <w:right w:val="none" w:sz="0" w:space="0" w:color="auto"/>
      </w:divBdr>
      <w:divsChild>
        <w:div w:id="1972786850">
          <w:marLeft w:val="0"/>
          <w:marRight w:val="0"/>
          <w:marTop w:val="0"/>
          <w:marBottom w:val="0"/>
          <w:divBdr>
            <w:top w:val="none" w:sz="0" w:space="0" w:color="auto"/>
            <w:left w:val="none" w:sz="0" w:space="0" w:color="auto"/>
            <w:bottom w:val="none" w:sz="0" w:space="0" w:color="auto"/>
            <w:right w:val="none" w:sz="0" w:space="0" w:color="auto"/>
          </w:divBdr>
          <w:divsChild>
            <w:div w:id="735976840">
              <w:marLeft w:val="0"/>
              <w:marRight w:val="0"/>
              <w:marTop w:val="0"/>
              <w:marBottom w:val="0"/>
              <w:divBdr>
                <w:top w:val="none" w:sz="0" w:space="0" w:color="auto"/>
                <w:left w:val="none" w:sz="0" w:space="0" w:color="auto"/>
                <w:bottom w:val="none" w:sz="0" w:space="0" w:color="auto"/>
                <w:right w:val="none" w:sz="0" w:space="0" w:color="auto"/>
              </w:divBdr>
              <w:divsChild>
                <w:div w:id="1984894952">
                  <w:marLeft w:val="-3450"/>
                  <w:marRight w:val="-3450"/>
                  <w:marTop w:val="0"/>
                  <w:marBottom w:val="0"/>
                  <w:divBdr>
                    <w:top w:val="none" w:sz="0" w:space="0" w:color="auto"/>
                    <w:left w:val="none" w:sz="0" w:space="0" w:color="auto"/>
                    <w:bottom w:val="none" w:sz="0" w:space="0" w:color="auto"/>
                    <w:right w:val="none" w:sz="0" w:space="0" w:color="auto"/>
                  </w:divBdr>
                  <w:divsChild>
                    <w:div w:id="418067553">
                      <w:marLeft w:val="3450"/>
                      <w:marRight w:val="3450"/>
                      <w:marTop w:val="0"/>
                      <w:marBottom w:val="0"/>
                      <w:divBdr>
                        <w:top w:val="none" w:sz="0" w:space="0" w:color="auto"/>
                        <w:left w:val="none" w:sz="0" w:space="0" w:color="auto"/>
                        <w:bottom w:val="none" w:sz="0" w:space="0" w:color="auto"/>
                        <w:right w:val="none" w:sz="0" w:space="0" w:color="auto"/>
                      </w:divBdr>
                      <w:divsChild>
                        <w:div w:id="1981374231">
                          <w:marLeft w:val="0"/>
                          <w:marRight w:val="0"/>
                          <w:marTop w:val="0"/>
                          <w:marBottom w:val="0"/>
                          <w:divBdr>
                            <w:top w:val="none" w:sz="0" w:space="0" w:color="auto"/>
                            <w:left w:val="none" w:sz="0" w:space="0" w:color="auto"/>
                            <w:bottom w:val="none" w:sz="0" w:space="0" w:color="auto"/>
                            <w:right w:val="none" w:sz="0" w:space="0" w:color="auto"/>
                          </w:divBdr>
                          <w:divsChild>
                            <w:div w:id="1383989811">
                              <w:marLeft w:val="-150"/>
                              <w:marRight w:val="0"/>
                              <w:marTop w:val="0"/>
                              <w:marBottom w:val="0"/>
                              <w:divBdr>
                                <w:top w:val="none" w:sz="0" w:space="0" w:color="auto"/>
                                <w:left w:val="none" w:sz="0" w:space="0" w:color="auto"/>
                                <w:bottom w:val="none" w:sz="0" w:space="0" w:color="auto"/>
                                <w:right w:val="none" w:sz="0" w:space="0" w:color="auto"/>
                              </w:divBdr>
                              <w:divsChild>
                                <w:div w:id="1663582952">
                                  <w:marLeft w:val="0"/>
                                  <w:marRight w:val="0"/>
                                  <w:marTop w:val="0"/>
                                  <w:marBottom w:val="0"/>
                                  <w:divBdr>
                                    <w:top w:val="none" w:sz="0" w:space="0" w:color="auto"/>
                                    <w:left w:val="none" w:sz="0" w:space="0" w:color="auto"/>
                                    <w:bottom w:val="none" w:sz="0" w:space="0" w:color="auto"/>
                                    <w:right w:val="none" w:sz="0" w:space="0" w:color="auto"/>
                                  </w:divBdr>
                                  <w:divsChild>
                                    <w:div w:id="542909091">
                                      <w:marLeft w:val="-390"/>
                                      <w:marRight w:val="-390"/>
                                      <w:marTop w:val="0"/>
                                      <w:marBottom w:val="600"/>
                                      <w:divBdr>
                                        <w:top w:val="none" w:sz="0" w:space="0" w:color="auto"/>
                                        <w:left w:val="none" w:sz="0" w:space="0" w:color="auto"/>
                                        <w:bottom w:val="none" w:sz="0" w:space="0" w:color="auto"/>
                                        <w:right w:val="none" w:sz="0" w:space="0" w:color="auto"/>
                                      </w:divBdr>
                                      <w:divsChild>
                                        <w:div w:id="1266883507">
                                          <w:marLeft w:val="0"/>
                                          <w:marRight w:val="0"/>
                                          <w:marTop w:val="144"/>
                                          <w:marBottom w:val="144"/>
                                          <w:divBdr>
                                            <w:top w:val="none" w:sz="0" w:space="0" w:color="auto"/>
                                            <w:left w:val="none" w:sz="0" w:space="0" w:color="auto"/>
                                            <w:bottom w:val="none" w:sz="0" w:space="0" w:color="auto"/>
                                            <w:right w:val="none" w:sz="0" w:space="0" w:color="auto"/>
                                          </w:divBdr>
                                          <w:divsChild>
                                            <w:div w:id="1976452089">
                                              <w:marLeft w:val="0"/>
                                              <w:marRight w:val="0"/>
                                              <w:marTop w:val="0"/>
                                              <w:marBottom w:val="0"/>
                                              <w:divBdr>
                                                <w:top w:val="none" w:sz="0" w:space="0" w:color="auto"/>
                                                <w:left w:val="none" w:sz="0" w:space="0" w:color="auto"/>
                                                <w:bottom w:val="none" w:sz="0" w:space="0" w:color="auto"/>
                                                <w:right w:val="none" w:sz="0" w:space="0" w:color="auto"/>
                                              </w:divBdr>
                                              <w:divsChild>
                                                <w:div w:id="115636514">
                                                  <w:marLeft w:val="0"/>
                                                  <w:marRight w:val="0"/>
                                                  <w:marTop w:val="0"/>
                                                  <w:marBottom w:val="0"/>
                                                  <w:divBdr>
                                                    <w:top w:val="none" w:sz="0" w:space="0" w:color="auto"/>
                                                    <w:left w:val="none" w:sz="0" w:space="0" w:color="auto"/>
                                                    <w:bottom w:val="none" w:sz="0" w:space="0" w:color="auto"/>
                                                    <w:right w:val="none" w:sz="0" w:space="0" w:color="auto"/>
                                                  </w:divBdr>
                                                </w:div>
                                                <w:div w:id="749228538">
                                                  <w:marLeft w:val="0"/>
                                                  <w:marRight w:val="0"/>
                                                  <w:marTop w:val="0"/>
                                                  <w:marBottom w:val="0"/>
                                                  <w:divBdr>
                                                    <w:top w:val="none" w:sz="0" w:space="0" w:color="auto"/>
                                                    <w:left w:val="none" w:sz="0" w:space="0" w:color="auto"/>
                                                    <w:bottom w:val="none" w:sz="0" w:space="0" w:color="auto"/>
                                                    <w:right w:val="none" w:sz="0" w:space="0" w:color="auto"/>
                                                  </w:divBdr>
                                                  <w:divsChild>
                                                    <w:div w:id="9440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4396432">
      <w:bodyDiv w:val="1"/>
      <w:marLeft w:val="0"/>
      <w:marRight w:val="0"/>
      <w:marTop w:val="0"/>
      <w:marBottom w:val="0"/>
      <w:divBdr>
        <w:top w:val="none" w:sz="0" w:space="0" w:color="auto"/>
        <w:left w:val="none" w:sz="0" w:space="0" w:color="auto"/>
        <w:bottom w:val="none" w:sz="0" w:space="0" w:color="auto"/>
        <w:right w:val="none" w:sz="0" w:space="0" w:color="auto"/>
      </w:divBdr>
    </w:div>
    <w:div w:id="1237589534">
      <w:bodyDiv w:val="1"/>
      <w:marLeft w:val="0"/>
      <w:marRight w:val="0"/>
      <w:marTop w:val="0"/>
      <w:marBottom w:val="0"/>
      <w:divBdr>
        <w:top w:val="none" w:sz="0" w:space="0" w:color="auto"/>
        <w:left w:val="none" w:sz="0" w:space="0" w:color="auto"/>
        <w:bottom w:val="none" w:sz="0" w:space="0" w:color="auto"/>
        <w:right w:val="none" w:sz="0" w:space="0" w:color="auto"/>
      </w:divBdr>
    </w:div>
    <w:div w:id="1775128239">
      <w:bodyDiv w:val="1"/>
      <w:marLeft w:val="0"/>
      <w:marRight w:val="0"/>
      <w:marTop w:val="0"/>
      <w:marBottom w:val="0"/>
      <w:divBdr>
        <w:top w:val="none" w:sz="0" w:space="0" w:color="auto"/>
        <w:left w:val="none" w:sz="0" w:space="0" w:color="auto"/>
        <w:bottom w:val="none" w:sz="0" w:space="0" w:color="auto"/>
        <w:right w:val="none" w:sz="0" w:space="0" w:color="auto"/>
      </w:divBdr>
    </w:div>
    <w:div w:id="206487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1572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Resler Monika</cp:lastModifiedBy>
  <cp:revision>6</cp:revision>
  <cp:lastPrinted>2013-11-13T17:43:00Z</cp:lastPrinted>
  <dcterms:created xsi:type="dcterms:W3CDTF">2014-06-06T07:18:00Z</dcterms:created>
  <dcterms:modified xsi:type="dcterms:W3CDTF">2016-07-14T13:39:00Z</dcterms:modified>
</cp:coreProperties>
</file>