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503C" w14:textId="77777777" w:rsidR="00006DFC" w:rsidRDefault="00006DFC" w:rsidP="00FB3C85">
      <w:pPr>
        <w:pStyle w:val="Kopfzeile"/>
        <w:tabs>
          <w:tab w:val="clear" w:pos="4536"/>
          <w:tab w:val="clear" w:pos="9072"/>
          <w:tab w:val="left" w:pos="7797"/>
        </w:tabs>
        <w:rPr>
          <w:rFonts w:ascii="Calibri" w:hAnsi="Calibri" w:cs="Calibri"/>
          <w:sz w:val="22"/>
          <w:szCs w:val="22"/>
          <w:lang w:val="de-AT"/>
        </w:rPr>
      </w:pPr>
    </w:p>
    <w:p w14:paraId="05BAD20F" w14:textId="77777777" w:rsidR="00B26C7C" w:rsidRDefault="00B26C7C" w:rsidP="00FB3C85">
      <w:pPr>
        <w:tabs>
          <w:tab w:val="left" w:pos="7797"/>
        </w:tabs>
        <w:rPr>
          <w:rFonts w:ascii="Calibri" w:hAnsi="Calibri"/>
        </w:rPr>
      </w:pPr>
    </w:p>
    <w:p w14:paraId="6B194F21" w14:textId="77777777" w:rsidR="00D50B90" w:rsidRPr="00610C8D" w:rsidRDefault="0099330E" w:rsidP="00FB3C85">
      <w:pPr>
        <w:tabs>
          <w:tab w:val="left" w:pos="7797"/>
        </w:tabs>
        <w:rPr>
          <w:rFonts w:ascii="Calibri" w:hAnsi="Calibri"/>
        </w:rPr>
      </w:pPr>
      <w:r>
        <w:rPr>
          <w:rFonts w:ascii="Calibri" w:hAnsi="Calibri"/>
          <w:noProof/>
          <w:lang w:val="de-AT" w:eastAsia="de-AT"/>
        </w:rPr>
        <w:drawing>
          <wp:anchor distT="0" distB="0" distL="114300" distR="114300" simplePos="0" relativeHeight="251658240" behindDoc="0" locked="0" layoutInCell="1" allowOverlap="1" wp14:anchorId="630C86FD" wp14:editId="72A38647">
            <wp:simplePos x="0" y="0"/>
            <wp:positionH relativeFrom="margin">
              <wp:posOffset>3771265</wp:posOffset>
            </wp:positionH>
            <wp:positionV relativeFrom="paragraph">
              <wp:posOffset>55880</wp:posOffset>
            </wp:positionV>
            <wp:extent cx="1799590" cy="2385060"/>
            <wp:effectExtent l="38100" t="38100" r="86360" b="9144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nzl-kle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590" cy="2385060"/>
                    </a:xfrm>
                    <a:prstGeom prst="rect">
                      <a:avLst/>
                    </a:prstGeom>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91E5D">
        <w:rPr>
          <w:rFonts w:ascii="Calibri" w:hAnsi="Calibri"/>
        </w:rPr>
        <w:t xml:space="preserve">Hubert Gaisbauer | </w:t>
      </w:r>
      <w:r>
        <w:rPr>
          <w:rFonts w:ascii="Calibri" w:hAnsi="Calibri"/>
        </w:rPr>
        <w:t xml:space="preserve">Renate </w:t>
      </w:r>
      <w:proofErr w:type="spellStart"/>
      <w:r>
        <w:rPr>
          <w:rFonts w:ascii="Calibri" w:hAnsi="Calibri"/>
        </w:rPr>
        <w:t>Habinger</w:t>
      </w:r>
      <w:proofErr w:type="spellEnd"/>
    </w:p>
    <w:p w14:paraId="44FDA258" w14:textId="77777777" w:rsidR="00D50B90" w:rsidRPr="00610C8D" w:rsidRDefault="00D91E5D" w:rsidP="00FB3C85">
      <w:pPr>
        <w:tabs>
          <w:tab w:val="left" w:pos="7797"/>
        </w:tabs>
        <w:rPr>
          <w:rFonts w:ascii="Calibri" w:hAnsi="Calibri"/>
          <w:b/>
          <w:sz w:val="28"/>
          <w:szCs w:val="28"/>
        </w:rPr>
      </w:pPr>
      <w:r>
        <w:rPr>
          <w:rFonts w:ascii="Calibri" w:hAnsi="Calibri"/>
          <w:b/>
          <w:sz w:val="28"/>
          <w:szCs w:val="28"/>
        </w:rPr>
        <w:t>Schlaf jetzt, kleines Kamel</w:t>
      </w:r>
    </w:p>
    <w:p w14:paraId="5149DF76" w14:textId="77777777" w:rsidR="00D50B90" w:rsidRPr="00610C8D" w:rsidRDefault="00D50B90" w:rsidP="00FB3C85">
      <w:pPr>
        <w:tabs>
          <w:tab w:val="left" w:pos="7797"/>
        </w:tabs>
        <w:rPr>
          <w:rFonts w:ascii="Calibri" w:hAnsi="Calibri"/>
        </w:rPr>
      </w:pPr>
    </w:p>
    <w:p w14:paraId="1A0E9560" w14:textId="77777777" w:rsidR="00B26C7C" w:rsidRDefault="0099330E" w:rsidP="00FB3C85">
      <w:pPr>
        <w:tabs>
          <w:tab w:val="left" w:pos="7797"/>
        </w:tabs>
        <w:rPr>
          <w:rFonts w:ascii="Calibri" w:hAnsi="Calibri"/>
          <w:i/>
        </w:rPr>
      </w:pPr>
      <w:r>
        <w:rPr>
          <w:rFonts w:ascii="Calibri" w:hAnsi="Calibri"/>
          <w:i/>
        </w:rPr>
        <w:t>2</w:t>
      </w:r>
      <w:r w:rsidR="00D91E5D">
        <w:rPr>
          <w:rFonts w:ascii="Calibri" w:hAnsi="Calibri"/>
          <w:i/>
        </w:rPr>
        <w:t>6</w:t>
      </w:r>
      <w:r w:rsidR="00D50B90" w:rsidRPr="00610C8D">
        <w:rPr>
          <w:rFonts w:ascii="Calibri" w:hAnsi="Calibri"/>
          <w:i/>
        </w:rPr>
        <w:t xml:space="preserve"> Seiten,</w:t>
      </w:r>
      <w:r w:rsidR="00B26C7C">
        <w:rPr>
          <w:rFonts w:ascii="Calibri" w:hAnsi="Calibri"/>
          <w:i/>
        </w:rPr>
        <w:t xml:space="preserve"> durchgehend farbig illustriert</w:t>
      </w:r>
    </w:p>
    <w:p w14:paraId="3C853FBE" w14:textId="77777777" w:rsidR="00D50B90" w:rsidRDefault="00D91E5D" w:rsidP="00FB3C85">
      <w:pPr>
        <w:tabs>
          <w:tab w:val="left" w:pos="7797"/>
        </w:tabs>
        <w:rPr>
          <w:rFonts w:ascii="Calibri" w:hAnsi="Calibri"/>
          <w:i/>
        </w:rPr>
      </w:pPr>
      <w:r>
        <w:rPr>
          <w:rFonts w:ascii="Calibri" w:hAnsi="Calibri"/>
          <w:i/>
        </w:rPr>
        <w:t>20,5</w:t>
      </w:r>
      <w:r w:rsidR="00D50B90" w:rsidRPr="00610C8D">
        <w:rPr>
          <w:rFonts w:ascii="Calibri" w:hAnsi="Calibri"/>
          <w:i/>
        </w:rPr>
        <w:t xml:space="preserve"> x </w:t>
      </w:r>
      <w:r>
        <w:rPr>
          <w:rFonts w:ascii="Calibri" w:hAnsi="Calibri"/>
          <w:i/>
        </w:rPr>
        <w:t>27</w:t>
      </w:r>
      <w:r w:rsidR="00D50B90" w:rsidRPr="00610C8D">
        <w:rPr>
          <w:rFonts w:ascii="Calibri" w:hAnsi="Calibri"/>
          <w:i/>
        </w:rPr>
        <w:t xml:space="preserve"> cm, </w:t>
      </w:r>
      <w:r>
        <w:rPr>
          <w:rFonts w:ascii="Calibri" w:hAnsi="Calibri"/>
          <w:i/>
        </w:rPr>
        <w:t>gebunden</w:t>
      </w:r>
    </w:p>
    <w:p w14:paraId="013EC84C" w14:textId="4DED9F9C" w:rsidR="00D91E5D" w:rsidRPr="00610C8D" w:rsidRDefault="00246DED" w:rsidP="00FB3C85">
      <w:pPr>
        <w:tabs>
          <w:tab w:val="left" w:pos="7797"/>
        </w:tabs>
        <w:rPr>
          <w:rFonts w:ascii="Calibri" w:hAnsi="Calibri"/>
          <w:i/>
        </w:rPr>
      </w:pPr>
      <w:r>
        <w:rPr>
          <w:rFonts w:ascii="Calibri" w:hAnsi="Calibri"/>
          <w:i/>
        </w:rPr>
        <w:t>Tyr</w:t>
      </w:r>
      <w:r w:rsidR="0099330E">
        <w:rPr>
          <w:rFonts w:ascii="Calibri" w:hAnsi="Calibri"/>
          <w:i/>
        </w:rPr>
        <w:t>olia-Verlag, Innsbruck</w:t>
      </w:r>
      <w:r w:rsidR="00C3226D">
        <w:rPr>
          <w:rFonts w:ascii="Calibri" w:hAnsi="Calibri"/>
          <w:i/>
        </w:rPr>
        <w:t>–</w:t>
      </w:r>
      <w:r w:rsidR="0099330E">
        <w:rPr>
          <w:rFonts w:ascii="Calibri" w:hAnsi="Calibri"/>
          <w:i/>
        </w:rPr>
        <w:t>Wien</w:t>
      </w:r>
      <w:r w:rsidR="001D616E">
        <w:rPr>
          <w:rFonts w:ascii="Calibri" w:hAnsi="Calibri"/>
          <w:i/>
        </w:rPr>
        <w:t>, 2. Auflage 2014</w:t>
      </w:r>
    </w:p>
    <w:p w14:paraId="6096B711" w14:textId="69DA893B" w:rsidR="00D50B90" w:rsidRDefault="00D50B90" w:rsidP="00FB3C85">
      <w:pPr>
        <w:tabs>
          <w:tab w:val="left" w:pos="2977"/>
        </w:tabs>
        <w:rPr>
          <w:rFonts w:ascii="Calibri" w:hAnsi="Calibri"/>
          <w:i/>
        </w:rPr>
      </w:pPr>
      <w:r w:rsidRPr="00610C8D">
        <w:rPr>
          <w:rFonts w:ascii="Calibri" w:hAnsi="Calibri"/>
          <w:i/>
        </w:rPr>
        <w:t>ISBN</w:t>
      </w:r>
      <w:r>
        <w:rPr>
          <w:rFonts w:ascii="Calibri" w:hAnsi="Calibri"/>
          <w:i/>
        </w:rPr>
        <w:t xml:space="preserve"> </w:t>
      </w:r>
      <w:r w:rsidRPr="00610C8D">
        <w:rPr>
          <w:rFonts w:ascii="Calibri" w:hAnsi="Calibri"/>
          <w:i/>
        </w:rPr>
        <w:t>978-3-7022-</w:t>
      </w:r>
      <w:r w:rsidR="00D91E5D">
        <w:rPr>
          <w:rFonts w:ascii="Calibri" w:hAnsi="Calibri"/>
          <w:i/>
        </w:rPr>
        <w:t>3376-1</w:t>
      </w:r>
    </w:p>
    <w:p w14:paraId="10F9EE82" w14:textId="58D94540" w:rsidR="00B63F31" w:rsidRDefault="0099330E" w:rsidP="00FB3C85">
      <w:pPr>
        <w:tabs>
          <w:tab w:val="left" w:pos="2977"/>
        </w:tabs>
        <w:rPr>
          <w:rFonts w:ascii="Calibri" w:hAnsi="Calibri"/>
          <w:i/>
        </w:rPr>
      </w:pPr>
      <w:r>
        <w:rPr>
          <w:rFonts w:ascii="Calibri" w:hAnsi="Calibri"/>
          <w:i/>
        </w:rPr>
        <w:t xml:space="preserve">€ </w:t>
      </w:r>
      <w:r w:rsidR="001D616E">
        <w:rPr>
          <w:rFonts w:ascii="Calibri" w:hAnsi="Calibri"/>
          <w:i/>
        </w:rPr>
        <w:t>7</w:t>
      </w:r>
      <w:r w:rsidR="00380F9D">
        <w:rPr>
          <w:rFonts w:ascii="Calibri" w:hAnsi="Calibri"/>
          <w:i/>
        </w:rPr>
        <w:t>,9</w:t>
      </w:r>
      <w:r w:rsidR="00B22F8D">
        <w:rPr>
          <w:rFonts w:ascii="Calibri" w:hAnsi="Calibri"/>
          <w:i/>
        </w:rPr>
        <w:t>5</w:t>
      </w:r>
    </w:p>
    <w:p w14:paraId="5F3F9C4F" w14:textId="77777777" w:rsidR="00D50B90" w:rsidRDefault="00B22F8D" w:rsidP="00FB3C85">
      <w:pPr>
        <w:tabs>
          <w:tab w:val="left" w:pos="7797"/>
        </w:tabs>
        <w:rPr>
          <w:rFonts w:ascii="Calibri" w:hAnsi="Calibri"/>
          <w:i/>
        </w:rPr>
      </w:pPr>
      <w:r>
        <w:rPr>
          <w:rFonts w:ascii="Calibri" w:hAnsi="Calibri"/>
          <w:i/>
        </w:rPr>
        <w:t>a</w:t>
      </w:r>
      <w:r w:rsidR="0099330E">
        <w:rPr>
          <w:rFonts w:ascii="Calibri" w:hAnsi="Calibri"/>
          <w:i/>
        </w:rPr>
        <w:t xml:space="preserve">b </w:t>
      </w:r>
      <w:r w:rsidR="00D91E5D">
        <w:rPr>
          <w:rFonts w:ascii="Calibri" w:hAnsi="Calibri"/>
          <w:i/>
        </w:rPr>
        <w:t>4 Jahren</w:t>
      </w:r>
    </w:p>
    <w:p w14:paraId="265C6D8D" w14:textId="77777777" w:rsidR="00B26C7C" w:rsidRDefault="00B26C7C" w:rsidP="00FB3C85">
      <w:pPr>
        <w:tabs>
          <w:tab w:val="left" w:pos="7797"/>
        </w:tabs>
        <w:rPr>
          <w:rFonts w:ascii="Calibri" w:hAnsi="Calibri"/>
          <w:i/>
        </w:rPr>
      </w:pPr>
    </w:p>
    <w:p w14:paraId="42E36E73" w14:textId="77777777" w:rsidR="0099330E" w:rsidRDefault="0099330E" w:rsidP="00FB3C85">
      <w:pPr>
        <w:pStyle w:val="NurText"/>
      </w:pPr>
    </w:p>
    <w:p w14:paraId="2A10FC68" w14:textId="77777777" w:rsidR="0099330E" w:rsidRDefault="007E446C" w:rsidP="00FB3C85">
      <w:pPr>
        <w:pStyle w:val="NurText"/>
        <w:rPr>
          <w:b/>
          <w:sz w:val="28"/>
        </w:rPr>
      </w:pPr>
      <w:r>
        <w:rPr>
          <w:b/>
          <w:sz w:val="28"/>
        </w:rPr>
        <w:t>W</w:t>
      </w:r>
      <w:r w:rsidR="00D91E5D" w:rsidRPr="007E446C">
        <w:rPr>
          <w:b/>
          <w:sz w:val="28"/>
        </w:rPr>
        <w:t>arum schläfst du nicht, mein kleines Kamel?</w:t>
      </w:r>
      <w:r w:rsidR="00B22F8D">
        <w:rPr>
          <w:b/>
          <w:sz w:val="28"/>
        </w:rPr>
        <w:t xml:space="preserve">  </w:t>
      </w:r>
      <w:r w:rsidRPr="007E446C">
        <w:rPr>
          <w:b/>
          <w:sz w:val="28"/>
        </w:rPr>
        <w:t xml:space="preserve"> W</w:t>
      </w:r>
      <w:r w:rsidR="00D91E5D" w:rsidRPr="007E446C">
        <w:rPr>
          <w:b/>
          <w:sz w:val="28"/>
        </w:rPr>
        <w:t>eil mich der Mondschein in der Nase kitzelt …</w:t>
      </w:r>
    </w:p>
    <w:p w14:paraId="68AFF852" w14:textId="77777777" w:rsidR="007E446C" w:rsidRPr="007E446C" w:rsidRDefault="007E446C" w:rsidP="00FB3C85">
      <w:pPr>
        <w:pStyle w:val="NurText"/>
        <w:rPr>
          <w:b/>
          <w:sz w:val="28"/>
        </w:rPr>
      </w:pPr>
    </w:p>
    <w:p w14:paraId="41D65A20" w14:textId="77777777" w:rsidR="00D91E5D" w:rsidRDefault="00D91E5D" w:rsidP="00FB3C85">
      <w:pPr>
        <w:pStyle w:val="NurText"/>
      </w:pPr>
      <w:r>
        <w:t>Wie soll man einschlafen können, wenn es doch so viele aufregende Fragen gibt</w:t>
      </w:r>
      <w:r w:rsidR="007E446C">
        <w:t>: Was ist die Welt? Und wo ist es am schönsten? Und warum schläft der Mond nicht in der Nacht?</w:t>
      </w:r>
    </w:p>
    <w:p w14:paraId="574C4C86" w14:textId="77777777" w:rsidR="00B22F8D" w:rsidRDefault="007E446C" w:rsidP="00FB3C85">
      <w:pPr>
        <w:pStyle w:val="NurText"/>
      </w:pPr>
      <w:r>
        <w:t xml:space="preserve">Eine wohl nur zu bekannte Situation – es ist spät, das Kind soll endlich schlafen. Doch daran ist gar nicht zu denken. Denn jede geduldig gegebene Antwort birgt neue Fragen in sich, die prompt gestellt werden. So wird vor dem Schlafengehen noch einmal die ganze Welt durchwandert, bis das kleine Kamel schließlich beim eigenen Ich anlangt. </w:t>
      </w:r>
    </w:p>
    <w:p w14:paraId="252094C9" w14:textId="77777777" w:rsidR="007E446C" w:rsidRDefault="007E446C" w:rsidP="00FB3C85">
      <w:pPr>
        <w:pStyle w:val="NurText"/>
      </w:pPr>
      <w:r>
        <w:t xml:space="preserve">Behutsam verpackt Autor Hubert Gaisbauer </w:t>
      </w:r>
      <w:proofErr w:type="gramStart"/>
      <w:r>
        <w:t>die ganze großen Fragen</w:t>
      </w:r>
      <w:proofErr w:type="gramEnd"/>
      <w:r>
        <w:t xml:space="preserve"> des Lebens in das abendliche Gespräch zwischen Groß und Klein.</w:t>
      </w:r>
    </w:p>
    <w:p w14:paraId="6DF8B045" w14:textId="77777777" w:rsidR="007E446C" w:rsidRDefault="007E446C" w:rsidP="00FB3C85">
      <w:pPr>
        <w:pStyle w:val="NurText"/>
      </w:pPr>
      <w:r>
        <w:t xml:space="preserve">Mit beeindruckender Leuchtkraft entfaltet Renate </w:t>
      </w:r>
      <w:proofErr w:type="spellStart"/>
      <w:r>
        <w:t>Habinger</w:t>
      </w:r>
      <w:proofErr w:type="spellEnd"/>
      <w:r>
        <w:t xml:space="preserve"> die Vorstellungen und Ideen des Kleinen Kamels am tiefschwarzen Nachthimmel. Diese Traumbilder bleiben in der Sphäre des Unkonkreten und Ungewissen, beinhalten aber gleichzeitig unzählige Details, die immer wieder neu entdeckt werden können.</w:t>
      </w:r>
    </w:p>
    <w:p w14:paraId="788F2B51" w14:textId="77777777" w:rsidR="0099330E" w:rsidRDefault="0099330E" w:rsidP="00FB3C85">
      <w:pPr>
        <w:pStyle w:val="NurText"/>
      </w:pPr>
    </w:p>
    <w:p w14:paraId="277DC421" w14:textId="77777777" w:rsidR="0099330E" w:rsidRPr="0099330E" w:rsidRDefault="007E446C" w:rsidP="00FB3C85">
      <w:pPr>
        <w:pStyle w:val="NurText"/>
      </w:pPr>
      <w:r>
        <w:t>Eine perfekte Einschlafgeschichte für aufgeweckte Kinder</w:t>
      </w:r>
    </w:p>
    <w:p w14:paraId="1ED9E9A7" w14:textId="77777777" w:rsidR="0099330E" w:rsidRDefault="0099330E" w:rsidP="00FB3C85">
      <w:pPr>
        <w:pStyle w:val="NurText"/>
      </w:pPr>
    </w:p>
    <w:p w14:paraId="28E55FF8" w14:textId="77777777" w:rsidR="0099330E" w:rsidRDefault="0099330E" w:rsidP="00FB3C85">
      <w:pPr>
        <w:pStyle w:val="NurText"/>
        <w:rPr>
          <w:b/>
        </w:rPr>
      </w:pPr>
    </w:p>
    <w:p w14:paraId="029F7EB2" w14:textId="77777777" w:rsidR="0099330E" w:rsidRPr="00C3226D" w:rsidRDefault="007E446C" w:rsidP="00FB3C85">
      <w:pPr>
        <w:pStyle w:val="NurText"/>
        <w:rPr>
          <w:b/>
          <w:i/>
          <w:sz w:val="24"/>
        </w:rPr>
      </w:pPr>
      <w:r w:rsidRPr="00C3226D">
        <w:rPr>
          <w:b/>
          <w:i/>
          <w:sz w:val="24"/>
        </w:rPr>
        <w:t>Der Autor und die Illustratorin</w:t>
      </w:r>
    </w:p>
    <w:p w14:paraId="3BCC1EB9" w14:textId="77777777" w:rsidR="007E446C" w:rsidRPr="007E446C" w:rsidRDefault="007E446C" w:rsidP="007E446C">
      <w:pPr>
        <w:pStyle w:val="StandardWeb"/>
        <w:shd w:val="clear" w:color="auto" w:fill="FFFFFF"/>
        <w:spacing w:before="0" w:after="0"/>
        <w:textAlignment w:val="baseline"/>
        <w:rPr>
          <w:rFonts w:ascii="Calibri" w:eastAsiaTheme="minorHAnsi" w:hAnsi="Calibri" w:cstheme="minorBidi"/>
          <w:sz w:val="22"/>
          <w:szCs w:val="21"/>
          <w:lang w:eastAsia="en-US"/>
        </w:rPr>
      </w:pPr>
      <w:r>
        <w:rPr>
          <w:rFonts w:ascii="Calibri" w:eastAsiaTheme="minorHAnsi" w:hAnsi="Calibri" w:cstheme="minorBidi"/>
          <w:smallCaps/>
          <w:sz w:val="22"/>
          <w:szCs w:val="21"/>
          <w:lang w:eastAsia="en-US"/>
        </w:rPr>
        <w:t>Hubert Gaisbauer</w:t>
      </w:r>
      <w:r w:rsidRPr="0099330E">
        <w:rPr>
          <w:rFonts w:ascii="Calibri" w:eastAsiaTheme="minorHAnsi" w:hAnsi="Calibri" w:cstheme="minorBidi"/>
          <w:sz w:val="22"/>
          <w:szCs w:val="21"/>
          <w:lang w:eastAsia="en-US"/>
        </w:rPr>
        <w:t xml:space="preserve">, </w:t>
      </w:r>
      <w:r w:rsidRPr="007E446C">
        <w:rPr>
          <w:rFonts w:ascii="Calibri" w:eastAsiaTheme="minorHAnsi" w:hAnsi="Calibri" w:cstheme="minorBidi"/>
          <w:sz w:val="22"/>
          <w:szCs w:val="21"/>
          <w:lang w:eastAsia="en-US"/>
        </w:rPr>
        <w:t xml:space="preserve">geboren 1939, </w:t>
      </w:r>
      <w:r>
        <w:rPr>
          <w:rFonts w:ascii="Calibri" w:eastAsiaTheme="minorHAnsi" w:hAnsi="Calibri" w:cstheme="minorBidi"/>
          <w:sz w:val="22"/>
          <w:szCs w:val="21"/>
          <w:lang w:eastAsia="en-US"/>
        </w:rPr>
        <w:t xml:space="preserve">studierte </w:t>
      </w:r>
      <w:r w:rsidRPr="007E446C">
        <w:rPr>
          <w:rFonts w:ascii="Calibri" w:eastAsiaTheme="minorHAnsi" w:hAnsi="Calibri" w:cstheme="minorBidi"/>
          <w:sz w:val="22"/>
          <w:szCs w:val="21"/>
          <w:lang w:eastAsia="en-US"/>
        </w:rPr>
        <w:t>Germ</w:t>
      </w:r>
      <w:r>
        <w:rPr>
          <w:rFonts w:ascii="Calibri" w:eastAsiaTheme="minorHAnsi" w:hAnsi="Calibri" w:cstheme="minorBidi"/>
          <w:sz w:val="22"/>
          <w:szCs w:val="21"/>
          <w:lang w:eastAsia="en-US"/>
        </w:rPr>
        <w:t>anistik und Theaterwissenschaft, danach</w:t>
      </w:r>
      <w:r w:rsidRPr="007E446C">
        <w:rPr>
          <w:rFonts w:ascii="Calibri" w:eastAsiaTheme="minorHAnsi" w:hAnsi="Calibri" w:cstheme="minorBidi"/>
          <w:sz w:val="22"/>
          <w:szCs w:val="21"/>
          <w:lang w:eastAsia="en-US"/>
        </w:rPr>
        <w:t xml:space="preserve"> arbeitete er beim Österreichischen Rundfunk. 1967 war er Mitbegründer des Kultursenders Ö1, dann in verantwortlichen Positionen tätig, zuletzt als Leiter der Hauptabteilung Religion.</w:t>
      </w:r>
      <w:r>
        <w:rPr>
          <w:rFonts w:ascii="Calibri" w:eastAsiaTheme="minorHAnsi" w:hAnsi="Calibri" w:cstheme="minorBidi"/>
          <w:sz w:val="22"/>
          <w:szCs w:val="21"/>
          <w:lang w:eastAsia="en-US"/>
        </w:rPr>
        <w:t xml:space="preserve"> </w:t>
      </w:r>
      <w:r w:rsidRPr="007E446C">
        <w:rPr>
          <w:rFonts w:ascii="Calibri" w:eastAsiaTheme="minorHAnsi" w:hAnsi="Calibri" w:cstheme="minorBidi"/>
          <w:sz w:val="22"/>
          <w:szCs w:val="21"/>
          <w:lang w:eastAsia="en-US"/>
        </w:rPr>
        <w:t>Er lebt und arbeitet als Publizist in Krems an der Donau. Bevorzugtes Sujet: Lebensbilder von Frauen und Männern aus Kunst, Literatur und Religion.</w:t>
      </w:r>
    </w:p>
    <w:p w14:paraId="20C3718F" w14:textId="77777777" w:rsidR="0099330E" w:rsidRDefault="0099330E" w:rsidP="007E446C">
      <w:pPr>
        <w:pStyle w:val="StandardWeb"/>
        <w:shd w:val="clear" w:color="auto" w:fill="FFFFFF"/>
        <w:spacing w:before="0" w:after="0"/>
        <w:textAlignment w:val="baseline"/>
        <w:rPr>
          <w:rFonts w:ascii="Calibri" w:eastAsiaTheme="minorHAnsi" w:hAnsi="Calibri" w:cstheme="minorBidi"/>
          <w:sz w:val="22"/>
          <w:szCs w:val="21"/>
          <w:lang w:eastAsia="en-US"/>
        </w:rPr>
      </w:pPr>
      <w:r w:rsidRPr="0099330E">
        <w:rPr>
          <w:rFonts w:ascii="Calibri" w:eastAsiaTheme="minorHAnsi" w:hAnsi="Calibri" w:cstheme="minorBidi"/>
          <w:smallCaps/>
          <w:sz w:val="22"/>
          <w:szCs w:val="21"/>
          <w:lang w:eastAsia="en-US"/>
        </w:rPr>
        <w:t xml:space="preserve">Renate </w:t>
      </w:r>
      <w:proofErr w:type="spellStart"/>
      <w:r w:rsidRPr="0099330E">
        <w:rPr>
          <w:rFonts w:ascii="Calibri" w:eastAsiaTheme="minorHAnsi" w:hAnsi="Calibri" w:cstheme="minorBidi"/>
          <w:smallCaps/>
          <w:sz w:val="22"/>
          <w:szCs w:val="21"/>
          <w:lang w:eastAsia="en-US"/>
        </w:rPr>
        <w:t>Habinger</w:t>
      </w:r>
      <w:proofErr w:type="spellEnd"/>
      <w:r w:rsidRPr="0099330E">
        <w:rPr>
          <w:rFonts w:ascii="Calibri" w:eastAsiaTheme="minorHAnsi" w:hAnsi="Calibri" w:cstheme="minorBidi"/>
          <w:sz w:val="22"/>
          <w:szCs w:val="21"/>
          <w:lang w:eastAsia="en-US"/>
        </w:rPr>
        <w:t>, geboren 1957, ist seit 1975 als freischaffende Illustratorin tätig. Sie ist Trägerin zahlreicher Preise vor allem im Bereich der Kin</w:t>
      </w:r>
      <w:r w:rsidR="007E446C">
        <w:rPr>
          <w:rFonts w:ascii="Calibri" w:eastAsiaTheme="minorHAnsi" w:hAnsi="Calibri" w:cstheme="minorBidi"/>
          <w:sz w:val="22"/>
          <w:szCs w:val="21"/>
          <w:lang w:eastAsia="en-US"/>
        </w:rPr>
        <w:t>der- und Bilderbuchillustration</w:t>
      </w:r>
      <w:r w:rsidR="00B22F8D">
        <w:rPr>
          <w:rFonts w:ascii="Calibri" w:eastAsiaTheme="minorHAnsi" w:hAnsi="Calibri" w:cstheme="minorBidi"/>
          <w:sz w:val="22"/>
          <w:szCs w:val="21"/>
          <w:lang w:eastAsia="en-US"/>
        </w:rPr>
        <w:t>. </w:t>
      </w:r>
      <w:r w:rsidRPr="0099330E">
        <w:rPr>
          <w:rFonts w:ascii="Calibri" w:eastAsiaTheme="minorHAnsi" w:hAnsi="Calibri" w:cstheme="minorBidi"/>
          <w:sz w:val="22"/>
          <w:szCs w:val="21"/>
          <w:lang w:eastAsia="en-US"/>
        </w:rPr>
        <w:t xml:space="preserve">Außerdem liebt sie es, Geschichten zu erzählen. In ihrem Kinderbuchhaus im Schneiderhäusl in Oberndorf a. d. </w:t>
      </w:r>
      <w:proofErr w:type="spellStart"/>
      <w:r w:rsidRPr="0099330E">
        <w:rPr>
          <w:rFonts w:ascii="Calibri" w:eastAsiaTheme="minorHAnsi" w:hAnsi="Calibri" w:cstheme="minorBidi"/>
          <w:sz w:val="22"/>
          <w:szCs w:val="21"/>
          <w:lang w:eastAsia="en-US"/>
        </w:rPr>
        <w:t>Melk</w:t>
      </w:r>
      <w:proofErr w:type="spellEnd"/>
      <w:r w:rsidRPr="0099330E">
        <w:rPr>
          <w:rFonts w:ascii="Calibri" w:eastAsiaTheme="minorHAnsi" w:hAnsi="Calibri" w:cstheme="minorBidi"/>
          <w:sz w:val="22"/>
          <w:szCs w:val="21"/>
          <w:lang w:eastAsia="en-US"/>
        </w:rPr>
        <w:t xml:space="preserve"> (www.kinderbuchhaus.at) bietet sie zahlreiche Workshops für IllustratorInnen und Fortbildungen für VermittlerInnen sowie Veranstaltungen für kleine und große </w:t>
      </w:r>
      <w:proofErr w:type="spellStart"/>
      <w:r w:rsidRPr="0099330E">
        <w:rPr>
          <w:rFonts w:ascii="Calibri" w:eastAsiaTheme="minorHAnsi" w:hAnsi="Calibri" w:cstheme="minorBidi"/>
          <w:sz w:val="22"/>
          <w:szCs w:val="21"/>
          <w:lang w:eastAsia="en-US"/>
        </w:rPr>
        <w:t>BücherliebhaberInnen</w:t>
      </w:r>
      <w:proofErr w:type="spellEnd"/>
      <w:r w:rsidRPr="0099330E">
        <w:rPr>
          <w:rFonts w:ascii="Calibri" w:eastAsiaTheme="minorHAnsi" w:hAnsi="Calibri" w:cstheme="minorBidi"/>
          <w:sz w:val="22"/>
          <w:szCs w:val="21"/>
          <w:lang w:eastAsia="en-US"/>
        </w:rPr>
        <w:t xml:space="preserve"> an.</w:t>
      </w:r>
    </w:p>
    <w:p w14:paraId="04E836F9" w14:textId="77777777" w:rsidR="00FB3C85" w:rsidRDefault="00FB3C85" w:rsidP="007E446C">
      <w:pPr>
        <w:pStyle w:val="NurText"/>
        <w:rPr>
          <w:b/>
          <w:i/>
        </w:rPr>
      </w:pPr>
    </w:p>
    <w:p w14:paraId="5B918E86" w14:textId="77777777" w:rsidR="00FB3C85" w:rsidRDefault="00FB3C85" w:rsidP="00FB3C85">
      <w:pPr>
        <w:pStyle w:val="NurText"/>
        <w:rPr>
          <w:b/>
          <w:i/>
        </w:rPr>
      </w:pPr>
    </w:p>
    <w:p w14:paraId="7A15A0FD" w14:textId="77777777" w:rsidR="0099330E" w:rsidRPr="00C3226D" w:rsidRDefault="007E446C" w:rsidP="00FB3C85">
      <w:pPr>
        <w:pStyle w:val="NurText"/>
        <w:rPr>
          <w:b/>
          <w:i/>
          <w:sz w:val="24"/>
        </w:rPr>
      </w:pPr>
      <w:r w:rsidRPr="00C3226D">
        <w:rPr>
          <w:b/>
          <w:i/>
          <w:sz w:val="24"/>
        </w:rPr>
        <w:t>Preise und Auszeichnungen</w:t>
      </w:r>
    </w:p>
    <w:p w14:paraId="2ACE02D9" w14:textId="77777777" w:rsidR="00096CE3" w:rsidRDefault="007E446C" w:rsidP="00096CE3">
      <w:pPr>
        <w:pStyle w:val="StandardWeb"/>
        <w:numPr>
          <w:ilvl w:val="0"/>
          <w:numId w:val="4"/>
        </w:numPr>
        <w:shd w:val="clear" w:color="auto" w:fill="FFFFFF"/>
        <w:spacing w:before="0" w:after="0"/>
        <w:ind w:left="426"/>
        <w:textAlignment w:val="baseline"/>
        <w:rPr>
          <w:rFonts w:ascii="Calibri" w:eastAsiaTheme="minorHAnsi" w:hAnsi="Calibri" w:cstheme="minorBidi"/>
          <w:sz w:val="22"/>
          <w:szCs w:val="21"/>
          <w:lang w:eastAsia="en-US"/>
        </w:rPr>
      </w:pPr>
      <w:r>
        <w:rPr>
          <w:rFonts w:ascii="Calibri" w:eastAsiaTheme="minorHAnsi" w:hAnsi="Calibri" w:cstheme="minorBidi"/>
          <w:sz w:val="22"/>
          <w:szCs w:val="21"/>
          <w:lang w:eastAsia="en-US"/>
        </w:rPr>
        <w:t>Katholischer Kinder- und Jugendbuchpreis 2013 | Empfehlungsliste</w:t>
      </w:r>
    </w:p>
    <w:p w14:paraId="3C4FF8E7" w14:textId="77777777" w:rsidR="007E446C" w:rsidRDefault="007E446C" w:rsidP="00096CE3">
      <w:pPr>
        <w:pStyle w:val="StandardWeb"/>
        <w:numPr>
          <w:ilvl w:val="0"/>
          <w:numId w:val="4"/>
        </w:numPr>
        <w:shd w:val="clear" w:color="auto" w:fill="FFFFFF"/>
        <w:spacing w:before="0" w:after="0"/>
        <w:ind w:left="426"/>
        <w:textAlignment w:val="baseline"/>
        <w:rPr>
          <w:rFonts w:ascii="Calibri" w:eastAsiaTheme="minorHAnsi" w:hAnsi="Calibri" w:cstheme="minorBidi"/>
          <w:sz w:val="22"/>
          <w:szCs w:val="21"/>
          <w:lang w:eastAsia="en-US"/>
        </w:rPr>
      </w:pPr>
      <w:r>
        <w:rPr>
          <w:rFonts w:ascii="Calibri" w:eastAsiaTheme="minorHAnsi" w:hAnsi="Calibri" w:cstheme="minorBidi"/>
          <w:sz w:val="22"/>
          <w:szCs w:val="21"/>
          <w:lang w:eastAsia="en-US"/>
        </w:rPr>
        <w:t>Österreichischer Kinder- und Jugendbuchpreis 2013 | Kollektion</w:t>
      </w:r>
    </w:p>
    <w:sectPr w:rsidR="007E446C" w:rsidSect="00BA77E5">
      <w:headerReference w:type="default" r:id="rId8"/>
      <w:pgSz w:w="11906" w:h="16838"/>
      <w:pgMar w:top="1417" w:right="1700" w:bottom="993" w:left="1417"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8E01F" w14:textId="77777777" w:rsidR="00C347B3" w:rsidRDefault="00C347B3">
      <w:r>
        <w:separator/>
      </w:r>
    </w:p>
  </w:endnote>
  <w:endnote w:type="continuationSeparator" w:id="0">
    <w:p w14:paraId="2839D717" w14:textId="77777777" w:rsidR="00C347B3" w:rsidRDefault="00C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40FE" w14:textId="77777777" w:rsidR="00C347B3" w:rsidRDefault="00C347B3">
      <w:r>
        <w:separator/>
      </w:r>
    </w:p>
  </w:footnote>
  <w:footnote w:type="continuationSeparator" w:id="0">
    <w:p w14:paraId="0D2A4BE9" w14:textId="77777777" w:rsidR="00C347B3" w:rsidRDefault="00C3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96F" w14:textId="77777777" w:rsidR="006F425D" w:rsidRDefault="006F425D" w:rsidP="006F425D">
    <w:pPr>
      <w:pStyle w:val="berschrift3"/>
      <w:jc w:val="left"/>
      <w:rPr>
        <w:rFonts w:ascii="Calibri" w:hAnsi="Calibri" w:cs="Calibri"/>
      </w:rPr>
    </w:pPr>
  </w:p>
  <w:p w14:paraId="22284A0E" w14:textId="77777777" w:rsidR="006F425D" w:rsidRDefault="006F425D" w:rsidP="006F425D">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Pr>
        <w:rFonts w:ascii="Calibri" w:hAnsi="Calibri" w:cs="Calibri"/>
        <w:sz w:val="24"/>
      </w:rPr>
      <w:t xml:space="preserve">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26709"/>
    <w:multiLevelType w:val="hybridMultilevel"/>
    <w:tmpl w:val="339C6918"/>
    <w:lvl w:ilvl="0" w:tplc="D62E61FE">
      <w:start w:val="1"/>
      <w:numFmt w:val="bullet"/>
      <w:lvlText w:val="»"/>
      <w:lvlJc w:val="left"/>
      <w:pPr>
        <w:ind w:left="1362" w:hanging="360"/>
      </w:pPr>
      <w:rPr>
        <w:rFonts w:ascii="Calibri" w:hAnsi="Calibri" w:hint="default"/>
      </w:rPr>
    </w:lvl>
    <w:lvl w:ilvl="1" w:tplc="0C070003" w:tentative="1">
      <w:start w:val="1"/>
      <w:numFmt w:val="bullet"/>
      <w:lvlText w:val="o"/>
      <w:lvlJc w:val="left"/>
      <w:pPr>
        <w:ind w:left="2082" w:hanging="360"/>
      </w:pPr>
      <w:rPr>
        <w:rFonts w:ascii="Courier New" w:hAnsi="Courier New" w:cs="Courier New" w:hint="default"/>
      </w:rPr>
    </w:lvl>
    <w:lvl w:ilvl="2" w:tplc="0C070005" w:tentative="1">
      <w:start w:val="1"/>
      <w:numFmt w:val="bullet"/>
      <w:lvlText w:val=""/>
      <w:lvlJc w:val="left"/>
      <w:pPr>
        <w:ind w:left="2802" w:hanging="360"/>
      </w:pPr>
      <w:rPr>
        <w:rFonts w:ascii="Wingdings" w:hAnsi="Wingdings" w:hint="default"/>
      </w:rPr>
    </w:lvl>
    <w:lvl w:ilvl="3" w:tplc="0C070001" w:tentative="1">
      <w:start w:val="1"/>
      <w:numFmt w:val="bullet"/>
      <w:lvlText w:val=""/>
      <w:lvlJc w:val="left"/>
      <w:pPr>
        <w:ind w:left="3522" w:hanging="360"/>
      </w:pPr>
      <w:rPr>
        <w:rFonts w:ascii="Symbol" w:hAnsi="Symbol" w:hint="default"/>
      </w:rPr>
    </w:lvl>
    <w:lvl w:ilvl="4" w:tplc="0C070003" w:tentative="1">
      <w:start w:val="1"/>
      <w:numFmt w:val="bullet"/>
      <w:lvlText w:val="o"/>
      <w:lvlJc w:val="left"/>
      <w:pPr>
        <w:ind w:left="4242" w:hanging="360"/>
      </w:pPr>
      <w:rPr>
        <w:rFonts w:ascii="Courier New" w:hAnsi="Courier New" w:cs="Courier New" w:hint="default"/>
      </w:rPr>
    </w:lvl>
    <w:lvl w:ilvl="5" w:tplc="0C070005" w:tentative="1">
      <w:start w:val="1"/>
      <w:numFmt w:val="bullet"/>
      <w:lvlText w:val=""/>
      <w:lvlJc w:val="left"/>
      <w:pPr>
        <w:ind w:left="4962" w:hanging="360"/>
      </w:pPr>
      <w:rPr>
        <w:rFonts w:ascii="Wingdings" w:hAnsi="Wingdings" w:hint="default"/>
      </w:rPr>
    </w:lvl>
    <w:lvl w:ilvl="6" w:tplc="0C070001" w:tentative="1">
      <w:start w:val="1"/>
      <w:numFmt w:val="bullet"/>
      <w:lvlText w:val=""/>
      <w:lvlJc w:val="left"/>
      <w:pPr>
        <w:ind w:left="5682" w:hanging="360"/>
      </w:pPr>
      <w:rPr>
        <w:rFonts w:ascii="Symbol" w:hAnsi="Symbol" w:hint="default"/>
      </w:rPr>
    </w:lvl>
    <w:lvl w:ilvl="7" w:tplc="0C070003" w:tentative="1">
      <w:start w:val="1"/>
      <w:numFmt w:val="bullet"/>
      <w:lvlText w:val="o"/>
      <w:lvlJc w:val="left"/>
      <w:pPr>
        <w:ind w:left="6402" w:hanging="360"/>
      </w:pPr>
      <w:rPr>
        <w:rFonts w:ascii="Courier New" w:hAnsi="Courier New" w:cs="Courier New" w:hint="default"/>
      </w:rPr>
    </w:lvl>
    <w:lvl w:ilvl="8" w:tplc="0C070005" w:tentative="1">
      <w:start w:val="1"/>
      <w:numFmt w:val="bullet"/>
      <w:lvlText w:val=""/>
      <w:lvlJc w:val="left"/>
      <w:pPr>
        <w:ind w:left="7122"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35946274">
    <w:abstractNumId w:val="0"/>
  </w:num>
  <w:num w:numId="2" w16cid:durableId="2036222853">
    <w:abstractNumId w:val="1"/>
  </w:num>
  <w:num w:numId="3" w16cid:durableId="271941329">
    <w:abstractNumId w:val="3"/>
  </w:num>
  <w:num w:numId="4" w16cid:durableId="844056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40CEE"/>
    <w:rsid w:val="000434FD"/>
    <w:rsid w:val="00066993"/>
    <w:rsid w:val="00096CE3"/>
    <w:rsid w:val="000A2181"/>
    <w:rsid w:val="000A3371"/>
    <w:rsid w:val="000B02AB"/>
    <w:rsid w:val="000C18B7"/>
    <w:rsid w:val="000D4BC3"/>
    <w:rsid w:val="000D6523"/>
    <w:rsid w:val="001059B1"/>
    <w:rsid w:val="00147F07"/>
    <w:rsid w:val="001642ED"/>
    <w:rsid w:val="00182CA8"/>
    <w:rsid w:val="001D4D44"/>
    <w:rsid w:val="001D616E"/>
    <w:rsid w:val="001E5711"/>
    <w:rsid w:val="002042A6"/>
    <w:rsid w:val="0022583B"/>
    <w:rsid w:val="00226AC2"/>
    <w:rsid w:val="00236256"/>
    <w:rsid w:val="00241BD3"/>
    <w:rsid w:val="00246DED"/>
    <w:rsid w:val="00266F08"/>
    <w:rsid w:val="0027173B"/>
    <w:rsid w:val="00274A78"/>
    <w:rsid w:val="002A68AD"/>
    <w:rsid w:val="002E55E0"/>
    <w:rsid w:val="002F1E94"/>
    <w:rsid w:val="003155ED"/>
    <w:rsid w:val="0032176D"/>
    <w:rsid w:val="00334765"/>
    <w:rsid w:val="0037622A"/>
    <w:rsid w:val="00380F9D"/>
    <w:rsid w:val="00381683"/>
    <w:rsid w:val="003C0A86"/>
    <w:rsid w:val="003D1C70"/>
    <w:rsid w:val="003F4FC7"/>
    <w:rsid w:val="0041719A"/>
    <w:rsid w:val="00455972"/>
    <w:rsid w:val="00464E74"/>
    <w:rsid w:val="00477FBD"/>
    <w:rsid w:val="004A210D"/>
    <w:rsid w:val="004C360D"/>
    <w:rsid w:val="004E0525"/>
    <w:rsid w:val="004E3B24"/>
    <w:rsid w:val="00527F55"/>
    <w:rsid w:val="00556D33"/>
    <w:rsid w:val="0056708F"/>
    <w:rsid w:val="005C190F"/>
    <w:rsid w:val="005D32CC"/>
    <w:rsid w:val="0060454C"/>
    <w:rsid w:val="006332E9"/>
    <w:rsid w:val="006552A9"/>
    <w:rsid w:val="00665EF4"/>
    <w:rsid w:val="006663D5"/>
    <w:rsid w:val="00671DB4"/>
    <w:rsid w:val="006B29EF"/>
    <w:rsid w:val="006C6C30"/>
    <w:rsid w:val="006E39AF"/>
    <w:rsid w:val="006F3A52"/>
    <w:rsid w:val="006F425D"/>
    <w:rsid w:val="006F4FEA"/>
    <w:rsid w:val="00737AD5"/>
    <w:rsid w:val="00752F15"/>
    <w:rsid w:val="007546AE"/>
    <w:rsid w:val="007569B1"/>
    <w:rsid w:val="00756ED0"/>
    <w:rsid w:val="00776ED9"/>
    <w:rsid w:val="007912DD"/>
    <w:rsid w:val="00794B4B"/>
    <w:rsid w:val="007A53FC"/>
    <w:rsid w:val="007C4E56"/>
    <w:rsid w:val="007D5D69"/>
    <w:rsid w:val="007E446C"/>
    <w:rsid w:val="0081167D"/>
    <w:rsid w:val="00821DCF"/>
    <w:rsid w:val="008626B6"/>
    <w:rsid w:val="008831E7"/>
    <w:rsid w:val="0090746E"/>
    <w:rsid w:val="00910D47"/>
    <w:rsid w:val="00910DE0"/>
    <w:rsid w:val="00941168"/>
    <w:rsid w:val="009856A9"/>
    <w:rsid w:val="00991EF6"/>
    <w:rsid w:val="0099330E"/>
    <w:rsid w:val="009B080D"/>
    <w:rsid w:val="009C537B"/>
    <w:rsid w:val="009F4CC1"/>
    <w:rsid w:val="00A1711E"/>
    <w:rsid w:val="00A446F9"/>
    <w:rsid w:val="00A46625"/>
    <w:rsid w:val="00A95039"/>
    <w:rsid w:val="00AD2CFC"/>
    <w:rsid w:val="00B22F8D"/>
    <w:rsid w:val="00B26C7C"/>
    <w:rsid w:val="00B50820"/>
    <w:rsid w:val="00B63F31"/>
    <w:rsid w:val="00B65A89"/>
    <w:rsid w:val="00B751D7"/>
    <w:rsid w:val="00B84C5A"/>
    <w:rsid w:val="00B9018A"/>
    <w:rsid w:val="00BA77E5"/>
    <w:rsid w:val="00BC634B"/>
    <w:rsid w:val="00C3226D"/>
    <w:rsid w:val="00C343AB"/>
    <w:rsid w:val="00C347B3"/>
    <w:rsid w:val="00C838FC"/>
    <w:rsid w:val="00D1217D"/>
    <w:rsid w:val="00D15C7E"/>
    <w:rsid w:val="00D50B90"/>
    <w:rsid w:val="00D62211"/>
    <w:rsid w:val="00D66BF8"/>
    <w:rsid w:val="00D719D1"/>
    <w:rsid w:val="00D91E5D"/>
    <w:rsid w:val="00D937FD"/>
    <w:rsid w:val="00DC12D4"/>
    <w:rsid w:val="00DE64C8"/>
    <w:rsid w:val="00E53263"/>
    <w:rsid w:val="00E6485F"/>
    <w:rsid w:val="00E76BA7"/>
    <w:rsid w:val="00EC2062"/>
    <w:rsid w:val="00EF4059"/>
    <w:rsid w:val="00F21FA9"/>
    <w:rsid w:val="00F26419"/>
    <w:rsid w:val="00F31F65"/>
    <w:rsid w:val="00F35FBE"/>
    <w:rsid w:val="00F82C72"/>
    <w:rsid w:val="00FB0FAF"/>
    <w:rsid w:val="00FB3C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513D"/>
  <w15:docId w15:val="{14F73CD7-31F0-435C-B5B7-72111E0F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775128239">
      <w:bodyDiv w:val="1"/>
      <w:marLeft w:val="0"/>
      <w:marRight w:val="0"/>
      <w:marTop w:val="0"/>
      <w:marBottom w:val="0"/>
      <w:divBdr>
        <w:top w:val="none" w:sz="0" w:space="0" w:color="auto"/>
        <w:left w:val="none" w:sz="0" w:space="0" w:color="auto"/>
        <w:bottom w:val="none" w:sz="0" w:space="0" w:color="auto"/>
        <w:right w:val="none" w:sz="0" w:space="0" w:color="auto"/>
      </w:divBdr>
    </w:div>
    <w:div w:id="20648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2013-11-13T17:43:00Z</cp:lastPrinted>
  <dcterms:created xsi:type="dcterms:W3CDTF">2022-11-24T08:14:00Z</dcterms:created>
  <dcterms:modified xsi:type="dcterms:W3CDTF">2022-11-24T08:14:00Z</dcterms:modified>
</cp:coreProperties>
</file>