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1F3" w:rsidRPr="00100014" w:rsidRDefault="00A41464" w:rsidP="006431F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i/>
          <w:noProof/>
        </w:rPr>
        <w:drawing>
          <wp:anchor distT="0" distB="0" distL="114300" distR="114300" simplePos="0" relativeHeight="251658240" behindDoc="0" locked="0" layoutInCell="1" allowOverlap="1" wp14:anchorId="2DA492A3" wp14:editId="1D9A32C9">
            <wp:simplePos x="0" y="0"/>
            <wp:positionH relativeFrom="column">
              <wp:posOffset>4215130</wp:posOffset>
            </wp:positionH>
            <wp:positionV relativeFrom="paragraph">
              <wp:posOffset>46355</wp:posOffset>
            </wp:positionV>
            <wp:extent cx="1381125" cy="2265109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6-3_Benke_Mit_Gott_Tis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27" cy="226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64" w:rsidRDefault="00A41464" w:rsidP="005A3EE5">
      <w:pPr>
        <w:tabs>
          <w:tab w:val="left" w:pos="7797"/>
        </w:tabs>
        <w:rPr>
          <w:rFonts w:ascii="Calibri" w:hAnsi="Calibri" w:cs="Calibri"/>
        </w:rPr>
      </w:pPr>
    </w:p>
    <w:p w:rsidR="005A3EE5" w:rsidRDefault="005A3EE5" w:rsidP="005A3EE5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Christoph Benke</w:t>
      </w:r>
    </w:p>
    <w:p w:rsidR="005A3EE5" w:rsidRDefault="005A3EE5" w:rsidP="005A3EE5">
      <w:pPr>
        <w:tabs>
          <w:tab w:val="left" w:pos="7797"/>
        </w:tabs>
        <w:rPr>
          <w:rFonts w:ascii="Calibri" w:hAnsi="Calibri" w:cs="Calibri"/>
          <w:b/>
          <w:sz w:val="28"/>
          <w:szCs w:val="28"/>
        </w:rPr>
      </w:pPr>
      <w:r w:rsidRPr="00231A2E">
        <w:rPr>
          <w:rFonts w:ascii="Calibri" w:hAnsi="Calibri" w:cs="Calibri"/>
          <w:b/>
          <w:sz w:val="28"/>
          <w:szCs w:val="28"/>
        </w:rPr>
        <w:t>Mit Gott an eine</w:t>
      </w:r>
      <w:r>
        <w:rPr>
          <w:rFonts w:ascii="Calibri" w:hAnsi="Calibri" w:cs="Calibri"/>
          <w:b/>
          <w:sz w:val="28"/>
          <w:szCs w:val="28"/>
        </w:rPr>
        <w:t>m</w:t>
      </w:r>
      <w:r w:rsidRPr="00231A2E">
        <w:rPr>
          <w:rFonts w:ascii="Calibri" w:hAnsi="Calibri" w:cs="Calibri"/>
          <w:b/>
          <w:sz w:val="28"/>
          <w:szCs w:val="28"/>
        </w:rPr>
        <w:t xml:space="preserve"> Tisch</w:t>
      </w:r>
    </w:p>
    <w:p w:rsidR="005A3EE5" w:rsidRPr="009C4427" w:rsidRDefault="005C55B2" w:rsidP="005A3EE5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Kommunion </w:t>
      </w:r>
      <w:r w:rsidR="001D474C">
        <w:rPr>
          <w:rFonts w:ascii="Calibri" w:hAnsi="Calibri" w:cs="Calibri"/>
        </w:rPr>
        <w:t xml:space="preserve">als </w:t>
      </w:r>
      <w:r w:rsidR="005A3EE5" w:rsidRPr="009C4427">
        <w:rPr>
          <w:rFonts w:ascii="Calibri" w:hAnsi="Calibri" w:cs="Calibri"/>
        </w:rPr>
        <w:t>Leitmotiv christlicher Spiritualität</w:t>
      </w:r>
    </w:p>
    <w:p w:rsidR="005A3EE5" w:rsidRDefault="005A3EE5" w:rsidP="005A3EE5">
      <w:pPr>
        <w:tabs>
          <w:tab w:val="left" w:pos="7797"/>
        </w:tabs>
        <w:rPr>
          <w:rFonts w:ascii="Calibri" w:hAnsi="Calibri" w:cs="Calibri"/>
          <w:i/>
        </w:rPr>
      </w:pPr>
      <w:r w:rsidRPr="00231A2E">
        <w:rPr>
          <w:rFonts w:ascii="Calibri" w:hAnsi="Calibri" w:cs="Calibri"/>
          <w:i/>
        </w:rPr>
        <w:t>96 Seiten, 1</w:t>
      </w:r>
      <w:r w:rsidR="00FF7091">
        <w:rPr>
          <w:rFonts w:ascii="Calibri" w:hAnsi="Calibri" w:cs="Calibri"/>
          <w:i/>
        </w:rPr>
        <w:t>2</w:t>
      </w:r>
      <w:r w:rsidRPr="00231A2E">
        <w:rPr>
          <w:rFonts w:ascii="Calibri" w:hAnsi="Calibri" w:cs="Calibri"/>
          <w:i/>
        </w:rPr>
        <w:t>,5 x 20,5 cm, Broschur</w:t>
      </w:r>
    </w:p>
    <w:p w:rsidR="00941841" w:rsidRDefault="00941841" w:rsidP="005A3EE5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2013</w:t>
      </w:r>
    </w:p>
    <w:p w:rsidR="005A3EE5" w:rsidRPr="00A41464" w:rsidRDefault="005A3EE5" w:rsidP="00A41464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lang w:val="de-AT"/>
        </w:rPr>
      </w:pPr>
      <w:r>
        <w:rPr>
          <w:rFonts w:ascii="Calibri" w:hAnsi="Calibri" w:cs="Calibri"/>
          <w:i/>
        </w:rPr>
        <w:t xml:space="preserve">ISBN </w:t>
      </w:r>
      <w:bookmarkStart w:id="0" w:name="_GoBack"/>
      <w:r>
        <w:rPr>
          <w:rFonts w:ascii="Calibri" w:hAnsi="Calibri" w:cs="Calibri"/>
          <w:i/>
        </w:rPr>
        <w:t>978-3-7022-3286-3</w:t>
      </w:r>
      <w:bookmarkEnd w:id="0"/>
      <w:r w:rsidR="00A41464">
        <w:rPr>
          <w:rFonts w:ascii="Calibri" w:hAnsi="Calibri" w:cs="Calibri"/>
          <w:i/>
        </w:rPr>
        <w:t xml:space="preserve">; </w:t>
      </w:r>
      <w:r>
        <w:rPr>
          <w:rFonts w:ascii="Calibri" w:hAnsi="Calibri" w:cs="Calibri"/>
          <w:i/>
          <w:iCs/>
        </w:rPr>
        <w:t>€</w:t>
      </w:r>
      <w:r>
        <w:rPr>
          <w:rFonts w:ascii="Calibri" w:hAnsi="Calibri" w:cs="Calibri"/>
          <w:i/>
        </w:rPr>
        <w:t xml:space="preserve"> 12,95 </w:t>
      </w:r>
    </w:p>
    <w:p w:rsidR="005A3EE5" w:rsidRPr="00231A2E" w:rsidRDefault="005A3EE5" w:rsidP="005A3EE5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Erscheint im </w:t>
      </w:r>
      <w:r w:rsidR="00FF7091">
        <w:rPr>
          <w:rFonts w:ascii="Calibri" w:hAnsi="Calibri" w:cs="Calibri"/>
          <w:i/>
        </w:rPr>
        <w:t>Juni</w:t>
      </w:r>
      <w:r>
        <w:rPr>
          <w:rFonts w:ascii="Calibri" w:hAnsi="Calibri" w:cs="Calibri"/>
          <w:i/>
        </w:rPr>
        <w:t xml:space="preserve"> 2013</w:t>
      </w:r>
    </w:p>
    <w:p w:rsidR="005A3EE5" w:rsidRDefault="005A3EE5" w:rsidP="005A3EE5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  <w:lang w:val="it-IT"/>
        </w:rPr>
      </w:pPr>
      <w:proofErr w:type="spellStart"/>
      <w:r>
        <w:rPr>
          <w:rFonts w:ascii="Calibri" w:hAnsi="Calibri" w:cs="Calibri"/>
          <w:i/>
          <w:iCs/>
          <w:lang w:val="it-IT"/>
        </w:rPr>
        <w:t>Auch</w:t>
      </w:r>
      <w:proofErr w:type="spellEnd"/>
      <w:r>
        <w:rPr>
          <w:rFonts w:ascii="Calibri" w:hAnsi="Calibri" w:cs="Calibri"/>
          <w:i/>
          <w:iCs/>
          <w:lang w:val="it-IT"/>
        </w:rPr>
        <w:t xml:space="preserve"> </w:t>
      </w:r>
      <w:proofErr w:type="spellStart"/>
      <w:r>
        <w:rPr>
          <w:rFonts w:ascii="Calibri" w:hAnsi="Calibri" w:cs="Calibri"/>
          <w:i/>
          <w:iCs/>
          <w:lang w:val="it-IT"/>
        </w:rPr>
        <w:t>als</w:t>
      </w:r>
      <w:proofErr w:type="spellEnd"/>
      <w:r>
        <w:rPr>
          <w:rFonts w:ascii="Calibri" w:hAnsi="Calibri" w:cs="Calibri"/>
          <w:i/>
          <w:iCs/>
          <w:lang w:val="it-IT"/>
        </w:rPr>
        <w:t xml:space="preserve"> </w:t>
      </w:r>
      <w:proofErr w:type="gramStart"/>
      <w:r>
        <w:rPr>
          <w:rFonts w:ascii="Calibri" w:hAnsi="Calibri" w:cs="Calibri"/>
          <w:i/>
          <w:iCs/>
          <w:lang w:val="it-IT"/>
        </w:rPr>
        <w:t>E-Book</w:t>
      </w:r>
      <w:proofErr w:type="gramEnd"/>
      <w:r>
        <w:rPr>
          <w:rFonts w:ascii="Calibri" w:hAnsi="Calibri" w:cs="Calibri"/>
          <w:i/>
          <w:iCs/>
          <w:lang w:val="it-IT"/>
        </w:rPr>
        <w:t xml:space="preserve"> </w:t>
      </w:r>
      <w:proofErr w:type="spellStart"/>
      <w:r>
        <w:rPr>
          <w:rFonts w:ascii="Calibri" w:hAnsi="Calibri" w:cs="Calibri"/>
          <w:i/>
          <w:iCs/>
          <w:lang w:val="it-IT"/>
        </w:rPr>
        <w:t>erhältlich</w:t>
      </w:r>
      <w:proofErr w:type="spellEnd"/>
      <w:r>
        <w:rPr>
          <w:rFonts w:ascii="Calibri" w:hAnsi="Calibri" w:cs="Calibri"/>
          <w:i/>
          <w:iCs/>
          <w:lang w:val="it-IT"/>
        </w:rPr>
        <w:t>:</w:t>
      </w:r>
      <w:r w:rsidR="00A41464">
        <w:rPr>
          <w:rFonts w:ascii="Calibri" w:hAnsi="Calibri" w:cs="Calibri"/>
          <w:i/>
          <w:iCs/>
          <w:lang w:val="it-IT"/>
        </w:rPr>
        <w:br/>
        <w:t xml:space="preserve">ISBN </w:t>
      </w:r>
      <w:proofErr w:type="gramStart"/>
      <w:r w:rsidR="00A41464">
        <w:rPr>
          <w:rFonts w:ascii="Calibri" w:hAnsi="Calibri" w:cs="Calibri"/>
          <w:i/>
          <w:iCs/>
          <w:lang w:val="it-IT"/>
        </w:rPr>
        <w:t>978-3-7022-3306-8</w:t>
      </w:r>
      <w:proofErr w:type="gramEnd"/>
      <w:r w:rsidR="00A41464">
        <w:rPr>
          <w:rFonts w:ascii="Calibri" w:hAnsi="Calibri" w:cs="Calibri"/>
          <w:i/>
          <w:iCs/>
          <w:lang w:val="it-IT"/>
        </w:rPr>
        <w:t xml:space="preserve">; </w:t>
      </w:r>
      <w:r>
        <w:rPr>
          <w:rFonts w:ascii="Calibri" w:hAnsi="Calibri" w:cs="Calibri"/>
          <w:i/>
          <w:iCs/>
          <w:lang w:val="it-IT"/>
        </w:rPr>
        <w:t xml:space="preserve">€ 10,99 </w:t>
      </w:r>
    </w:p>
    <w:p w:rsidR="004669F6" w:rsidRDefault="004669F6" w:rsidP="006431F3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  <w:lang w:val="de-AT"/>
        </w:rPr>
      </w:pPr>
    </w:p>
    <w:p w:rsidR="00A41464" w:rsidRPr="00100014" w:rsidRDefault="00A41464" w:rsidP="006431F3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  <w:lang w:val="de-AT"/>
        </w:rPr>
      </w:pPr>
    </w:p>
    <w:p w:rsidR="00A15FB7" w:rsidRPr="00941841" w:rsidRDefault="002B4BA5" w:rsidP="006431F3">
      <w:pPr>
        <w:ind w:right="709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Christliche Spiritualität als „Beziehungsgeschehen“</w:t>
      </w:r>
    </w:p>
    <w:p w:rsidR="006431F3" w:rsidRPr="00941841" w:rsidRDefault="00941841" w:rsidP="006431F3">
      <w:pPr>
        <w:ind w:right="709"/>
        <w:jc w:val="both"/>
        <w:rPr>
          <w:rFonts w:asciiTheme="minorHAnsi" w:hAnsiTheme="minorHAnsi" w:cstheme="minorHAnsi"/>
          <w:b/>
        </w:rPr>
      </w:pPr>
      <w:r w:rsidRPr="00941841">
        <w:rPr>
          <w:rFonts w:asciiTheme="minorHAnsi" w:hAnsiTheme="minorHAnsi" w:cstheme="minorHAnsi"/>
          <w:b/>
        </w:rPr>
        <w:t xml:space="preserve">Kommunion als Ausgangspunkt für die Beziehung Gott - Mensch und der Menschen untereinander </w:t>
      </w:r>
    </w:p>
    <w:p w:rsidR="002310F6" w:rsidRDefault="002310F6" w:rsidP="00EF4F96">
      <w:pPr>
        <w:rPr>
          <w:rFonts w:asciiTheme="minorHAnsi" w:hAnsiTheme="minorHAnsi" w:cstheme="minorHAnsi"/>
          <w:b/>
          <w:sz w:val="22"/>
          <w:szCs w:val="22"/>
        </w:rPr>
      </w:pPr>
    </w:p>
    <w:p w:rsidR="001D4CAE" w:rsidRDefault="007A5E7A" w:rsidP="003452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Bei „Kommunion“ denken Katholiken gewöhnlich an das Sakrament der Eucharistie, das sie in der Heiligen Messe empfangen. </w:t>
      </w:r>
      <w:r w:rsidR="00121E54">
        <w:rPr>
          <w:rFonts w:asciiTheme="minorHAnsi" w:hAnsiTheme="minorHAnsi" w:cstheme="minorHAnsi"/>
        </w:rPr>
        <w:t xml:space="preserve">Gott lädt sie ein </w:t>
      </w:r>
      <w:r w:rsidR="00941841">
        <w:rPr>
          <w:rFonts w:asciiTheme="minorHAnsi" w:hAnsiTheme="minorHAnsi" w:cstheme="minorHAnsi"/>
        </w:rPr>
        <w:t>an seinen</w:t>
      </w:r>
      <w:r w:rsidR="00121E54">
        <w:rPr>
          <w:rFonts w:asciiTheme="minorHAnsi" w:hAnsiTheme="minorHAnsi" w:cstheme="minorHAnsi"/>
        </w:rPr>
        <w:t xml:space="preserve"> Tisch, weil er mit ihnen Gemeinschaft feiern</w:t>
      </w:r>
      <w:r w:rsidR="00941841">
        <w:rPr>
          <w:rFonts w:asciiTheme="minorHAnsi" w:hAnsiTheme="minorHAnsi" w:cstheme="minorHAnsi"/>
        </w:rPr>
        <w:t xml:space="preserve"> - </w:t>
      </w:r>
      <w:r w:rsidR="002B5215">
        <w:rPr>
          <w:rFonts w:asciiTheme="minorHAnsi" w:hAnsiTheme="minorHAnsi" w:cstheme="minorHAnsi"/>
        </w:rPr>
        <w:t>kommunizieren</w:t>
      </w:r>
      <w:r w:rsidR="00121E54">
        <w:rPr>
          <w:rFonts w:asciiTheme="minorHAnsi" w:hAnsiTheme="minorHAnsi" w:cstheme="minorHAnsi"/>
        </w:rPr>
        <w:t xml:space="preserve"> will.  </w:t>
      </w:r>
      <w:r w:rsidR="00A41464">
        <w:rPr>
          <w:rFonts w:asciiTheme="minorHAnsi" w:hAnsiTheme="minorHAnsi" w:cstheme="minorHAnsi"/>
        </w:rPr>
        <w:t xml:space="preserve">Wie in vielen anderen Bereichen treten also auch in der Eucharistiefeier </w:t>
      </w:r>
      <w:r w:rsidR="002B4BA5">
        <w:rPr>
          <w:rFonts w:asciiTheme="minorHAnsi" w:hAnsiTheme="minorHAnsi" w:cstheme="minorHAnsi"/>
        </w:rPr>
        <w:t>Menschen in Beziehung, weil</w:t>
      </w:r>
      <w:r>
        <w:rPr>
          <w:rFonts w:asciiTheme="minorHAnsi" w:hAnsiTheme="minorHAnsi" w:cstheme="minorHAnsi"/>
        </w:rPr>
        <w:t xml:space="preserve"> sie gar nicht anders k</w:t>
      </w:r>
      <w:r w:rsidR="00A41464">
        <w:rPr>
          <w:rFonts w:asciiTheme="minorHAnsi" w:hAnsiTheme="minorHAnsi" w:cstheme="minorHAnsi"/>
        </w:rPr>
        <w:t xml:space="preserve">önnen, als mit </w:t>
      </w:r>
      <w:proofErr w:type="gramStart"/>
      <w:r w:rsidR="00A41464">
        <w:rPr>
          <w:rFonts w:asciiTheme="minorHAnsi" w:hAnsiTheme="minorHAnsi" w:cstheme="minorHAnsi"/>
        </w:rPr>
        <w:t xml:space="preserve">anderen </w:t>
      </w:r>
      <w:r w:rsidR="002B4BA5">
        <w:rPr>
          <w:rFonts w:asciiTheme="minorHAnsi" w:hAnsiTheme="minorHAnsi" w:cstheme="minorHAnsi"/>
        </w:rPr>
        <w:t>Kontakte</w:t>
      </w:r>
      <w:proofErr w:type="gramEnd"/>
      <w:r w:rsidR="002B4BA5">
        <w:rPr>
          <w:rFonts w:asciiTheme="minorHAnsi" w:hAnsiTheme="minorHAnsi" w:cstheme="minorHAnsi"/>
        </w:rPr>
        <w:t xml:space="preserve"> aufzubauen </w:t>
      </w:r>
      <w:r>
        <w:rPr>
          <w:rFonts w:asciiTheme="minorHAnsi" w:hAnsiTheme="minorHAnsi" w:cstheme="minorHAnsi"/>
        </w:rPr>
        <w:t xml:space="preserve">und diese </w:t>
      </w:r>
      <w:r w:rsidR="001D474C">
        <w:rPr>
          <w:rFonts w:asciiTheme="minorHAnsi" w:hAnsiTheme="minorHAnsi" w:cstheme="minorHAnsi"/>
        </w:rPr>
        <w:t xml:space="preserve">in Gemeinschaft </w:t>
      </w:r>
      <w:r>
        <w:rPr>
          <w:rFonts w:asciiTheme="minorHAnsi" w:hAnsiTheme="minorHAnsi" w:cstheme="minorHAnsi"/>
        </w:rPr>
        <w:t xml:space="preserve">zu kultivieren. </w:t>
      </w:r>
    </w:p>
    <w:p w:rsidR="002B4BA5" w:rsidRDefault="002B4BA5" w:rsidP="003452DB">
      <w:pPr>
        <w:rPr>
          <w:rFonts w:asciiTheme="minorHAnsi" w:hAnsiTheme="minorHAnsi" w:cstheme="minorHAnsi"/>
        </w:rPr>
      </w:pPr>
    </w:p>
    <w:p w:rsidR="0028628D" w:rsidRDefault="007A5E7A" w:rsidP="00EF4F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Hier </w:t>
      </w:r>
      <w:r w:rsidR="001D4CAE">
        <w:rPr>
          <w:rFonts w:asciiTheme="minorHAnsi" w:hAnsiTheme="minorHAnsi" w:cstheme="minorHAnsi"/>
        </w:rPr>
        <w:t xml:space="preserve">setzt der Autor </w:t>
      </w:r>
      <w:r w:rsidR="00011D73">
        <w:rPr>
          <w:rFonts w:asciiTheme="minorHAnsi" w:hAnsiTheme="minorHAnsi" w:cstheme="minorHAnsi"/>
        </w:rPr>
        <w:t>dieses Buches</w:t>
      </w:r>
      <w:r w:rsidR="001D4CAE">
        <w:rPr>
          <w:rFonts w:asciiTheme="minorHAnsi" w:hAnsiTheme="minorHAnsi" w:cstheme="minorHAnsi"/>
        </w:rPr>
        <w:t xml:space="preserve"> an</w:t>
      </w:r>
      <w:r w:rsidR="00011D73">
        <w:rPr>
          <w:rFonts w:asciiTheme="minorHAnsi" w:hAnsiTheme="minorHAnsi" w:cstheme="minorHAnsi"/>
        </w:rPr>
        <w:t xml:space="preserve">. </w:t>
      </w:r>
      <w:r w:rsidR="001D4CAE">
        <w:rPr>
          <w:rFonts w:asciiTheme="minorHAnsi" w:hAnsiTheme="minorHAnsi" w:cstheme="minorHAnsi"/>
        </w:rPr>
        <w:t>Er</w:t>
      </w:r>
      <w:r w:rsidR="00011D7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zeigt</w:t>
      </w:r>
      <w:r w:rsidR="00E14450">
        <w:rPr>
          <w:rFonts w:asciiTheme="minorHAnsi" w:hAnsiTheme="minorHAnsi" w:cstheme="minorHAnsi"/>
        </w:rPr>
        <w:t xml:space="preserve">, dass „Kommunion“ umfassender verstanden werden kann, nämlich als Schlüsselbegriff für die Beziehung zwischen Gott und </w:t>
      </w:r>
      <w:r w:rsidR="00011D73">
        <w:rPr>
          <w:rFonts w:asciiTheme="minorHAnsi" w:hAnsiTheme="minorHAnsi" w:cstheme="minorHAnsi"/>
        </w:rPr>
        <w:t>Mensch</w:t>
      </w:r>
      <w:r w:rsidR="001D474C">
        <w:rPr>
          <w:rFonts w:asciiTheme="minorHAnsi" w:hAnsiTheme="minorHAnsi" w:cstheme="minorHAnsi"/>
        </w:rPr>
        <w:t xml:space="preserve"> bzw. als  </w:t>
      </w:r>
      <w:r w:rsidR="001D4CAE">
        <w:rPr>
          <w:rFonts w:asciiTheme="minorHAnsi" w:hAnsiTheme="minorHAnsi" w:cstheme="minorHAnsi"/>
        </w:rPr>
        <w:t xml:space="preserve">Leitmotiv </w:t>
      </w:r>
      <w:r w:rsidR="00011D73">
        <w:rPr>
          <w:rFonts w:asciiTheme="minorHAnsi" w:hAnsiTheme="minorHAnsi" w:cstheme="minorHAnsi"/>
        </w:rPr>
        <w:t xml:space="preserve">christlicher Spiritualität. </w:t>
      </w:r>
      <w:r w:rsidR="00E14450">
        <w:rPr>
          <w:rFonts w:asciiTheme="minorHAnsi" w:hAnsiTheme="minorHAnsi" w:cstheme="minorHAnsi"/>
        </w:rPr>
        <w:t xml:space="preserve"> </w:t>
      </w:r>
      <w:r w:rsidR="00E30C21">
        <w:rPr>
          <w:rFonts w:asciiTheme="minorHAnsi" w:hAnsiTheme="minorHAnsi" w:cstheme="minorHAnsi"/>
        </w:rPr>
        <w:t xml:space="preserve">Zunächst zeigt er auf, wie sich in Jesus Christus Gott und Mensch vereint haben, wie er deshalb zur „Grundfigur“ von „Kommunion“ wurde und </w:t>
      </w:r>
      <w:r w:rsidR="00742673">
        <w:rPr>
          <w:rFonts w:asciiTheme="minorHAnsi" w:hAnsiTheme="minorHAnsi" w:cstheme="minorHAnsi"/>
        </w:rPr>
        <w:t>was wir von seiner Beziehung zu Gott lernen können. Danach wird der Blick auf di</w:t>
      </w:r>
      <w:r w:rsidR="00941841">
        <w:rPr>
          <w:rFonts w:asciiTheme="minorHAnsi" w:hAnsiTheme="minorHAnsi" w:cstheme="minorHAnsi"/>
        </w:rPr>
        <w:t xml:space="preserve">e Gemeinschaft der Christen, die </w:t>
      </w:r>
      <w:r w:rsidR="00742673">
        <w:rPr>
          <w:rFonts w:asciiTheme="minorHAnsi" w:hAnsiTheme="minorHAnsi" w:cstheme="minorHAnsi"/>
        </w:rPr>
        <w:t>„</w:t>
      </w:r>
      <w:proofErr w:type="spellStart"/>
      <w:r w:rsidR="00742673">
        <w:rPr>
          <w:rFonts w:asciiTheme="minorHAnsi" w:hAnsiTheme="minorHAnsi" w:cstheme="minorHAnsi"/>
        </w:rPr>
        <w:t>communio</w:t>
      </w:r>
      <w:proofErr w:type="spellEnd"/>
      <w:r w:rsidR="00742673">
        <w:rPr>
          <w:rFonts w:asciiTheme="minorHAnsi" w:hAnsiTheme="minorHAnsi" w:cstheme="minorHAnsi"/>
        </w:rPr>
        <w:t>“ geweitet. Denn so wie Jesus Gemeinschaf</w:t>
      </w:r>
      <w:r w:rsidR="002B4BA5">
        <w:rPr>
          <w:rFonts w:asciiTheme="minorHAnsi" w:hAnsiTheme="minorHAnsi" w:cstheme="minorHAnsi"/>
        </w:rPr>
        <w:t>t gestiftet hat, sollen auch wir</w:t>
      </w:r>
      <w:r w:rsidR="00742673">
        <w:rPr>
          <w:rFonts w:asciiTheme="minorHAnsi" w:hAnsiTheme="minorHAnsi" w:cstheme="minorHAnsi"/>
        </w:rPr>
        <w:t xml:space="preserve">, soll auch die Kirche dem Zusammenfinden von Gott und Mensch sowie von Menschen untereinander </w:t>
      </w:r>
      <w:r w:rsidR="005216B8">
        <w:rPr>
          <w:rFonts w:asciiTheme="minorHAnsi" w:hAnsiTheme="minorHAnsi" w:cstheme="minorHAnsi"/>
        </w:rPr>
        <w:t>dienen</w:t>
      </w:r>
      <w:r w:rsidR="00742673">
        <w:rPr>
          <w:rFonts w:asciiTheme="minorHAnsi" w:hAnsiTheme="minorHAnsi" w:cstheme="minorHAnsi"/>
        </w:rPr>
        <w:t xml:space="preserve">. </w:t>
      </w:r>
      <w:r w:rsidR="005216B8">
        <w:rPr>
          <w:rFonts w:asciiTheme="minorHAnsi" w:hAnsiTheme="minorHAnsi" w:cstheme="minorHAnsi"/>
        </w:rPr>
        <w:t xml:space="preserve">Um diese Haltung </w:t>
      </w:r>
      <w:r w:rsidR="001D474C">
        <w:rPr>
          <w:rFonts w:asciiTheme="minorHAnsi" w:hAnsiTheme="minorHAnsi" w:cstheme="minorHAnsi"/>
        </w:rPr>
        <w:t xml:space="preserve">im Alltag </w:t>
      </w:r>
      <w:r w:rsidR="005216B8">
        <w:rPr>
          <w:rFonts w:asciiTheme="minorHAnsi" w:hAnsiTheme="minorHAnsi" w:cstheme="minorHAnsi"/>
        </w:rPr>
        <w:t xml:space="preserve">zu verwirklichen, </w:t>
      </w:r>
      <w:r w:rsidR="001D474C">
        <w:rPr>
          <w:rFonts w:asciiTheme="minorHAnsi" w:hAnsiTheme="minorHAnsi" w:cstheme="minorHAnsi"/>
        </w:rPr>
        <w:t xml:space="preserve">können wir uns bei jeder </w:t>
      </w:r>
      <w:r w:rsidR="005216B8">
        <w:rPr>
          <w:rFonts w:asciiTheme="minorHAnsi" w:hAnsiTheme="minorHAnsi" w:cstheme="minorHAnsi"/>
        </w:rPr>
        <w:t>Eucharistiefeier</w:t>
      </w:r>
      <w:r w:rsidR="001D474C">
        <w:rPr>
          <w:rFonts w:asciiTheme="minorHAnsi" w:hAnsiTheme="minorHAnsi" w:cstheme="minorHAnsi"/>
        </w:rPr>
        <w:t xml:space="preserve"> mit der</w:t>
      </w:r>
      <w:r w:rsidR="005216B8">
        <w:rPr>
          <w:rFonts w:asciiTheme="minorHAnsi" w:hAnsiTheme="minorHAnsi" w:cstheme="minorHAnsi"/>
        </w:rPr>
        <w:t xml:space="preserve"> heiligen Kommunion </w:t>
      </w:r>
      <w:r w:rsidR="00D06D23">
        <w:rPr>
          <w:rFonts w:asciiTheme="minorHAnsi" w:hAnsiTheme="minorHAnsi" w:cstheme="minorHAnsi"/>
        </w:rPr>
        <w:t xml:space="preserve">sakramental </w:t>
      </w:r>
      <w:r w:rsidR="001D474C">
        <w:rPr>
          <w:rFonts w:asciiTheme="minorHAnsi" w:hAnsiTheme="minorHAnsi" w:cstheme="minorHAnsi"/>
        </w:rPr>
        <w:t>stärken,</w:t>
      </w:r>
      <w:r w:rsidR="0028628D">
        <w:rPr>
          <w:rFonts w:asciiTheme="minorHAnsi" w:hAnsiTheme="minorHAnsi" w:cstheme="minorHAnsi"/>
        </w:rPr>
        <w:t xml:space="preserve"> denn da sind wir „mit Gott an einem Tisch“. </w:t>
      </w:r>
    </w:p>
    <w:p w:rsidR="00424C9A" w:rsidRPr="00175C19" w:rsidRDefault="00424C9A" w:rsidP="00EF4F96">
      <w:pPr>
        <w:rPr>
          <w:rFonts w:asciiTheme="minorHAnsi" w:hAnsiTheme="minorHAnsi" w:cstheme="minorHAnsi"/>
        </w:rPr>
      </w:pPr>
    </w:p>
    <w:p w:rsidR="006431F3" w:rsidRPr="008E7313" w:rsidRDefault="006431F3" w:rsidP="006431F3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D</w:t>
      </w:r>
      <w:r w:rsidR="000523FD">
        <w:rPr>
          <w:rFonts w:asciiTheme="minorHAnsi" w:hAnsiTheme="minorHAnsi" w:cstheme="minorHAnsi"/>
          <w:i/>
          <w:iCs/>
          <w:sz w:val="22"/>
          <w:szCs w:val="22"/>
        </w:rPr>
        <w:t>er</w:t>
      </w:r>
      <w:r w:rsidR="008652F5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iCs/>
          <w:sz w:val="22"/>
          <w:szCs w:val="22"/>
        </w:rPr>
        <w:t>Autor:</w:t>
      </w:r>
    </w:p>
    <w:p w:rsidR="006431F3" w:rsidRDefault="00127380" w:rsidP="006431F3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smallCaps/>
          <w:sz w:val="28"/>
          <w:szCs w:val="28"/>
        </w:rPr>
        <w:t>christoph</w:t>
      </w:r>
      <w:proofErr w:type="spellEnd"/>
      <w:r>
        <w:rPr>
          <w:rFonts w:asciiTheme="minorHAnsi" w:hAnsiTheme="minorHAnsi" w:cstheme="minorHAnsi"/>
          <w:smallCaps/>
          <w:sz w:val="28"/>
          <w:szCs w:val="28"/>
        </w:rPr>
        <w:t xml:space="preserve"> </w:t>
      </w:r>
      <w:proofErr w:type="spellStart"/>
      <w:r w:rsidR="000523FD">
        <w:rPr>
          <w:rFonts w:asciiTheme="minorHAnsi" w:hAnsiTheme="minorHAnsi" w:cstheme="minorHAnsi"/>
          <w:smallCaps/>
          <w:sz w:val="28"/>
          <w:szCs w:val="28"/>
        </w:rPr>
        <w:t>benke</w:t>
      </w:r>
      <w:proofErr w:type="spellEnd"/>
      <w:r w:rsidR="00400EA7">
        <w:rPr>
          <w:rFonts w:asciiTheme="minorHAnsi" w:hAnsiTheme="minorHAnsi" w:cstheme="minorHAnsi"/>
          <w:smallCaps/>
        </w:rPr>
        <w:t>,</w:t>
      </w:r>
      <w:r w:rsidR="006431F3" w:rsidRPr="00C100E6">
        <w:rPr>
          <w:rFonts w:asciiTheme="minorHAnsi" w:hAnsiTheme="minorHAnsi" w:cstheme="minorHAnsi"/>
        </w:rPr>
        <w:t xml:space="preserve"> </w:t>
      </w:r>
      <w:r w:rsidR="006431F3">
        <w:rPr>
          <w:rFonts w:asciiTheme="minorHAnsi" w:hAnsiTheme="minorHAnsi" w:cstheme="minorHAnsi"/>
        </w:rPr>
        <w:t>geb. 19</w:t>
      </w:r>
      <w:r w:rsidR="000523FD">
        <w:rPr>
          <w:rFonts w:asciiTheme="minorHAnsi" w:hAnsiTheme="minorHAnsi" w:cstheme="minorHAnsi"/>
        </w:rPr>
        <w:t>5</w:t>
      </w:r>
      <w:r w:rsidR="003B5C7C">
        <w:rPr>
          <w:rFonts w:asciiTheme="minorHAnsi" w:hAnsiTheme="minorHAnsi" w:cstheme="minorHAnsi"/>
        </w:rPr>
        <w:t>6</w:t>
      </w:r>
      <w:r w:rsidR="006431F3">
        <w:rPr>
          <w:rFonts w:asciiTheme="minorHAnsi" w:hAnsiTheme="minorHAnsi" w:cstheme="minorHAnsi"/>
        </w:rPr>
        <w:t xml:space="preserve"> </w:t>
      </w:r>
      <w:r w:rsidR="003B5C7C">
        <w:rPr>
          <w:rFonts w:asciiTheme="minorHAnsi" w:hAnsiTheme="minorHAnsi" w:cstheme="minorHAnsi"/>
        </w:rPr>
        <w:t xml:space="preserve">in </w:t>
      </w:r>
      <w:r w:rsidR="000523FD">
        <w:rPr>
          <w:rFonts w:asciiTheme="minorHAnsi" w:hAnsiTheme="minorHAnsi" w:cstheme="minorHAnsi"/>
        </w:rPr>
        <w:t>Wien,</w:t>
      </w:r>
      <w:r w:rsidR="003B5C7C">
        <w:rPr>
          <w:rFonts w:asciiTheme="minorHAnsi" w:hAnsiTheme="minorHAnsi" w:cstheme="minorHAnsi"/>
        </w:rPr>
        <w:t xml:space="preserve"> </w:t>
      </w:r>
      <w:r w:rsidR="000523FD">
        <w:rPr>
          <w:rFonts w:asciiTheme="minorHAnsi" w:hAnsiTheme="minorHAnsi" w:cstheme="minorHAnsi"/>
        </w:rPr>
        <w:t xml:space="preserve">Theologiestudium in Wien und Tübingen, Promotion </w:t>
      </w:r>
      <w:r w:rsidR="000F68E8">
        <w:rPr>
          <w:rFonts w:asciiTheme="minorHAnsi" w:hAnsiTheme="minorHAnsi" w:cstheme="minorHAnsi"/>
        </w:rPr>
        <w:t>und</w:t>
      </w:r>
      <w:r w:rsidR="000523FD">
        <w:rPr>
          <w:rFonts w:asciiTheme="minorHAnsi" w:hAnsiTheme="minorHAnsi" w:cstheme="minorHAnsi"/>
        </w:rPr>
        <w:t xml:space="preserve"> Habilitation</w:t>
      </w:r>
      <w:r w:rsidR="000F68E8">
        <w:rPr>
          <w:rFonts w:asciiTheme="minorHAnsi" w:hAnsiTheme="minorHAnsi" w:cstheme="minorHAnsi"/>
        </w:rPr>
        <w:t xml:space="preserve"> in Dogmatischer Theologie, 1983 Priesterweihe, seit 1998 Geistlicher Leiter im Zentrum für Theologiestudierende der Erzdiözese Wien, Lehrtätigkeit an verschiedenen Hochschulen und katholischen Fortbildungseinrichtungen, ab </w:t>
      </w:r>
      <w:r w:rsidR="007A5E7A">
        <w:rPr>
          <w:rFonts w:asciiTheme="minorHAnsi" w:hAnsiTheme="minorHAnsi" w:cstheme="minorHAnsi"/>
        </w:rPr>
        <w:t xml:space="preserve">kommenden Sommer </w:t>
      </w:r>
      <w:r w:rsidR="000F68E8">
        <w:rPr>
          <w:rFonts w:asciiTheme="minorHAnsi" w:hAnsiTheme="minorHAnsi" w:cstheme="minorHAnsi"/>
        </w:rPr>
        <w:t xml:space="preserve">Schriftleiter der Zeitschrift </w:t>
      </w:r>
      <w:r>
        <w:rPr>
          <w:rFonts w:asciiTheme="minorHAnsi" w:hAnsiTheme="minorHAnsi" w:cstheme="minorHAnsi"/>
        </w:rPr>
        <w:t>„</w:t>
      </w:r>
      <w:r w:rsidR="00E14450">
        <w:rPr>
          <w:rFonts w:asciiTheme="minorHAnsi" w:hAnsiTheme="minorHAnsi" w:cstheme="minorHAnsi"/>
        </w:rPr>
        <w:t>Geist und Leben</w:t>
      </w:r>
      <w:r>
        <w:rPr>
          <w:rFonts w:asciiTheme="minorHAnsi" w:hAnsiTheme="minorHAnsi" w:cstheme="minorHAnsi"/>
        </w:rPr>
        <w:t>“</w:t>
      </w:r>
      <w:r w:rsidR="00E14450">
        <w:rPr>
          <w:rFonts w:asciiTheme="minorHAnsi" w:hAnsiTheme="minorHAnsi" w:cstheme="minorHAnsi"/>
        </w:rPr>
        <w:t xml:space="preserve"> (</w:t>
      </w:r>
      <w:proofErr w:type="spellStart"/>
      <w:r w:rsidR="00E14450">
        <w:rPr>
          <w:rFonts w:asciiTheme="minorHAnsi" w:hAnsiTheme="minorHAnsi" w:cstheme="minorHAnsi"/>
        </w:rPr>
        <w:t>hg</w:t>
      </w:r>
      <w:proofErr w:type="spellEnd"/>
      <w:r w:rsidR="00E14450">
        <w:rPr>
          <w:rFonts w:asciiTheme="minorHAnsi" w:hAnsiTheme="minorHAnsi" w:cstheme="minorHAnsi"/>
        </w:rPr>
        <w:t>. von der deutschen Provinz der Jesuiten, Köln)</w:t>
      </w:r>
      <w:r w:rsidR="000F68E8">
        <w:rPr>
          <w:rFonts w:asciiTheme="minorHAnsi" w:hAnsiTheme="minorHAnsi" w:cstheme="minorHAnsi"/>
        </w:rPr>
        <w:t>, Veröffentlichungen</w:t>
      </w:r>
      <w:r w:rsidR="00E14450" w:rsidRPr="00E14450">
        <w:rPr>
          <w:rFonts w:asciiTheme="minorHAnsi" w:hAnsiTheme="minorHAnsi" w:cstheme="minorHAnsi"/>
        </w:rPr>
        <w:t xml:space="preserve"> </w:t>
      </w:r>
      <w:r w:rsidR="00E14450">
        <w:rPr>
          <w:rFonts w:asciiTheme="minorHAnsi" w:hAnsiTheme="minorHAnsi" w:cstheme="minorHAnsi"/>
        </w:rPr>
        <w:t xml:space="preserve">u. a. </w:t>
      </w:r>
      <w:r w:rsidR="000F68E8">
        <w:rPr>
          <w:rFonts w:asciiTheme="minorHAnsi" w:hAnsiTheme="minorHAnsi" w:cstheme="minorHAnsi"/>
        </w:rPr>
        <w:t>: Gott ist nicht kleinlich. Über das christliche Maß (</w:t>
      </w:r>
      <w:proofErr w:type="spellStart"/>
      <w:r w:rsidR="000F68E8">
        <w:rPr>
          <w:rFonts w:asciiTheme="minorHAnsi" w:hAnsiTheme="minorHAnsi" w:cstheme="minorHAnsi"/>
        </w:rPr>
        <w:t>Ignatianische</w:t>
      </w:r>
      <w:proofErr w:type="spellEnd"/>
      <w:r w:rsidR="000F68E8">
        <w:rPr>
          <w:rFonts w:asciiTheme="minorHAnsi" w:hAnsiTheme="minorHAnsi" w:cstheme="minorHAnsi"/>
        </w:rPr>
        <w:t xml:space="preserve"> Impulse 41), Würzburg 2009, Sehnsuch</w:t>
      </w:r>
      <w:r w:rsidR="00E14450">
        <w:rPr>
          <w:rFonts w:asciiTheme="minorHAnsi" w:hAnsiTheme="minorHAnsi" w:cstheme="minorHAnsi"/>
        </w:rPr>
        <w:t>t</w:t>
      </w:r>
      <w:r w:rsidR="000F68E8">
        <w:rPr>
          <w:rFonts w:asciiTheme="minorHAnsi" w:hAnsiTheme="minorHAnsi" w:cstheme="minorHAnsi"/>
        </w:rPr>
        <w:t xml:space="preserve"> nach Spiritualität (</w:t>
      </w:r>
      <w:proofErr w:type="spellStart"/>
      <w:r w:rsidR="000F68E8">
        <w:rPr>
          <w:rFonts w:asciiTheme="minorHAnsi" w:hAnsiTheme="minorHAnsi" w:cstheme="minorHAnsi"/>
        </w:rPr>
        <w:t>Ignatianische</w:t>
      </w:r>
      <w:proofErr w:type="spellEnd"/>
      <w:r w:rsidR="000F68E8">
        <w:rPr>
          <w:rFonts w:asciiTheme="minorHAnsi" w:hAnsiTheme="minorHAnsi" w:cstheme="minorHAnsi"/>
        </w:rPr>
        <w:t xml:space="preserve"> Impulse 20), Würzburg 2007, Kleine Geschichte der christlichen Spiritualität, Freiburg i. B. 2007 </w:t>
      </w:r>
    </w:p>
    <w:sectPr w:rsidR="006431F3">
      <w:headerReference w:type="default" r:id="rId10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3FE" w:rsidRDefault="005C73FE">
      <w:r>
        <w:separator/>
      </w:r>
    </w:p>
  </w:endnote>
  <w:endnote w:type="continuationSeparator" w:id="0">
    <w:p w:rsidR="005C73FE" w:rsidRDefault="005C7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3FE" w:rsidRDefault="005C73FE">
      <w:r>
        <w:separator/>
      </w:r>
    </w:p>
  </w:footnote>
  <w:footnote w:type="continuationSeparator" w:id="0">
    <w:p w:rsidR="005C73FE" w:rsidRDefault="005C7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74C" w:rsidRDefault="001D474C">
    <w:pPr>
      <w:pStyle w:val="berschrift3"/>
      <w:jc w:val="left"/>
    </w:pPr>
  </w:p>
  <w:p w:rsidR="001D474C" w:rsidRDefault="001D474C">
    <w:pPr>
      <w:pStyle w:val="berschrift3"/>
      <w:jc w:val="left"/>
    </w:pPr>
  </w:p>
  <w:p w:rsidR="001D474C" w:rsidRPr="00400EA7" w:rsidRDefault="001D474C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9308DF"/>
    <w:multiLevelType w:val="hybridMultilevel"/>
    <w:tmpl w:val="A3101926"/>
    <w:lvl w:ilvl="0" w:tplc="CBDAE76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F3"/>
    <w:rsid w:val="00004205"/>
    <w:rsid w:val="00011D73"/>
    <w:rsid w:val="000523FD"/>
    <w:rsid w:val="000F0432"/>
    <w:rsid w:val="000F68E8"/>
    <w:rsid w:val="00121E54"/>
    <w:rsid w:val="00127380"/>
    <w:rsid w:val="0017248D"/>
    <w:rsid w:val="00175C19"/>
    <w:rsid w:val="001A3485"/>
    <w:rsid w:val="001D474C"/>
    <w:rsid w:val="001D4CAE"/>
    <w:rsid w:val="00220F77"/>
    <w:rsid w:val="002310F6"/>
    <w:rsid w:val="0028628D"/>
    <w:rsid w:val="0029293B"/>
    <w:rsid w:val="002B4BA5"/>
    <w:rsid w:val="002B5215"/>
    <w:rsid w:val="002C0368"/>
    <w:rsid w:val="002D698E"/>
    <w:rsid w:val="002F6C41"/>
    <w:rsid w:val="00330A91"/>
    <w:rsid w:val="003452DB"/>
    <w:rsid w:val="003961FE"/>
    <w:rsid w:val="00397D97"/>
    <w:rsid w:val="003B5C7C"/>
    <w:rsid w:val="00400EA7"/>
    <w:rsid w:val="00424C9A"/>
    <w:rsid w:val="00444596"/>
    <w:rsid w:val="004669F6"/>
    <w:rsid w:val="00484A76"/>
    <w:rsid w:val="00506C3E"/>
    <w:rsid w:val="005216B8"/>
    <w:rsid w:val="00545874"/>
    <w:rsid w:val="005470FE"/>
    <w:rsid w:val="0055086F"/>
    <w:rsid w:val="005571C1"/>
    <w:rsid w:val="00583124"/>
    <w:rsid w:val="00583F8E"/>
    <w:rsid w:val="0058520B"/>
    <w:rsid w:val="005A3EE5"/>
    <w:rsid w:val="005B1A15"/>
    <w:rsid w:val="005C55B2"/>
    <w:rsid w:val="005C73FE"/>
    <w:rsid w:val="005F1CDC"/>
    <w:rsid w:val="006431F3"/>
    <w:rsid w:val="006A34E9"/>
    <w:rsid w:val="006D3052"/>
    <w:rsid w:val="006F2AA1"/>
    <w:rsid w:val="00742673"/>
    <w:rsid w:val="007A5E7A"/>
    <w:rsid w:val="007D1F85"/>
    <w:rsid w:val="007D5888"/>
    <w:rsid w:val="007E637D"/>
    <w:rsid w:val="00821C90"/>
    <w:rsid w:val="00863090"/>
    <w:rsid w:val="008652F5"/>
    <w:rsid w:val="008B3ADE"/>
    <w:rsid w:val="008C54BB"/>
    <w:rsid w:val="00941841"/>
    <w:rsid w:val="009A2405"/>
    <w:rsid w:val="009A7623"/>
    <w:rsid w:val="009C3FCB"/>
    <w:rsid w:val="009F44ED"/>
    <w:rsid w:val="00A0574E"/>
    <w:rsid w:val="00A15FB7"/>
    <w:rsid w:val="00A41464"/>
    <w:rsid w:val="00A675D6"/>
    <w:rsid w:val="00AA1A41"/>
    <w:rsid w:val="00AB59BC"/>
    <w:rsid w:val="00B0524A"/>
    <w:rsid w:val="00B067FD"/>
    <w:rsid w:val="00B12668"/>
    <w:rsid w:val="00B63449"/>
    <w:rsid w:val="00C0384C"/>
    <w:rsid w:val="00C21A89"/>
    <w:rsid w:val="00C7598A"/>
    <w:rsid w:val="00C779B6"/>
    <w:rsid w:val="00C95170"/>
    <w:rsid w:val="00CA2D04"/>
    <w:rsid w:val="00CA697A"/>
    <w:rsid w:val="00D06D23"/>
    <w:rsid w:val="00D140D8"/>
    <w:rsid w:val="00DA4478"/>
    <w:rsid w:val="00DC6930"/>
    <w:rsid w:val="00DD0B6C"/>
    <w:rsid w:val="00E14450"/>
    <w:rsid w:val="00E200FE"/>
    <w:rsid w:val="00E30C21"/>
    <w:rsid w:val="00EA29AB"/>
    <w:rsid w:val="00ED3AE5"/>
    <w:rsid w:val="00EF4F96"/>
    <w:rsid w:val="00F7055E"/>
    <w:rsid w:val="00F9077A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3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431F3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6431F3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431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431F3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431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6431F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31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31F3"/>
    <w:rPr>
      <w:rFonts w:ascii="Tahoma" w:eastAsia="Times New Roman" w:hAnsi="Tahoma" w:cs="Tahoma"/>
      <w:sz w:val="16"/>
      <w:szCs w:val="16"/>
      <w:lang w:val="de-DE" w:eastAsia="de-DE"/>
    </w:rPr>
  </w:style>
  <w:style w:type="character" w:styleId="Fett">
    <w:name w:val="Strong"/>
    <w:qFormat/>
    <w:rsid w:val="00175C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3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431F3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6431F3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431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431F3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431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6431F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31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31F3"/>
    <w:rPr>
      <w:rFonts w:ascii="Tahoma" w:eastAsia="Times New Roman" w:hAnsi="Tahoma" w:cs="Tahoma"/>
      <w:sz w:val="16"/>
      <w:szCs w:val="16"/>
      <w:lang w:val="de-DE" w:eastAsia="de-DE"/>
    </w:rPr>
  </w:style>
  <w:style w:type="character" w:styleId="Fett">
    <w:name w:val="Strong"/>
    <w:qFormat/>
    <w:rsid w:val="00175C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C89BB-7D28-4B20-85B3-4BB90CD2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Steger Brunhilde</dc:creator>
  <cp:lastModifiedBy>IT</cp:lastModifiedBy>
  <cp:revision>32</cp:revision>
  <dcterms:created xsi:type="dcterms:W3CDTF">2012-11-06T15:58:00Z</dcterms:created>
  <dcterms:modified xsi:type="dcterms:W3CDTF">2013-06-10T07:16:00Z</dcterms:modified>
</cp:coreProperties>
</file>