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B53" w:rsidRPr="00017E45" w:rsidRDefault="00EC0D6D">
      <w:pPr>
        <w:rPr>
          <w:rFonts w:asciiTheme="minorHAnsi" w:hAnsiTheme="minorHAnsi" w:cstheme="minorHAnsi"/>
          <w:sz w:val="22"/>
          <w:szCs w:val="22"/>
          <w:lang w:val="de-AT"/>
        </w:rPr>
      </w:pPr>
      <w:r>
        <w:rPr>
          <w:rFonts w:asciiTheme="minorHAnsi" w:hAnsiTheme="minorHAnsi" w:cstheme="minorHAnsi"/>
          <w:noProof/>
          <w:sz w:val="22"/>
          <w:szCs w:val="22"/>
          <w:lang w:val="de-AT" w:eastAsia="de-AT"/>
        </w:rPr>
        <w:drawing>
          <wp:anchor distT="0" distB="0" distL="114300" distR="114300" simplePos="0" relativeHeight="251658240" behindDoc="0" locked="0" layoutInCell="1" allowOverlap="1">
            <wp:simplePos x="0" y="0"/>
            <wp:positionH relativeFrom="column">
              <wp:posOffset>3748405</wp:posOffset>
            </wp:positionH>
            <wp:positionV relativeFrom="paragraph">
              <wp:posOffset>84455</wp:posOffset>
            </wp:positionV>
            <wp:extent cx="1847850" cy="267541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0-8_powderguide tiro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6434" cy="2673365"/>
                    </a:xfrm>
                    <a:prstGeom prst="rect">
                      <a:avLst/>
                    </a:prstGeom>
                  </pic:spPr>
                </pic:pic>
              </a:graphicData>
            </a:graphic>
            <wp14:sizeRelH relativeFrom="page">
              <wp14:pctWidth>0</wp14:pctWidth>
            </wp14:sizeRelH>
            <wp14:sizeRelV relativeFrom="page">
              <wp14:pctHeight>0</wp14:pctHeight>
            </wp14:sizeRelV>
          </wp:anchor>
        </w:drawing>
      </w:r>
    </w:p>
    <w:p w:rsidR="00044E03" w:rsidRDefault="00044E03" w:rsidP="00E62B3F">
      <w:pPr>
        <w:pStyle w:val="Kopfzeile"/>
        <w:tabs>
          <w:tab w:val="clear" w:pos="4536"/>
          <w:tab w:val="left" w:pos="2835"/>
          <w:tab w:val="left" w:pos="7797"/>
        </w:tabs>
        <w:rPr>
          <w:rFonts w:ascii="Calibri" w:hAnsi="Calibri" w:cs="Calibri"/>
        </w:rPr>
      </w:pPr>
      <w:r w:rsidRPr="00E84A7E">
        <w:rPr>
          <w:rFonts w:ascii="Calibri" w:hAnsi="Calibri" w:cs="Calibri"/>
        </w:rPr>
        <w:t xml:space="preserve">Lorenzo Rieg, </w:t>
      </w:r>
      <w:r>
        <w:rPr>
          <w:rFonts w:ascii="Calibri" w:hAnsi="Calibri" w:cs="Calibri"/>
          <w:lang w:val="de-AT"/>
        </w:rPr>
        <w:t>Marius Schwager,</w:t>
      </w:r>
      <w:r w:rsidR="00B23B0B">
        <w:rPr>
          <w:rFonts w:ascii="Calibri" w:hAnsi="Calibri" w:cs="Calibri"/>
          <w:lang w:val="de-AT"/>
        </w:rPr>
        <w:t xml:space="preserve"> </w:t>
      </w:r>
      <w:r>
        <w:rPr>
          <w:rFonts w:ascii="Calibri" w:hAnsi="Calibri" w:cs="Calibri"/>
        </w:rPr>
        <w:t>Lea Hartl</w:t>
      </w:r>
    </w:p>
    <w:p w:rsidR="00E62B3F" w:rsidRPr="00BE3263" w:rsidRDefault="009C40E9" w:rsidP="00E62B3F">
      <w:pPr>
        <w:pStyle w:val="Kopfzeile"/>
        <w:tabs>
          <w:tab w:val="clear" w:pos="4536"/>
          <w:tab w:val="left" w:pos="2835"/>
          <w:tab w:val="left" w:pos="7797"/>
        </w:tabs>
        <w:rPr>
          <w:rFonts w:ascii="Calibri" w:hAnsi="Calibri" w:cs="Calibri"/>
          <w:b/>
          <w:bCs/>
          <w:szCs w:val="24"/>
          <w:lang w:val="en-US"/>
        </w:rPr>
      </w:pPr>
      <w:proofErr w:type="spellStart"/>
      <w:r>
        <w:rPr>
          <w:rFonts w:ascii="Calibri" w:hAnsi="Calibri" w:cs="Calibri"/>
          <w:b/>
          <w:bCs/>
          <w:szCs w:val="24"/>
          <w:lang w:val="en-US"/>
        </w:rPr>
        <w:t>PowderG</w:t>
      </w:r>
      <w:r w:rsidR="00E62B3F" w:rsidRPr="00BE3263">
        <w:rPr>
          <w:rFonts w:ascii="Calibri" w:hAnsi="Calibri" w:cs="Calibri"/>
          <w:b/>
          <w:bCs/>
          <w:szCs w:val="24"/>
          <w:lang w:val="en-US"/>
        </w:rPr>
        <w:t>uide</w:t>
      </w:r>
      <w:proofErr w:type="spellEnd"/>
      <w:r w:rsidR="00E62B3F" w:rsidRPr="00BE3263">
        <w:rPr>
          <w:rFonts w:ascii="Calibri" w:hAnsi="Calibri" w:cs="Calibri"/>
          <w:b/>
          <w:bCs/>
          <w:szCs w:val="24"/>
          <w:lang w:val="en-US"/>
        </w:rPr>
        <w:t xml:space="preserve"> Tirol</w:t>
      </w:r>
    </w:p>
    <w:p w:rsidR="00E62B3F" w:rsidRPr="00BE3263" w:rsidRDefault="00E62B3F" w:rsidP="00E62B3F">
      <w:pPr>
        <w:pStyle w:val="6Wegbeschreibung"/>
        <w:tabs>
          <w:tab w:val="left" w:pos="2835"/>
        </w:tabs>
        <w:rPr>
          <w:rFonts w:ascii="Calibri" w:hAnsi="Calibri" w:cs="Calibri"/>
          <w:b/>
          <w:iCs/>
          <w:szCs w:val="24"/>
          <w:lang w:val="en-US"/>
        </w:rPr>
      </w:pPr>
      <w:r w:rsidRPr="00BE3263">
        <w:rPr>
          <w:rFonts w:ascii="Calibri" w:hAnsi="Calibri" w:cs="Calibri"/>
          <w:b/>
          <w:iCs/>
          <w:szCs w:val="24"/>
          <w:lang w:val="en-US"/>
        </w:rPr>
        <w:t xml:space="preserve">Die </w:t>
      </w:r>
      <w:proofErr w:type="spellStart"/>
      <w:r w:rsidRPr="00BE3263">
        <w:rPr>
          <w:rFonts w:ascii="Calibri" w:hAnsi="Calibri" w:cs="Calibri"/>
          <w:b/>
          <w:iCs/>
          <w:szCs w:val="24"/>
          <w:lang w:val="en-US"/>
        </w:rPr>
        <w:t>besten</w:t>
      </w:r>
      <w:proofErr w:type="spellEnd"/>
      <w:r w:rsidRPr="00BE3263">
        <w:rPr>
          <w:rFonts w:ascii="Calibri" w:hAnsi="Calibri" w:cs="Calibri"/>
          <w:b/>
          <w:iCs/>
          <w:szCs w:val="24"/>
          <w:lang w:val="en-US"/>
        </w:rPr>
        <w:t xml:space="preserve"> </w:t>
      </w:r>
      <w:proofErr w:type="spellStart"/>
      <w:r w:rsidRPr="00BE3263">
        <w:rPr>
          <w:rFonts w:ascii="Calibri" w:hAnsi="Calibri" w:cs="Calibri"/>
          <w:b/>
          <w:iCs/>
          <w:szCs w:val="24"/>
          <w:lang w:val="en-US"/>
        </w:rPr>
        <w:t>Freeride-Touren</w:t>
      </w:r>
      <w:proofErr w:type="spellEnd"/>
    </w:p>
    <w:p w:rsidR="00BE3263" w:rsidRPr="00182249" w:rsidRDefault="00BE3263" w:rsidP="00E62B3F">
      <w:pPr>
        <w:pStyle w:val="6Wegbeschreibung"/>
        <w:tabs>
          <w:tab w:val="left" w:pos="2835"/>
        </w:tabs>
        <w:rPr>
          <w:rFonts w:ascii="Calibri" w:hAnsi="Calibri" w:cs="Calibri"/>
          <w:i/>
          <w:iCs/>
          <w:lang w:val="en-US"/>
        </w:rPr>
      </w:pPr>
    </w:p>
    <w:p w:rsidR="00E62B3F" w:rsidRDefault="00EC0D6D" w:rsidP="00E62B3F">
      <w:pPr>
        <w:pStyle w:val="6Wegbeschreibung"/>
        <w:tabs>
          <w:tab w:val="left" w:pos="2835"/>
        </w:tabs>
        <w:rPr>
          <w:rFonts w:ascii="Calibri" w:hAnsi="Calibri" w:cs="Calibri"/>
          <w:i/>
          <w:iCs/>
        </w:rPr>
      </w:pPr>
      <w:r>
        <w:rPr>
          <w:rFonts w:ascii="Calibri" w:hAnsi="Calibri" w:cs="Calibri"/>
          <w:i/>
          <w:iCs/>
        </w:rPr>
        <w:t>192</w:t>
      </w:r>
      <w:r w:rsidR="00E62B3F">
        <w:rPr>
          <w:rFonts w:ascii="Calibri" w:hAnsi="Calibri" w:cs="Calibri"/>
          <w:i/>
          <w:iCs/>
        </w:rPr>
        <w:t xml:space="preserve"> </w:t>
      </w:r>
      <w:r w:rsidR="00E62B3F" w:rsidRPr="00AB4AAD">
        <w:rPr>
          <w:rFonts w:ascii="Calibri" w:hAnsi="Calibri" w:cs="Calibri"/>
          <w:i/>
          <w:iCs/>
        </w:rPr>
        <w:t>Seiten</w:t>
      </w:r>
      <w:r w:rsidR="00E62B3F">
        <w:rPr>
          <w:rFonts w:ascii="Calibri" w:hAnsi="Calibri" w:cs="Calibri"/>
          <w:i/>
          <w:iCs/>
        </w:rPr>
        <w:t xml:space="preserve">, </w:t>
      </w:r>
      <w:r>
        <w:rPr>
          <w:rFonts w:ascii="Calibri" w:hAnsi="Calibri" w:cs="Calibri"/>
          <w:i/>
          <w:iCs/>
        </w:rPr>
        <w:t>103 Farb- und 25</w:t>
      </w:r>
      <w:r w:rsidR="0028437C">
        <w:rPr>
          <w:rFonts w:ascii="Calibri" w:hAnsi="Calibri" w:cs="Calibri"/>
          <w:i/>
          <w:iCs/>
        </w:rPr>
        <w:t xml:space="preserve"> SW-</w:t>
      </w:r>
      <w:r w:rsidR="009B7469">
        <w:rPr>
          <w:rFonts w:ascii="Calibri" w:hAnsi="Calibri" w:cs="Calibri"/>
          <w:i/>
          <w:iCs/>
        </w:rPr>
        <w:t xml:space="preserve"> Abb.</w:t>
      </w:r>
      <w:r w:rsidR="009B7469">
        <w:rPr>
          <w:rFonts w:ascii="Calibri" w:hAnsi="Calibri" w:cs="Calibri"/>
          <w:i/>
          <w:iCs/>
        </w:rPr>
        <w:br/>
      </w:r>
      <w:r>
        <w:rPr>
          <w:rFonts w:ascii="Calibri" w:hAnsi="Calibri" w:cs="Calibri"/>
          <w:i/>
          <w:iCs/>
        </w:rPr>
        <w:t>55</w:t>
      </w:r>
      <w:r w:rsidR="00E62B3F">
        <w:rPr>
          <w:rFonts w:ascii="Calibri" w:hAnsi="Calibri" w:cs="Calibri"/>
          <w:i/>
          <w:iCs/>
        </w:rPr>
        <w:t xml:space="preserve"> Kartenskizzen und 1 Übersichtskarte, </w:t>
      </w:r>
      <w:r w:rsidR="00E62B3F">
        <w:rPr>
          <w:rFonts w:ascii="Calibri" w:hAnsi="Calibri" w:cs="Calibri"/>
          <w:i/>
          <w:iCs/>
        </w:rPr>
        <w:br/>
        <w:t>14,5</w:t>
      </w:r>
      <w:r w:rsidR="00E62B3F" w:rsidRPr="00AB4AAD">
        <w:rPr>
          <w:rFonts w:ascii="Calibri" w:hAnsi="Calibri" w:cs="Calibri"/>
          <w:i/>
          <w:iCs/>
        </w:rPr>
        <w:t xml:space="preserve"> x </w:t>
      </w:r>
      <w:r w:rsidR="00E62B3F">
        <w:rPr>
          <w:rFonts w:ascii="Calibri" w:hAnsi="Calibri" w:cs="Calibri"/>
          <w:i/>
          <w:iCs/>
        </w:rPr>
        <w:t>21</w:t>
      </w:r>
      <w:r w:rsidR="00E62B3F" w:rsidRPr="00AB4AAD">
        <w:rPr>
          <w:rFonts w:ascii="Calibri" w:hAnsi="Calibri" w:cs="Calibri"/>
          <w:i/>
          <w:iCs/>
        </w:rPr>
        <w:t xml:space="preserve"> cm, </w:t>
      </w:r>
      <w:r w:rsidR="00E62B3F">
        <w:rPr>
          <w:rFonts w:ascii="Calibri" w:hAnsi="Calibri" w:cs="Calibri"/>
          <w:i/>
          <w:iCs/>
        </w:rPr>
        <w:t>Klappenbroschur</w:t>
      </w:r>
    </w:p>
    <w:p w:rsidR="00EC0D6D" w:rsidRDefault="009B7469" w:rsidP="00E62B3F">
      <w:pPr>
        <w:pStyle w:val="6Wegbeschreibung"/>
        <w:tabs>
          <w:tab w:val="left" w:pos="2835"/>
        </w:tabs>
        <w:rPr>
          <w:rFonts w:ascii="Calibri" w:hAnsi="Calibri" w:cs="Calibri"/>
          <w:i/>
          <w:iCs/>
        </w:rPr>
      </w:pPr>
      <w:r>
        <w:rPr>
          <w:rFonts w:ascii="Calibri" w:hAnsi="Calibri" w:cs="Calibri"/>
          <w:i/>
          <w:iCs/>
        </w:rPr>
        <w:t>Tyr</w:t>
      </w:r>
      <w:r w:rsidR="00EC0D6D">
        <w:rPr>
          <w:rFonts w:ascii="Calibri" w:hAnsi="Calibri" w:cs="Calibri"/>
          <w:i/>
          <w:iCs/>
        </w:rPr>
        <w:t>olia-Verlag, Innsbruck-Wien, 2., aktualisie</w:t>
      </w:r>
      <w:bookmarkStart w:id="0" w:name="_GoBack"/>
      <w:bookmarkEnd w:id="0"/>
      <w:r w:rsidR="00EC0D6D">
        <w:rPr>
          <w:rFonts w:ascii="Calibri" w:hAnsi="Calibri" w:cs="Calibri"/>
          <w:i/>
          <w:iCs/>
        </w:rPr>
        <w:t xml:space="preserve">rte </w:t>
      </w:r>
    </w:p>
    <w:p w:rsidR="009B7469" w:rsidRDefault="00EC0D6D" w:rsidP="00E62B3F">
      <w:pPr>
        <w:pStyle w:val="6Wegbeschreibung"/>
        <w:tabs>
          <w:tab w:val="left" w:pos="2835"/>
        </w:tabs>
        <w:rPr>
          <w:rFonts w:ascii="Calibri" w:hAnsi="Calibri" w:cs="Calibri"/>
          <w:i/>
          <w:iCs/>
        </w:rPr>
      </w:pPr>
      <w:r>
        <w:rPr>
          <w:rFonts w:ascii="Calibri" w:hAnsi="Calibri" w:cs="Calibri"/>
          <w:i/>
          <w:iCs/>
        </w:rPr>
        <w:t>und erweiterte Auflage 2014</w:t>
      </w:r>
    </w:p>
    <w:p w:rsidR="00E62B3F" w:rsidRDefault="00E62B3F" w:rsidP="00E62B3F">
      <w:pPr>
        <w:tabs>
          <w:tab w:val="left" w:pos="2835"/>
        </w:tabs>
        <w:rPr>
          <w:rFonts w:ascii="Calibri" w:hAnsi="Calibri" w:cs="Calibri"/>
          <w:i/>
        </w:rPr>
      </w:pPr>
      <w:r w:rsidRPr="00AB4AAD">
        <w:rPr>
          <w:rFonts w:ascii="Calibri" w:hAnsi="Calibri" w:cs="Calibri"/>
          <w:i/>
        </w:rPr>
        <w:t>ISBN 978-3-</w:t>
      </w:r>
      <w:r>
        <w:rPr>
          <w:rFonts w:ascii="Calibri" w:hAnsi="Calibri" w:cs="Calibri"/>
          <w:i/>
        </w:rPr>
        <w:t>7022-3210-8</w:t>
      </w:r>
    </w:p>
    <w:p w:rsidR="00E62B3F" w:rsidRPr="00AB4AAD" w:rsidRDefault="00E62B3F" w:rsidP="00E62B3F">
      <w:pPr>
        <w:tabs>
          <w:tab w:val="left" w:pos="2835"/>
        </w:tabs>
        <w:rPr>
          <w:rFonts w:ascii="Calibri" w:hAnsi="Calibri" w:cs="Calibri"/>
          <w:i/>
          <w:iCs/>
        </w:rPr>
      </w:pPr>
      <w:r w:rsidRPr="00AB4AAD">
        <w:rPr>
          <w:rFonts w:ascii="Calibri" w:hAnsi="Calibri" w:cs="Calibri"/>
          <w:i/>
          <w:iCs/>
        </w:rPr>
        <w:t xml:space="preserve">€ </w:t>
      </w:r>
      <w:r>
        <w:rPr>
          <w:rFonts w:ascii="Calibri" w:hAnsi="Calibri" w:cs="Calibri"/>
          <w:i/>
          <w:iCs/>
        </w:rPr>
        <w:t>1</w:t>
      </w:r>
      <w:r w:rsidRPr="00AB4AAD">
        <w:rPr>
          <w:rFonts w:ascii="Calibri" w:hAnsi="Calibri" w:cs="Calibri"/>
          <w:i/>
          <w:iCs/>
        </w:rPr>
        <w:t xml:space="preserve">9,95 </w:t>
      </w:r>
    </w:p>
    <w:p w:rsidR="00071345" w:rsidRPr="00017E45" w:rsidRDefault="00071345">
      <w:pPr>
        <w:rPr>
          <w:rFonts w:asciiTheme="minorHAnsi" w:hAnsiTheme="minorHAnsi" w:cstheme="minorHAnsi"/>
        </w:rPr>
      </w:pPr>
    </w:p>
    <w:p w:rsidR="009B7469" w:rsidRPr="009B7469" w:rsidRDefault="0027706D" w:rsidP="008C7EE0">
      <w:pPr>
        <w:tabs>
          <w:tab w:val="left" w:pos="2835"/>
        </w:tabs>
        <w:rPr>
          <w:rFonts w:asciiTheme="minorHAnsi" w:hAnsiTheme="minorHAnsi" w:cstheme="minorHAnsi"/>
          <w:b/>
          <w:sz w:val="32"/>
          <w:szCs w:val="32"/>
        </w:rPr>
      </w:pPr>
      <w:r w:rsidRPr="009B7469">
        <w:rPr>
          <w:rFonts w:asciiTheme="minorHAnsi" w:hAnsiTheme="minorHAnsi" w:cstheme="minorHAnsi"/>
          <w:b/>
          <w:sz w:val="32"/>
          <w:szCs w:val="32"/>
        </w:rPr>
        <w:t xml:space="preserve">50 x maximales </w:t>
      </w:r>
      <w:r w:rsidR="009B7469" w:rsidRPr="009B7469">
        <w:rPr>
          <w:rFonts w:asciiTheme="minorHAnsi" w:hAnsiTheme="minorHAnsi" w:cstheme="minorHAnsi"/>
          <w:b/>
          <w:sz w:val="32"/>
          <w:szCs w:val="32"/>
        </w:rPr>
        <w:t>Tiefschneevergnügen</w:t>
      </w:r>
    </w:p>
    <w:p w:rsidR="002A3919" w:rsidRPr="008C7EE0" w:rsidRDefault="00BE3263" w:rsidP="008C7EE0">
      <w:pPr>
        <w:tabs>
          <w:tab w:val="left" w:pos="2835"/>
        </w:tabs>
        <w:rPr>
          <w:rFonts w:asciiTheme="minorHAnsi" w:hAnsiTheme="minorHAnsi" w:cstheme="minorHAnsi"/>
          <w:b/>
        </w:rPr>
      </w:pPr>
      <w:r>
        <w:rPr>
          <w:rFonts w:asciiTheme="minorHAnsi" w:hAnsiTheme="minorHAnsi" w:cstheme="minorHAnsi"/>
          <w:b/>
        </w:rPr>
        <w:t xml:space="preserve">Die lohnendsten </w:t>
      </w:r>
      <w:proofErr w:type="spellStart"/>
      <w:r>
        <w:rPr>
          <w:rFonts w:asciiTheme="minorHAnsi" w:hAnsiTheme="minorHAnsi" w:cstheme="minorHAnsi"/>
          <w:b/>
        </w:rPr>
        <w:t>Freeride</w:t>
      </w:r>
      <w:proofErr w:type="spellEnd"/>
      <w:r>
        <w:rPr>
          <w:rFonts w:asciiTheme="minorHAnsi" w:hAnsiTheme="minorHAnsi" w:cstheme="minorHAnsi"/>
          <w:b/>
        </w:rPr>
        <w:t xml:space="preserve">-Reviere in Tirol </w:t>
      </w:r>
    </w:p>
    <w:p w:rsidR="00D523C3" w:rsidRPr="008C7EE0" w:rsidRDefault="00D523C3">
      <w:pPr>
        <w:rPr>
          <w:rFonts w:asciiTheme="minorHAnsi" w:hAnsiTheme="minorHAnsi" w:cstheme="minorHAnsi"/>
          <w:b/>
          <w:bCs/>
        </w:rPr>
      </w:pPr>
    </w:p>
    <w:p w:rsidR="009B7469" w:rsidRDefault="00890170" w:rsidP="009B7469">
      <w:pPr>
        <w:rPr>
          <w:rFonts w:asciiTheme="minorHAnsi" w:hAnsiTheme="minorHAnsi" w:cstheme="minorHAnsi"/>
        </w:rPr>
      </w:pPr>
      <w:r>
        <w:rPr>
          <w:rFonts w:asciiTheme="minorHAnsi" w:hAnsiTheme="minorHAnsi" w:cstheme="minorHAnsi"/>
        </w:rPr>
        <w:t>Nach dem großen Erfolg des</w:t>
      </w:r>
      <w:r w:rsidR="0027706D">
        <w:rPr>
          <w:rFonts w:asciiTheme="minorHAnsi" w:hAnsiTheme="minorHAnsi" w:cstheme="minorHAnsi"/>
        </w:rPr>
        <w:t xml:space="preserve"> </w:t>
      </w:r>
      <w:r>
        <w:rPr>
          <w:rFonts w:asciiTheme="minorHAnsi" w:hAnsiTheme="minorHAnsi" w:cstheme="minorHAnsi"/>
        </w:rPr>
        <w:t>Standardwerks</w:t>
      </w:r>
      <w:r w:rsidR="0027706D">
        <w:rPr>
          <w:rFonts w:asciiTheme="minorHAnsi" w:hAnsiTheme="minorHAnsi" w:cstheme="minorHAnsi"/>
        </w:rPr>
        <w:t xml:space="preserve"> „</w:t>
      </w:r>
      <w:proofErr w:type="spellStart"/>
      <w:r w:rsidR="0027706D">
        <w:rPr>
          <w:rFonts w:asciiTheme="minorHAnsi" w:hAnsiTheme="minorHAnsi" w:cstheme="minorHAnsi"/>
        </w:rPr>
        <w:t>Powderguide</w:t>
      </w:r>
      <w:proofErr w:type="spellEnd"/>
      <w:r w:rsidR="0027706D">
        <w:rPr>
          <w:rFonts w:asciiTheme="minorHAnsi" w:hAnsiTheme="minorHAnsi" w:cstheme="minorHAnsi"/>
        </w:rPr>
        <w:t xml:space="preserve"> Lawinen. Risiko-Check für </w:t>
      </w:r>
      <w:proofErr w:type="spellStart"/>
      <w:r w:rsidR="0027706D">
        <w:rPr>
          <w:rFonts w:asciiTheme="minorHAnsi" w:hAnsiTheme="minorHAnsi" w:cstheme="minorHAnsi"/>
        </w:rPr>
        <w:t>Freerider</w:t>
      </w:r>
      <w:proofErr w:type="spellEnd"/>
      <w:r>
        <w:rPr>
          <w:rFonts w:asciiTheme="minorHAnsi" w:hAnsiTheme="minorHAnsi" w:cstheme="minorHAnsi"/>
        </w:rPr>
        <w:t xml:space="preserve"> </w:t>
      </w:r>
      <w:r w:rsidR="000D3218">
        <w:rPr>
          <w:rFonts w:asciiTheme="minorHAnsi" w:hAnsiTheme="minorHAnsi" w:cstheme="minorHAnsi"/>
        </w:rPr>
        <w:t>führt</w:t>
      </w:r>
      <w:r w:rsidR="0027706D">
        <w:rPr>
          <w:rFonts w:asciiTheme="minorHAnsi" w:hAnsiTheme="minorHAnsi" w:cstheme="minorHAnsi"/>
        </w:rPr>
        <w:t xml:space="preserve"> diese </w:t>
      </w:r>
      <w:r w:rsidR="00BE3263" w:rsidRPr="00BE3263">
        <w:rPr>
          <w:rFonts w:asciiTheme="minorHAnsi" w:hAnsiTheme="minorHAnsi" w:cstheme="minorHAnsi"/>
        </w:rPr>
        <w:t>n</w:t>
      </w:r>
      <w:r w:rsidR="00BE3263">
        <w:rPr>
          <w:rFonts w:asciiTheme="minorHAnsi" w:hAnsiTheme="minorHAnsi" w:cstheme="minorHAnsi"/>
        </w:rPr>
        <w:t xml:space="preserve">eue </w:t>
      </w:r>
      <w:proofErr w:type="spellStart"/>
      <w:r w:rsidR="00BE3263">
        <w:rPr>
          <w:rFonts w:asciiTheme="minorHAnsi" w:hAnsiTheme="minorHAnsi" w:cstheme="minorHAnsi"/>
        </w:rPr>
        <w:t>PowderGuide</w:t>
      </w:r>
      <w:proofErr w:type="spellEnd"/>
      <w:r w:rsidR="0027706D">
        <w:rPr>
          <w:rFonts w:asciiTheme="minorHAnsi" w:hAnsiTheme="minorHAnsi" w:cstheme="minorHAnsi"/>
        </w:rPr>
        <w:t>-Publikation nun di</w:t>
      </w:r>
      <w:r w:rsidR="000D3218">
        <w:rPr>
          <w:rFonts w:asciiTheme="minorHAnsi" w:hAnsiTheme="minorHAnsi" w:cstheme="minorHAnsi"/>
        </w:rPr>
        <w:t>r</w:t>
      </w:r>
      <w:r w:rsidR="0027706D">
        <w:rPr>
          <w:rFonts w:asciiTheme="minorHAnsi" w:hAnsiTheme="minorHAnsi" w:cstheme="minorHAnsi"/>
        </w:rPr>
        <w:t xml:space="preserve">ekt ins Gelände: Vorgestellt werden </w:t>
      </w:r>
      <w:r w:rsidR="00BE3263" w:rsidRPr="00BE3263">
        <w:rPr>
          <w:rFonts w:asciiTheme="minorHAnsi" w:hAnsiTheme="minorHAnsi" w:cstheme="minorHAnsi"/>
        </w:rPr>
        <w:t xml:space="preserve">50 ausgewählte </w:t>
      </w:r>
      <w:r w:rsidR="00044E03">
        <w:rPr>
          <w:rFonts w:asciiTheme="minorHAnsi" w:hAnsiTheme="minorHAnsi" w:cstheme="minorHAnsi"/>
        </w:rPr>
        <w:t>Tiefschnee-</w:t>
      </w:r>
      <w:r w:rsidR="00BE3263">
        <w:rPr>
          <w:rFonts w:asciiTheme="minorHAnsi" w:hAnsiTheme="minorHAnsi" w:cstheme="minorHAnsi"/>
        </w:rPr>
        <w:t xml:space="preserve">Tourenziele </w:t>
      </w:r>
      <w:r w:rsidR="0027706D">
        <w:rPr>
          <w:rFonts w:asciiTheme="minorHAnsi" w:hAnsiTheme="minorHAnsi" w:cstheme="minorHAnsi"/>
        </w:rPr>
        <w:t xml:space="preserve">in Tirol für </w:t>
      </w:r>
      <w:proofErr w:type="spellStart"/>
      <w:r w:rsidR="00BE3263">
        <w:rPr>
          <w:rFonts w:asciiTheme="minorHAnsi" w:hAnsiTheme="minorHAnsi" w:cstheme="minorHAnsi"/>
        </w:rPr>
        <w:t>Freerider</w:t>
      </w:r>
      <w:proofErr w:type="spellEnd"/>
      <w:r w:rsidR="00983231">
        <w:rPr>
          <w:rFonts w:asciiTheme="minorHAnsi" w:hAnsiTheme="minorHAnsi" w:cstheme="minorHAnsi"/>
        </w:rPr>
        <w:t>, Snowboarder</w:t>
      </w:r>
      <w:r w:rsidR="00BE3263">
        <w:rPr>
          <w:rFonts w:asciiTheme="minorHAnsi" w:hAnsiTheme="minorHAnsi" w:cstheme="minorHAnsi"/>
        </w:rPr>
        <w:t xml:space="preserve"> und Tourenskifahrer</w:t>
      </w:r>
      <w:r w:rsidR="009C40E9">
        <w:rPr>
          <w:rFonts w:asciiTheme="minorHAnsi" w:hAnsiTheme="minorHAnsi" w:cstheme="minorHAnsi"/>
        </w:rPr>
        <w:t xml:space="preserve">, </w:t>
      </w:r>
      <w:r w:rsidR="009C40E9" w:rsidRPr="00BE3263">
        <w:rPr>
          <w:rFonts w:asciiTheme="minorHAnsi" w:hAnsiTheme="minorHAnsi" w:cstheme="minorHAnsi"/>
        </w:rPr>
        <w:t>die sich dem Trubel der Skigebiete entziehen wollen</w:t>
      </w:r>
      <w:r w:rsidR="009C40E9">
        <w:rPr>
          <w:rFonts w:asciiTheme="minorHAnsi" w:hAnsiTheme="minorHAnsi" w:cstheme="minorHAnsi"/>
        </w:rPr>
        <w:t xml:space="preserve"> und rasante Abfahrten schätzen</w:t>
      </w:r>
      <w:r w:rsidR="00BE3263">
        <w:rPr>
          <w:rFonts w:asciiTheme="minorHAnsi" w:hAnsiTheme="minorHAnsi" w:cstheme="minorHAnsi"/>
        </w:rPr>
        <w:t xml:space="preserve">. </w:t>
      </w:r>
      <w:r w:rsidR="00983231">
        <w:rPr>
          <w:rFonts w:asciiTheme="minorHAnsi" w:hAnsiTheme="minorHAnsi" w:cstheme="minorHAnsi"/>
        </w:rPr>
        <w:t>Gemeinsames Kennzeichen</w:t>
      </w:r>
      <w:r w:rsidR="00BE3263">
        <w:rPr>
          <w:rFonts w:asciiTheme="minorHAnsi" w:hAnsiTheme="minorHAnsi" w:cstheme="minorHAnsi"/>
        </w:rPr>
        <w:t>: kurze</w:t>
      </w:r>
      <w:r w:rsidR="009C40E9">
        <w:rPr>
          <w:rFonts w:asciiTheme="minorHAnsi" w:hAnsiTheme="minorHAnsi" w:cstheme="minorHAnsi"/>
        </w:rPr>
        <w:t xml:space="preserve">, </w:t>
      </w:r>
      <w:r w:rsidR="009C40E9" w:rsidRPr="00BE3263">
        <w:rPr>
          <w:rFonts w:asciiTheme="minorHAnsi" w:hAnsiTheme="minorHAnsi" w:cstheme="minorHAnsi"/>
        </w:rPr>
        <w:t>liftunterstützte</w:t>
      </w:r>
      <w:r w:rsidR="00BE3263">
        <w:rPr>
          <w:rFonts w:asciiTheme="minorHAnsi" w:hAnsiTheme="minorHAnsi" w:cstheme="minorHAnsi"/>
        </w:rPr>
        <w:t xml:space="preserve"> Aufstieg</w:t>
      </w:r>
      <w:r w:rsidR="009C40E9">
        <w:rPr>
          <w:rFonts w:asciiTheme="minorHAnsi" w:hAnsiTheme="minorHAnsi" w:cstheme="minorHAnsi"/>
        </w:rPr>
        <w:t>e</w:t>
      </w:r>
      <w:r w:rsidR="000D3218">
        <w:rPr>
          <w:rFonts w:asciiTheme="minorHAnsi" w:hAnsiTheme="minorHAnsi" w:cstheme="minorHAnsi"/>
        </w:rPr>
        <w:t>, lange, außergewöhnlich lohnende</w:t>
      </w:r>
      <w:r w:rsidR="00044E03">
        <w:rPr>
          <w:rFonts w:asciiTheme="minorHAnsi" w:hAnsiTheme="minorHAnsi" w:cstheme="minorHAnsi"/>
        </w:rPr>
        <w:t xml:space="preserve"> </w:t>
      </w:r>
      <w:r w:rsidR="00BE3263" w:rsidRPr="00BE3263">
        <w:rPr>
          <w:rFonts w:asciiTheme="minorHAnsi" w:hAnsiTheme="minorHAnsi" w:cstheme="minorHAnsi"/>
        </w:rPr>
        <w:t>Abfahrt</w:t>
      </w:r>
      <w:r w:rsidR="00044E03">
        <w:rPr>
          <w:rFonts w:asciiTheme="minorHAnsi" w:hAnsiTheme="minorHAnsi" w:cstheme="minorHAnsi"/>
        </w:rPr>
        <w:t xml:space="preserve">svergnügen. </w:t>
      </w:r>
    </w:p>
    <w:p w:rsidR="009B7469" w:rsidRDefault="009B7469" w:rsidP="009B7469">
      <w:pPr>
        <w:rPr>
          <w:rFonts w:asciiTheme="minorHAnsi" w:hAnsiTheme="minorHAnsi" w:cstheme="minorHAnsi"/>
        </w:rPr>
      </w:pPr>
    </w:p>
    <w:p w:rsidR="009B7469" w:rsidRDefault="009B7469" w:rsidP="009B7469">
      <w:pPr>
        <w:rPr>
          <w:rFonts w:asciiTheme="minorHAnsi" w:hAnsiTheme="minorHAnsi" w:cstheme="minorHAnsi"/>
        </w:rPr>
      </w:pPr>
      <w:r w:rsidRPr="009B7469">
        <w:rPr>
          <w:rFonts w:asciiTheme="minorHAnsi" w:hAnsiTheme="minorHAnsi" w:cstheme="minorHAnsi"/>
        </w:rPr>
        <w:t xml:space="preserve">Von Genusshängen bis zu anspruchsvollem Steilgelände ist zwischen Kitzbühel und St. Anton für jeden etwas dabei. Zu den Touren gibt es ausführliche Routenbeschreibungen mit topographischen Karten und allen wichtigen Infos  sowie viele hochwertige </w:t>
      </w:r>
      <w:proofErr w:type="spellStart"/>
      <w:r w:rsidRPr="009B7469">
        <w:rPr>
          <w:rFonts w:asciiTheme="minorHAnsi" w:hAnsiTheme="minorHAnsi" w:cstheme="minorHAnsi"/>
        </w:rPr>
        <w:t>Freeridebilder</w:t>
      </w:r>
      <w:proofErr w:type="spellEnd"/>
      <w:r w:rsidRPr="009B7469">
        <w:rPr>
          <w:rFonts w:asciiTheme="minorHAnsi" w:hAnsiTheme="minorHAnsi" w:cstheme="minorHAnsi"/>
        </w:rPr>
        <w:t xml:space="preserve">, die Lust aufs Nachfahren machen. </w:t>
      </w:r>
    </w:p>
    <w:p w:rsidR="009B7469" w:rsidRPr="009B7469" w:rsidRDefault="009B7469" w:rsidP="009B7469">
      <w:pPr>
        <w:rPr>
          <w:rFonts w:asciiTheme="minorHAnsi" w:hAnsiTheme="minorHAnsi" w:cstheme="minorHAnsi"/>
        </w:rPr>
      </w:pPr>
    </w:p>
    <w:p w:rsidR="009B7469" w:rsidRDefault="009B7469" w:rsidP="009B7469">
      <w:pPr>
        <w:rPr>
          <w:rFonts w:asciiTheme="minorHAnsi" w:hAnsiTheme="minorHAnsi" w:cstheme="minorHAnsi"/>
        </w:rPr>
      </w:pPr>
      <w:r w:rsidRPr="009B7469">
        <w:rPr>
          <w:rFonts w:asciiTheme="minorHAnsi" w:hAnsiTheme="minorHAnsi" w:cstheme="minorHAnsi"/>
        </w:rPr>
        <w:t xml:space="preserve">Gerade im besonders gut erschlossenen Tirol sind liftunterstützte Touren der nächste logische Schritt für </w:t>
      </w:r>
      <w:proofErr w:type="spellStart"/>
      <w:r w:rsidRPr="009B7469">
        <w:rPr>
          <w:rFonts w:asciiTheme="minorHAnsi" w:hAnsiTheme="minorHAnsi" w:cstheme="minorHAnsi"/>
        </w:rPr>
        <w:t>Freerider</w:t>
      </w:r>
      <w:proofErr w:type="spellEnd"/>
      <w:r w:rsidRPr="009B7469">
        <w:rPr>
          <w:rFonts w:asciiTheme="minorHAnsi" w:hAnsiTheme="minorHAnsi" w:cstheme="minorHAnsi"/>
        </w:rPr>
        <w:t xml:space="preserve">, die sich dem Trubel der Skigebiete entziehen, aber nicht auf schweres, abfahrtsorientiertes Material verzichten wollen und rasante Abfahrten schätzen. Der neue </w:t>
      </w:r>
      <w:proofErr w:type="spellStart"/>
      <w:r w:rsidRPr="009B7469">
        <w:rPr>
          <w:rFonts w:asciiTheme="minorHAnsi" w:hAnsiTheme="minorHAnsi" w:cstheme="minorHAnsi"/>
        </w:rPr>
        <w:t>PowderGuide</w:t>
      </w:r>
      <w:proofErr w:type="spellEnd"/>
      <w:r w:rsidRPr="009B7469">
        <w:rPr>
          <w:rFonts w:asciiTheme="minorHAnsi" w:hAnsiTheme="minorHAnsi" w:cstheme="minorHAnsi"/>
        </w:rPr>
        <w:t xml:space="preserve"> erleichtert die ersten (zweiten oder dritten) Schritte abseits der Skigebiete und macht den nächsten </w:t>
      </w:r>
      <w:proofErr w:type="spellStart"/>
      <w:r w:rsidRPr="009B7469">
        <w:rPr>
          <w:rFonts w:asciiTheme="minorHAnsi" w:hAnsiTheme="minorHAnsi" w:cstheme="minorHAnsi"/>
        </w:rPr>
        <w:t>Freeride</w:t>
      </w:r>
      <w:proofErr w:type="spellEnd"/>
      <w:r w:rsidRPr="009B7469">
        <w:rPr>
          <w:rFonts w:asciiTheme="minorHAnsi" w:hAnsiTheme="minorHAnsi" w:cstheme="minorHAnsi"/>
        </w:rPr>
        <w:t>-Trip in Tirol garantiert zum besonderen Erlebnis</w:t>
      </w:r>
      <w:r>
        <w:rPr>
          <w:rFonts w:asciiTheme="minorHAnsi" w:hAnsiTheme="minorHAnsi" w:cstheme="minorHAnsi"/>
        </w:rPr>
        <w:t>.</w:t>
      </w:r>
    </w:p>
    <w:p w:rsidR="009B7469" w:rsidRDefault="009B7469" w:rsidP="009B7469">
      <w:pPr>
        <w:rPr>
          <w:rFonts w:asciiTheme="minorHAnsi" w:hAnsiTheme="minorHAnsi" w:cstheme="minorHAnsi"/>
        </w:rPr>
      </w:pPr>
    </w:p>
    <w:p w:rsidR="009B7469" w:rsidRDefault="009B7469" w:rsidP="009B7469">
      <w:pPr>
        <w:rPr>
          <w:rFonts w:asciiTheme="minorHAnsi" w:hAnsiTheme="minorHAnsi" w:cstheme="minorHAnsi"/>
        </w:rPr>
      </w:pPr>
      <w:r w:rsidRPr="009B7469">
        <w:rPr>
          <w:rFonts w:asciiTheme="minorHAnsi" w:hAnsiTheme="minorHAnsi" w:cstheme="minorHAnsi"/>
        </w:rPr>
        <w:t xml:space="preserve">In bester </w:t>
      </w:r>
      <w:proofErr w:type="spellStart"/>
      <w:r w:rsidRPr="009B7469">
        <w:rPr>
          <w:rFonts w:asciiTheme="minorHAnsi" w:hAnsiTheme="minorHAnsi" w:cstheme="minorHAnsi"/>
        </w:rPr>
        <w:t>PowderGuide</w:t>
      </w:r>
      <w:proofErr w:type="spellEnd"/>
      <w:r w:rsidRPr="009B7469">
        <w:rPr>
          <w:rFonts w:asciiTheme="minorHAnsi" w:hAnsiTheme="minorHAnsi" w:cstheme="minorHAnsi"/>
        </w:rPr>
        <w:t>-Tradition werden Grundlagen der Schnee- und Lawinenkunde sowie gängige Risiko-Check-Methoden kompetent und leicht verständlich vorgestellt. Praxisorientierte Ausrüstungstipps runden den Tirol-Führer ab.</w:t>
      </w:r>
    </w:p>
    <w:p w:rsidR="009B7469" w:rsidRPr="009B7469" w:rsidRDefault="009B7469" w:rsidP="009B7469">
      <w:pPr>
        <w:rPr>
          <w:rFonts w:asciiTheme="minorHAnsi" w:hAnsiTheme="minorHAnsi" w:cstheme="minorHAnsi"/>
        </w:rPr>
      </w:pPr>
    </w:p>
    <w:p w:rsidR="009B7469" w:rsidRDefault="009B7469" w:rsidP="009B7469">
      <w:pPr>
        <w:rPr>
          <w:rFonts w:asciiTheme="minorHAnsi" w:hAnsiTheme="minorHAnsi" w:cstheme="minorHAnsi"/>
        </w:rPr>
      </w:pPr>
      <w:r>
        <w:rPr>
          <w:rFonts w:asciiTheme="minorHAnsi" w:hAnsiTheme="minorHAnsi" w:cstheme="minorHAnsi"/>
        </w:rPr>
        <w:t>Die Autoren</w:t>
      </w:r>
      <w:r w:rsidRPr="009B7469">
        <w:rPr>
          <w:rFonts w:asciiTheme="minorHAnsi" w:hAnsiTheme="minorHAnsi" w:cstheme="minorHAnsi"/>
        </w:rPr>
        <w:t>:</w:t>
      </w:r>
    </w:p>
    <w:p w:rsidR="009B7469" w:rsidRPr="009B7469" w:rsidRDefault="009B7469" w:rsidP="009B7469">
      <w:pPr>
        <w:rPr>
          <w:rFonts w:asciiTheme="minorHAnsi" w:hAnsiTheme="minorHAnsi" w:cstheme="minorHAnsi"/>
          <w:sz w:val="22"/>
          <w:szCs w:val="22"/>
        </w:rPr>
      </w:pPr>
      <w:r>
        <w:rPr>
          <w:rFonts w:asciiTheme="minorHAnsi" w:hAnsiTheme="minorHAnsi" w:cstheme="minorHAnsi"/>
          <w:sz w:val="22"/>
          <w:szCs w:val="22"/>
        </w:rPr>
        <w:t>LORENZO RIEG</w:t>
      </w:r>
      <w:r w:rsidRPr="009B7469">
        <w:rPr>
          <w:rFonts w:asciiTheme="minorHAnsi" w:hAnsiTheme="minorHAnsi" w:cstheme="minorHAnsi"/>
          <w:sz w:val="22"/>
          <w:szCs w:val="22"/>
        </w:rPr>
        <w:t xml:space="preserve"> ist Diplom Geoökologe, passionierter </w:t>
      </w:r>
      <w:proofErr w:type="spellStart"/>
      <w:r w:rsidRPr="009B7469">
        <w:rPr>
          <w:rFonts w:asciiTheme="minorHAnsi" w:hAnsiTheme="minorHAnsi" w:cstheme="minorHAnsi"/>
          <w:sz w:val="22"/>
          <w:szCs w:val="22"/>
        </w:rPr>
        <w:t>Freerider</w:t>
      </w:r>
      <w:proofErr w:type="spellEnd"/>
      <w:r w:rsidRPr="009B7469">
        <w:rPr>
          <w:rFonts w:asciiTheme="minorHAnsi" w:hAnsiTheme="minorHAnsi" w:cstheme="minorHAnsi"/>
          <w:sz w:val="22"/>
          <w:szCs w:val="22"/>
        </w:rPr>
        <w:t xml:space="preserve"> und Skitourengeher. </w:t>
      </w:r>
    </w:p>
    <w:p w:rsidR="009B7469" w:rsidRPr="009B7469" w:rsidRDefault="009B7469" w:rsidP="009B7469">
      <w:pPr>
        <w:rPr>
          <w:rFonts w:asciiTheme="minorHAnsi" w:hAnsiTheme="minorHAnsi" w:cstheme="minorHAnsi"/>
          <w:sz w:val="22"/>
          <w:szCs w:val="22"/>
        </w:rPr>
      </w:pPr>
      <w:r>
        <w:rPr>
          <w:rFonts w:asciiTheme="minorHAnsi" w:hAnsiTheme="minorHAnsi" w:cstheme="minorHAnsi"/>
          <w:sz w:val="22"/>
          <w:szCs w:val="22"/>
        </w:rPr>
        <w:t xml:space="preserve">MARIUS SCHWAGER </w:t>
      </w:r>
      <w:r w:rsidRPr="009B7469">
        <w:rPr>
          <w:rFonts w:asciiTheme="minorHAnsi" w:hAnsiTheme="minorHAnsi" w:cstheme="minorHAnsi"/>
          <w:sz w:val="22"/>
          <w:szCs w:val="22"/>
        </w:rPr>
        <w:t xml:space="preserve"> ist Sportwissenschaftler (M.A.), Fotograf und Redakteur bei </w:t>
      </w:r>
      <w:proofErr w:type="spellStart"/>
      <w:r w:rsidRPr="009B7469">
        <w:rPr>
          <w:rFonts w:asciiTheme="minorHAnsi" w:hAnsiTheme="minorHAnsi" w:cstheme="minorHAnsi"/>
          <w:sz w:val="22"/>
          <w:szCs w:val="22"/>
        </w:rPr>
        <w:t>PowderGuide</w:t>
      </w:r>
      <w:proofErr w:type="spellEnd"/>
      <w:r w:rsidRPr="009B7469">
        <w:rPr>
          <w:rFonts w:asciiTheme="minorHAnsi" w:hAnsiTheme="minorHAnsi" w:cstheme="minorHAnsi"/>
          <w:sz w:val="22"/>
          <w:szCs w:val="22"/>
        </w:rPr>
        <w:t>.</w:t>
      </w:r>
    </w:p>
    <w:p w:rsidR="009B7469" w:rsidRPr="009B7469" w:rsidRDefault="009B7469" w:rsidP="009B7469">
      <w:pPr>
        <w:rPr>
          <w:rFonts w:asciiTheme="minorHAnsi" w:hAnsiTheme="minorHAnsi" w:cstheme="minorHAnsi"/>
          <w:sz w:val="22"/>
          <w:szCs w:val="22"/>
        </w:rPr>
      </w:pPr>
      <w:r>
        <w:rPr>
          <w:rFonts w:asciiTheme="minorHAnsi" w:hAnsiTheme="minorHAnsi" w:cstheme="minorHAnsi"/>
          <w:sz w:val="22"/>
          <w:szCs w:val="22"/>
        </w:rPr>
        <w:t>LEA HARTL</w:t>
      </w:r>
      <w:r w:rsidRPr="009B7469">
        <w:rPr>
          <w:rFonts w:asciiTheme="minorHAnsi" w:hAnsiTheme="minorHAnsi" w:cstheme="minorHAnsi"/>
          <w:sz w:val="22"/>
          <w:szCs w:val="22"/>
        </w:rPr>
        <w:t xml:space="preserve"> ist Meteorologin, Ski-, Snowboard- und Telemarklehrerin.</w:t>
      </w:r>
    </w:p>
    <w:p w:rsidR="009B7469" w:rsidRPr="009B7469" w:rsidRDefault="009B7469" w:rsidP="009B7469">
      <w:pPr>
        <w:rPr>
          <w:rFonts w:asciiTheme="minorHAnsi" w:hAnsiTheme="minorHAnsi" w:cstheme="minorHAnsi"/>
        </w:rPr>
      </w:pPr>
    </w:p>
    <w:p w:rsidR="001B1B53" w:rsidRPr="00017E45" w:rsidRDefault="009B7469" w:rsidP="009B7469">
      <w:pPr>
        <w:rPr>
          <w:rFonts w:asciiTheme="minorHAnsi" w:hAnsiTheme="minorHAnsi" w:cstheme="minorHAnsi"/>
          <w:sz w:val="22"/>
          <w:szCs w:val="22"/>
        </w:rPr>
      </w:pPr>
      <w:r w:rsidRPr="009B7469">
        <w:rPr>
          <w:rFonts w:asciiTheme="minorHAnsi" w:hAnsiTheme="minorHAnsi" w:cstheme="minorHAnsi"/>
        </w:rPr>
        <w:t xml:space="preserve">Tagesaktuelle </w:t>
      </w:r>
      <w:proofErr w:type="spellStart"/>
      <w:r w:rsidRPr="009B7469">
        <w:rPr>
          <w:rFonts w:asciiTheme="minorHAnsi" w:hAnsiTheme="minorHAnsi" w:cstheme="minorHAnsi"/>
        </w:rPr>
        <w:t>Freeride</w:t>
      </w:r>
      <w:proofErr w:type="spellEnd"/>
      <w:r w:rsidRPr="009B7469">
        <w:rPr>
          <w:rFonts w:asciiTheme="minorHAnsi" w:hAnsiTheme="minorHAnsi" w:cstheme="minorHAnsi"/>
        </w:rPr>
        <w:t xml:space="preserve">-Informationen unter </w:t>
      </w:r>
      <w:r w:rsidRPr="009B7469">
        <w:rPr>
          <w:rFonts w:asciiTheme="minorHAnsi" w:hAnsiTheme="minorHAnsi" w:cstheme="minorHAnsi"/>
          <w:b/>
        </w:rPr>
        <w:t>www.powderguide.com</w:t>
      </w:r>
    </w:p>
    <w:sectPr w:rsidR="001B1B53" w:rsidRPr="00017E45">
      <w:headerReference w:type="default" r:id="rId10"/>
      <w:pgSz w:w="11906" w:h="16838"/>
      <w:pgMar w:top="1417" w:right="1700" w:bottom="1418" w:left="1417"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698" w:rsidRDefault="00626698">
      <w:r>
        <w:separator/>
      </w:r>
    </w:p>
  </w:endnote>
  <w:endnote w:type="continuationSeparator" w:id="0">
    <w:p w:rsidR="00626698" w:rsidRDefault="00626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ヒラギノ角ゴ Pro W3">
    <w:charset w:val="00"/>
    <w:family w:val="roman"/>
    <w:pitch w:val="default"/>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698" w:rsidRDefault="00626698">
      <w:r>
        <w:separator/>
      </w:r>
    </w:p>
  </w:footnote>
  <w:footnote w:type="continuationSeparator" w:id="0">
    <w:p w:rsidR="00626698" w:rsidRDefault="006266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218" w:rsidRDefault="000D3218">
    <w:pPr>
      <w:pStyle w:val="berschrift3"/>
      <w:jc w:val="left"/>
    </w:pPr>
  </w:p>
  <w:p w:rsidR="000D3218" w:rsidRDefault="000D3218">
    <w:pPr>
      <w:pStyle w:val="berschrift3"/>
      <w:jc w:val="left"/>
    </w:pPr>
  </w:p>
  <w:p w:rsidR="000D3218" w:rsidRPr="009B7469" w:rsidRDefault="000D3218">
    <w:pPr>
      <w:pStyle w:val="berschrift3"/>
      <w:jc w:val="left"/>
      <w:rPr>
        <w:rFonts w:asciiTheme="minorHAnsi" w:hAnsiTheme="minorHAnsi" w:cstheme="minorHAnsi"/>
      </w:rPr>
    </w:pPr>
    <w:r w:rsidRPr="009B7469">
      <w:rPr>
        <w:rFonts w:asciiTheme="minorHAnsi" w:hAnsiTheme="minorHAnsi" w:cstheme="minorHAnsi"/>
      </w:rPr>
      <w:t xml:space="preserve">Tyrolia-Verlag </w:t>
    </w:r>
    <w:r w:rsidRPr="009B7469">
      <w:rPr>
        <w:rFonts w:asciiTheme="minorHAnsi" w:hAnsiTheme="minorHAnsi" w:cstheme="minorHAnsi"/>
        <w:sz w:val="24"/>
      </w:rPr>
      <w:t>·  Innsbruck-Wien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C14F8"/>
    <w:multiLevelType w:val="hybridMultilevel"/>
    <w:tmpl w:val="525E76AA"/>
    <w:lvl w:ilvl="0" w:tplc="4E3244B8">
      <w:start w:val="1"/>
      <w:numFmt w:val="bullet"/>
      <w:lvlText w:val=""/>
      <w:lvlJc w:val="left"/>
      <w:pPr>
        <w:tabs>
          <w:tab w:val="num" w:pos="720"/>
        </w:tabs>
        <w:ind w:left="720" w:hanging="360"/>
      </w:pPr>
      <w:rPr>
        <w:rFonts w:ascii="Symbol" w:hAnsi="Symbol" w:hint="default"/>
        <w:sz w:val="2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3BBE39B6"/>
    <w:multiLevelType w:val="hybridMultilevel"/>
    <w:tmpl w:val="52029B3E"/>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3D5225A9"/>
    <w:multiLevelType w:val="hybridMultilevel"/>
    <w:tmpl w:val="970E7A12"/>
    <w:lvl w:ilvl="0" w:tplc="E9A60F7E">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775"/>
    <w:rsid w:val="00017E45"/>
    <w:rsid w:val="00044E03"/>
    <w:rsid w:val="00051775"/>
    <w:rsid w:val="0005301C"/>
    <w:rsid w:val="00054084"/>
    <w:rsid w:val="00071125"/>
    <w:rsid w:val="00071345"/>
    <w:rsid w:val="000B667C"/>
    <w:rsid w:val="000D3218"/>
    <w:rsid w:val="000D7BE5"/>
    <w:rsid w:val="0013071F"/>
    <w:rsid w:val="00175DA3"/>
    <w:rsid w:val="00182249"/>
    <w:rsid w:val="00185BE6"/>
    <w:rsid w:val="001B1B53"/>
    <w:rsid w:val="001C3EB6"/>
    <w:rsid w:val="001F50A0"/>
    <w:rsid w:val="0027706D"/>
    <w:rsid w:val="0028437C"/>
    <w:rsid w:val="002A3919"/>
    <w:rsid w:val="002E6657"/>
    <w:rsid w:val="00320ECD"/>
    <w:rsid w:val="00384DA2"/>
    <w:rsid w:val="00396480"/>
    <w:rsid w:val="003B7E8F"/>
    <w:rsid w:val="0041170D"/>
    <w:rsid w:val="00440ED3"/>
    <w:rsid w:val="00480229"/>
    <w:rsid w:val="00480384"/>
    <w:rsid w:val="004F5417"/>
    <w:rsid w:val="005962B6"/>
    <w:rsid w:val="005B3F64"/>
    <w:rsid w:val="005B5553"/>
    <w:rsid w:val="005D2E1D"/>
    <w:rsid w:val="005F105B"/>
    <w:rsid w:val="005F41C8"/>
    <w:rsid w:val="00626698"/>
    <w:rsid w:val="00661FA0"/>
    <w:rsid w:val="006639A8"/>
    <w:rsid w:val="00665E8D"/>
    <w:rsid w:val="007745C5"/>
    <w:rsid w:val="00776B77"/>
    <w:rsid w:val="00784ACB"/>
    <w:rsid w:val="00794772"/>
    <w:rsid w:val="007A011F"/>
    <w:rsid w:val="007D33E9"/>
    <w:rsid w:val="007D65C9"/>
    <w:rsid w:val="007E2C99"/>
    <w:rsid w:val="007F0224"/>
    <w:rsid w:val="00817BAE"/>
    <w:rsid w:val="00821ED2"/>
    <w:rsid w:val="008378B0"/>
    <w:rsid w:val="00874A0A"/>
    <w:rsid w:val="00882FC3"/>
    <w:rsid w:val="00890170"/>
    <w:rsid w:val="008A64CB"/>
    <w:rsid w:val="008B7F6D"/>
    <w:rsid w:val="008C7EE0"/>
    <w:rsid w:val="008D4EFC"/>
    <w:rsid w:val="00907287"/>
    <w:rsid w:val="00922B66"/>
    <w:rsid w:val="00932319"/>
    <w:rsid w:val="00983231"/>
    <w:rsid w:val="009A725F"/>
    <w:rsid w:val="009B7469"/>
    <w:rsid w:val="009B7E7F"/>
    <w:rsid w:val="009C40E9"/>
    <w:rsid w:val="009E3C59"/>
    <w:rsid w:val="00A21C98"/>
    <w:rsid w:val="00A4163C"/>
    <w:rsid w:val="00AA49AE"/>
    <w:rsid w:val="00AA5025"/>
    <w:rsid w:val="00AC61A7"/>
    <w:rsid w:val="00B16B7E"/>
    <w:rsid w:val="00B23B0B"/>
    <w:rsid w:val="00B92096"/>
    <w:rsid w:val="00BD2CEA"/>
    <w:rsid w:val="00BE3263"/>
    <w:rsid w:val="00BE769B"/>
    <w:rsid w:val="00BF1722"/>
    <w:rsid w:val="00BF3F38"/>
    <w:rsid w:val="00C659D5"/>
    <w:rsid w:val="00C71951"/>
    <w:rsid w:val="00C9161C"/>
    <w:rsid w:val="00C9506D"/>
    <w:rsid w:val="00CD7366"/>
    <w:rsid w:val="00CE6DC7"/>
    <w:rsid w:val="00CF0DB1"/>
    <w:rsid w:val="00CF3E17"/>
    <w:rsid w:val="00D02966"/>
    <w:rsid w:val="00D03D98"/>
    <w:rsid w:val="00D21879"/>
    <w:rsid w:val="00D523C3"/>
    <w:rsid w:val="00D5666B"/>
    <w:rsid w:val="00D673C6"/>
    <w:rsid w:val="00D915E0"/>
    <w:rsid w:val="00D9393F"/>
    <w:rsid w:val="00DE539C"/>
    <w:rsid w:val="00E27F73"/>
    <w:rsid w:val="00E62B3F"/>
    <w:rsid w:val="00E638D2"/>
    <w:rsid w:val="00E92FCC"/>
    <w:rsid w:val="00EC0D6D"/>
    <w:rsid w:val="00ED16C8"/>
    <w:rsid w:val="00EE4B36"/>
    <w:rsid w:val="00F00627"/>
    <w:rsid w:val="00F61F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qFormat/>
    <w:pPr>
      <w:keepNext/>
      <w:tabs>
        <w:tab w:val="left" w:pos="4536"/>
        <w:tab w:val="left" w:pos="5103"/>
      </w:tabs>
      <w:outlineLvl w:val="0"/>
    </w:pPr>
    <w:rPr>
      <w:i/>
      <w:szCs w:val="20"/>
    </w:rPr>
  </w:style>
  <w:style w:type="paragraph" w:styleId="berschrift2">
    <w:name w:val="heading 2"/>
    <w:basedOn w:val="Standard"/>
    <w:next w:val="Standard"/>
    <w:qFormat/>
    <w:pPr>
      <w:keepNext/>
      <w:outlineLvl w:val="1"/>
    </w:pPr>
    <w:rPr>
      <w:szCs w:val="20"/>
    </w:rPr>
  </w:style>
  <w:style w:type="paragraph" w:styleId="berschrift3">
    <w:name w:val="heading 3"/>
    <w:basedOn w:val="Standard"/>
    <w:next w:val="Standard"/>
    <w:qFormat/>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qFormat/>
    <w:pPr>
      <w:keepNext/>
      <w:outlineLvl w:val="3"/>
    </w:pPr>
    <w:rPr>
      <w:i/>
      <w:iCs/>
    </w:rPr>
  </w:style>
  <w:style w:type="paragraph" w:styleId="berschrift6">
    <w:name w:val="heading 6"/>
    <w:basedOn w:val="Standard"/>
    <w:next w:val="Standard"/>
    <w:qFormat/>
    <w:pPr>
      <w:keepNext/>
      <w:jc w:val="both"/>
      <w:outlineLvl w:val="5"/>
    </w:pPr>
    <w:rPr>
      <w:b/>
      <w:bCs/>
      <w:szCs w:val="20"/>
    </w:rPr>
  </w:style>
  <w:style w:type="paragraph" w:styleId="berschrift8">
    <w:name w:val="heading 8"/>
    <w:basedOn w:val="Standard"/>
    <w:next w:val="Standard"/>
    <w:qFormat/>
    <w:pPr>
      <w:keepNext/>
      <w:outlineLvl w:val="7"/>
    </w:pPr>
    <w:rPr>
      <w:b/>
      <w:snapToGrid w:val="0"/>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pPr>
      <w:tabs>
        <w:tab w:val="center" w:pos="4536"/>
        <w:tab w:val="right" w:pos="9072"/>
      </w:tabs>
    </w:pPr>
    <w:rPr>
      <w:szCs w:val="20"/>
    </w:rPr>
  </w:style>
  <w:style w:type="paragraph" w:styleId="Fuzeile">
    <w:name w:val="footer"/>
    <w:basedOn w:val="Standard"/>
    <w:semiHidden/>
    <w:pPr>
      <w:tabs>
        <w:tab w:val="center" w:pos="4536"/>
        <w:tab w:val="right" w:pos="9072"/>
      </w:tabs>
    </w:pPr>
    <w:rPr>
      <w:szCs w:val="20"/>
    </w:rPr>
  </w:style>
  <w:style w:type="paragraph" w:styleId="StandardWeb">
    <w:name w:val="Normal (Web)"/>
    <w:basedOn w:val="Standard"/>
    <w:semiHidden/>
    <w:pPr>
      <w:spacing w:before="100" w:beforeAutospacing="1" w:after="119"/>
    </w:pPr>
    <w:rPr>
      <w:rFonts w:eastAsia="Arial Unicode MS"/>
      <w:lang w:val="de-AT"/>
    </w:rPr>
  </w:style>
  <w:style w:type="paragraph" w:styleId="Textkrper2">
    <w:name w:val="Body Text 2"/>
    <w:basedOn w:val="Standard"/>
    <w:semiHidden/>
    <w:rPr>
      <w:i/>
      <w:szCs w:val="20"/>
    </w:rPr>
  </w:style>
  <w:style w:type="paragraph" w:customStyle="1" w:styleId="Sagentitel">
    <w:name w:val="Sagentitel"/>
    <w:pPr>
      <w:spacing w:after="240"/>
      <w:jc w:val="center"/>
    </w:pPr>
    <w:rPr>
      <w:rFonts w:ascii="Garamond" w:eastAsia="ヒラギノ角ゴ Pro W3" w:hAnsi="Garamond"/>
      <w:color w:val="000000"/>
      <w:sz w:val="48"/>
    </w:rPr>
  </w:style>
  <w:style w:type="character" w:styleId="Hervorhebung">
    <w:name w:val="Emphasis"/>
    <w:basedOn w:val="Absatz-Standardschriftart"/>
    <w:qFormat/>
    <w:rPr>
      <w:i/>
      <w:iCs/>
    </w:rPr>
  </w:style>
  <w:style w:type="paragraph" w:styleId="Sprechblasentext">
    <w:name w:val="Balloon Text"/>
    <w:basedOn w:val="Standard"/>
    <w:link w:val="SprechblasentextZchn"/>
    <w:uiPriority w:val="99"/>
    <w:semiHidden/>
    <w:unhideWhenUsed/>
    <w:rsid w:val="0005177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51775"/>
    <w:rPr>
      <w:rFonts w:ascii="Tahoma" w:hAnsi="Tahoma" w:cs="Tahoma"/>
      <w:sz w:val="16"/>
      <w:szCs w:val="16"/>
    </w:rPr>
  </w:style>
  <w:style w:type="paragraph" w:customStyle="1" w:styleId="6Wegbeschreibung">
    <w:name w:val="6 Wegbeschreibung"/>
    <w:basedOn w:val="Standard"/>
    <w:rsid w:val="00817BAE"/>
    <w:rPr>
      <w:szCs w:val="20"/>
    </w:rPr>
  </w:style>
  <w:style w:type="character" w:customStyle="1" w:styleId="KopfzeileZchn">
    <w:name w:val="Kopfzeile Zchn"/>
    <w:link w:val="Kopfzeile"/>
    <w:semiHidden/>
    <w:rsid w:val="00817BAE"/>
    <w:rPr>
      <w:sz w:val="24"/>
    </w:rPr>
  </w:style>
  <w:style w:type="character" w:styleId="Hyperlink">
    <w:name w:val="Hyperlink"/>
    <w:basedOn w:val="Absatz-Standardschriftart"/>
    <w:semiHidden/>
    <w:rsid w:val="00017E45"/>
    <w:rPr>
      <w:color w:val="0000FF"/>
      <w:u w:val="single"/>
    </w:rPr>
  </w:style>
  <w:style w:type="character" w:customStyle="1" w:styleId="content">
    <w:name w:val="content"/>
    <w:basedOn w:val="Absatz-Standardschriftart"/>
    <w:rsid w:val="00017E45"/>
  </w:style>
  <w:style w:type="paragraph" w:styleId="Listenabsatz">
    <w:name w:val="List Paragraph"/>
    <w:basedOn w:val="Standard"/>
    <w:uiPriority w:val="34"/>
    <w:qFormat/>
    <w:rsid w:val="00CE6DC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qFormat/>
    <w:pPr>
      <w:keepNext/>
      <w:tabs>
        <w:tab w:val="left" w:pos="4536"/>
        <w:tab w:val="left" w:pos="5103"/>
      </w:tabs>
      <w:outlineLvl w:val="0"/>
    </w:pPr>
    <w:rPr>
      <w:i/>
      <w:szCs w:val="20"/>
    </w:rPr>
  </w:style>
  <w:style w:type="paragraph" w:styleId="berschrift2">
    <w:name w:val="heading 2"/>
    <w:basedOn w:val="Standard"/>
    <w:next w:val="Standard"/>
    <w:qFormat/>
    <w:pPr>
      <w:keepNext/>
      <w:outlineLvl w:val="1"/>
    </w:pPr>
    <w:rPr>
      <w:szCs w:val="20"/>
    </w:rPr>
  </w:style>
  <w:style w:type="paragraph" w:styleId="berschrift3">
    <w:name w:val="heading 3"/>
    <w:basedOn w:val="Standard"/>
    <w:next w:val="Standard"/>
    <w:qFormat/>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qFormat/>
    <w:pPr>
      <w:keepNext/>
      <w:outlineLvl w:val="3"/>
    </w:pPr>
    <w:rPr>
      <w:i/>
      <w:iCs/>
    </w:rPr>
  </w:style>
  <w:style w:type="paragraph" w:styleId="berschrift6">
    <w:name w:val="heading 6"/>
    <w:basedOn w:val="Standard"/>
    <w:next w:val="Standard"/>
    <w:qFormat/>
    <w:pPr>
      <w:keepNext/>
      <w:jc w:val="both"/>
      <w:outlineLvl w:val="5"/>
    </w:pPr>
    <w:rPr>
      <w:b/>
      <w:bCs/>
      <w:szCs w:val="20"/>
    </w:rPr>
  </w:style>
  <w:style w:type="paragraph" w:styleId="berschrift8">
    <w:name w:val="heading 8"/>
    <w:basedOn w:val="Standard"/>
    <w:next w:val="Standard"/>
    <w:qFormat/>
    <w:pPr>
      <w:keepNext/>
      <w:outlineLvl w:val="7"/>
    </w:pPr>
    <w:rPr>
      <w:b/>
      <w:snapToGrid w:val="0"/>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pPr>
      <w:tabs>
        <w:tab w:val="center" w:pos="4536"/>
        <w:tab w:val="right" w:pos="9072"/>
      </w:tabs>
    </w:pPr>
    <w:rPr>
      <w:szCs w:val="20"/>
    </w:rPr>
  </w:style>
  <w:style w:type="paragraph" w:styleId="Fuzeile">
    <w:name w:val="footer"/>
    <w:basedOn w:val="Standard"/>
    <w:semiHidden/>
    <w:pPr>
      <w:tabs>
        <w:tab w:val="center" w:pos="4536"/>
        <w:tab w:val="right" w:pos="9072"/>
      </w:tabs>
    </w:pPr>
    <w:rPr>
      <w:szCs w:val="20"/>
    </w:rPr>
  </w:style>
  <w:style w:type="paragraph" w:styleId="StandardWeb">
    <w:name w:val="Normal (Web)"/>
    <w:basedOn w:val="Standard"/>
    <w:semiHidden/>
    <w:pPr>
      <w:spacing w:before="100" w:beforeAutospacing="1" w:after="119"/>
    </w:pPr>
    <w:rPr>
      <w:rFonts w:eastAsia="Arial Unicode MS"/>
      <w:lang w:val="de-AT"/>
    </w:rPr>
  </w:style>
  <w:style w:type="paragraph" w:styleId="Textkrper2">
    <w:name w:val="Body Text 2"/>
    <w:basedOn w:val="Standard"/>
    <w:semiHidden/>
    <w:rPr>
      <w:i/>
      <w:szCs w:val="20"/>
    </w:rPr>
  </w:style>
  <w:style w:type="paragraph" w:customStyle="1" w:styleId="Sagentitel">
    <w:name w:val="Sagentitel"/>
    <w:pPr>
      <w:spacing w:after="240"/>
      <w:jc w:val="center"/>
    </w:pPr>
    <w:rPr>
      <w:rFonts w:ascii="Garamond" w:eastAsia="ヒラギノ角ゴ Pro W3" w:hAnsi="Garamond"/>
      <w:color w:val="000000"/>
      <w:sz w:val="48"/>
    </w:rPr>
  </w:style>
  <w:style w:type="character" w:styleId="Hervorhebung">
    <w:name w:val="Emphasis"/>
    <w:basedOn w:val="Absatz-Standardschriftart"/>
    <w:qFormat/>
    <w:rPr>
      <w:i/>
      <w:iCs/>
    </w:rPr>
  </w:style>
  <w:style w:type="paragraph" w:styleId="Sprechblasentext">
    <w:name w:val="Balloon Text"/>
    <w:basedOn w:val="Standard"/>
    <w:link w:val="SprechblasentextZchn"/>
    <w:uiPriority w:val="99"/>
    <w:semiHidden/>
    <w:unhideWhenUsed/>
    <w:rsid w:val="0005177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51775"/>
    <w:rPr>
      <w:rFonts w:ascii="Tahoma" w:hAnsi="Tahoma" w:cs="Tahoma"/>
      <w:sz w:val="16"/>
      <w:szCs w:val="16"/>
    </w:rPr>
  </w:style>
  <w:style w:type="paragraph" w:customStyle="1" w:styleId="6Wegbeschreibung">
    <w:name w:val="6 Wegbeschreibung"/>
    <w:basedOn w:val="Standard"/>
    <w:rsid w:val="00817BAE"/>
    <w:rPr>
      <w:szCs w:val="20"/>
    </w:rPr>
  </w:style>
  <w:style w:type="character" w:customStyle="1" w:styleId="KopfzeileZchn">
    <w:name w:val="Kopfzeile Zchn"/>
    <w:link w:val="Kopfzeile"/>
    <w:semiHidden/>
    <w:rsid w:val="00817BAE"/>
    <w:rPr>
      <w:sz w:val="24"/>
    </w:rPr>
  </w:style>
  <w:style w:type="character" w:styleId="Hyperlink">
    <w:name w:val="Hyperlink"/>
    <w:basedOn w:val="Absatz-Standardschriftart"/>
    <w:semiHidden/>
    <w:rsid w:val="00017E45"/>
    <w:rPr>
      <w:color w:val="0000FF"/>
      <w:u w:val="single"/>
    </w:rPr>
  </w:style>
  <w:style w:type="character" w:customStyle="1" w:styleId="content">
    <w:name w:val="content"/>
    <w:basedOn w:val="Absatz-Standardschriftart"/>
    <w:rsid w:val="00017E45"/>
  </w:style>
  <w:style w:type="paragraph" w:styleId="Listenabsatz">
    <w:name w:val="List Paragraph"/>
    <w:basedOn w:val="Standard"/>
    <w:uiPriority w:val="34"/>
    <w:qFormat/>
    <w:rsid w:val="00CE6D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207384">
      <w:bodyDiv w:val="1"/>
      <w:marLeft w:val="0"/>
      <w:marRight w:val="0"/>
      <w:marTop w:val="0"/>
      <w:marBottom w:val="0"/>
      <w:divBdr>
        <w:top w:val="none" w:sz="0" w:space="0" w:color="auto"/>
        <w:left w:val="none" w:sz="0" w:space="0" w:color="auto"/>
        <w:bottom w:val="none" w:sz="0" w:space="0" w:color="auto"/>
        <w:right w:val="none" w:sz="0" w:space="0" w:color="auto"/>
      </w:divBdr>
    </w:div>
    <w:div w:id="837887074">
      <w:bodyDiv w:val="1"/>
      <w:marLeft w:val="0"/>
      <w:marRight w:val="0"/>
      <w:marTop w:val="0"/>
      <w:marBottom w:val="0"/>
      <w:divBdr>
        <w:top w:val="none" w:sz="0" w:space="0" w:color="auto"/>
        <w:left w:val="none" w:sz="0" w:space="0" w:color="auto"/>
        <w:bottom w:val="none" w:sz="0" w:space="0" w:color="auto"/>
        <w:right w:val="none" w:sz="0" w:space="0" w:color="auto"/>
      </w:divBdr>
    </w:div>
    <w:div w:id="933321767">
      <w:bodyDiv w:val="1"/>
      <w:marLeft w:val="0"/>
      <w:marRight w:val="0"/>
      <w:marTop w:val="0"/>
      <w:marBottom w:val="0"/>
      <w:divBdr>
        <w:top w:val="none" w:sz="0" w:space="0" w:color="auto"/>
        <w:left w:val="none" w:sz="0" w:space="0" w:color="auto"/>
        <w:bottom w:val="none" w:sz="0" w:space="0" w:color="auto"/>
        <w:right w:val="none" w:sz="0" w:space="0" w:color="auto"/>
      </w:divBdr>
    </w:div>
    <w:div w:id="948241029">
      <w:bodyDiv w:val="1"/>
      <w:marLeft w:val="0"/>
      <w:marRight w:val="0"/>
      <w:marTop w:val="0"/>
      <w:marBottom w:val="0"/>
      <w:divBdr>
        <w:top w:val="none" w:sz="0" w:space="0" w:color="auto"/>
        <w:left w:val="none" w:sz="0" w:space="0" w:color="auto"/>
        <w:bottom w:val="none" w:sz="0" w:space="0" w:color="auto"/>
        <w:right w:val="none" w:sz="0" w:space="0" w:color="auto"/>
      </w:divBdr>
    </w:div>
    <w:div w:id="2141533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6651D-67FE-4A0C-8938-6AA276583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255</Words>
  <Characters>1889</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Gottfried Bachl</vt:lpstr>
    </vt:vector>
  </TitlesOfParts>
  <Company>Verlagsanstalt Tyrolia GesmbH</Company>
  <LinksUpToDate>false</LinksUpToDate>
  <CharactersWithSpaces>2140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Gottfried Bachl</dc:title>
  <dc:subject/>
  <dc:creator>Brunhilde Steger</dc:creator>
  <cp:keywords/>
  <dc:description/>
  <cp:lastModifiedBy>Resler Monika</cp:lastModifiedBy>
  <cp:revision>4</cp:revision>
  <cp:lastPrinted>2012-11-02T16:30:00Z</cp:lastPrinted>
  <dcterms:created xsi:type="dcterms:W3CDTF">2012-11-02T16:30:00Z</dcterms:created>
  <dcterms:modified xsi:type="dcterms:W3CDTF">2014-10-29T12:52:00Z</dcterms:modified>
</cp:coreProperties>
</file>