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53" w:rsidRPr="00A637B5" w:rsidRDefault="00A91E1C">
      <w:pPr>
        <w:rPr>
          <w:rFonts w:ascii="Calibri" w:hAnsi="Calibri" w:cs="Calibri"/>
          <w:sz w:val="22"/>
          <w:szCs w:val="22"/>
          <w:lang w:val="de-AT"/>
        </w:rPr>
      </w:pPr>
      <w:r>
        <w:rPr>
          <w:rFonts w:ascii="Calibri" w:hAnsi="Calibri" w:cs="Calibri"/>
          <w:i/>
          <w:iCs/>
          <w:noProof/>
        </w:rPr>
        <w:drawing>
          <wp:anchor distT="0" distB="0" distL="114300" distR="114300" simplePos="0" relativeHeight="251658240" behindDoc="0" locked="0" layoutInCell="1" allowOverlap="1" wp14:anchorId="0D738D6E" wp14:editId="250563DE">
            <wp:simplePos x="0" y="0"/>
            <wp:positionH relativeFrom="column">
              <wp:posOffset>4132154</wp:posOffset>
            </wp:positionH>
            <wp:positionV relativeFrom="paragraph">
              <wp:posOffset>46355</wp:posOffset>
            </wp:positionV>
            <wp:extent cx="1434467" cy="2152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8_ITS-87 - Matusche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3961" cy="2151891"/>
                    </a:xfrm>
                    <a:prstGeom prst="rect">
                      <a:avLst/>
                    </a:prstGeom>
                  </pic:spPr>
                </pic:pic>
              </a:graphicData>
            </a:graphic>
            <wp14:sizeRelH relativeFrom="page">
              <wp14:pctWidth>0</wp14:pctWidth>
            </wp14:sizeRelH>
            <wp14:sizeRelV relativeFrom="page">
              <wp14:pctHeight>0</wp14:pctHeight>
            </wp14:sizeRelV>
          </wp:anchor>
        </w:drawing>
      </w:r>
    </w:p>
    <w:p w:rsidR="001B1B53" w:rsidRPr="00A637B5" w:rsidRDefault="001B1B53">
      <w:pPr>
        <w:rPr>
          <w:rFonts w:ascii="Calibri" w:hAnsi="Calibri" w:cs="Calibri"/>
          <w:sz w:val="22"/>
          <w:szCs w:val="22"/>
          <w:lang w:val="de-AT"/>
        </w:rPr>
      </w:pPr>
    </w:p>
    <w:p w:rsidR="00181544" w:rsidRPr="0025413F" w:rsidRDefault="00181544" w:rsidP="00181544">
      <w:pPr>
        <w:pStyle w:val="Kopfzeile"/>
        <w:tabs>
          <w:tab w:val="clear" w:pos="4536"/>
          <w:tab w:val="clear" w:pos="9072"/>
          <w:tab w:val="left" w:pos="7797"/>
        </w:tabs>
        <w:rPr>
          <w:rFonts w:ascii="Calibri" w:hAnsi="Calibri" w:cs="Calibri"/>
        </w:rPr>
      </w:pPr>
      <w:r w:rsidRPr="0025413F">
        <w:rPr>
          <w:rFonts w:ascii="Calibri" w:hAnsi="Calibri" w:cs="Calibri"/>
        </w:rPr>
        <w:t>Dominik Matuschek</w:t>
      </w:r>
    </w:p>
    <w:p w:rsidR="00181544" w:rsidRPr="0025413F" w:rsidRDefault="00181544" w:rsidP="00181544">
      <w:pPr>
        <w:pStyle w:val="Kopfzeile"/>
        <w:tabs>
          <w:tab w:val="clear" w:pos="4536"/>
          <w:tab w:val="clear" w:pos="9072"/>
          <w:tab w:val="left" w:pos="7797"/>
        </w:tabs>
        <w:rPr>
          <w:rFonts w:ascii="Calibri" w:hAnsi="Calibri" w:cs="Calibri"/>
          <w:b/>
          <w:bCs/>
          <w:sz w:val="28"/>
          <w:lang w:val="de-AT"/>
        </w:rPr>
      </w:pPr>
      <w:r w:rsidRPr="0025413F">
        <w:rPr>
          <w:rFonts w:ascii="Calibri" w:hAnsi="Calibri" w:cs="Calibri"/>
          <w:b/>
          <w:bCs/>
          <w:sz w:val="28"/>
          <w:lang w:val="de-AT"/>
        </w:rPr>
        <w:t>Konkrete Dogmatik</w:t>
      </w:r>
    </w:p>
    <w:p w:rsidR="00181544" w:rsidRPr="0025413F" w:rsidRDefault="00181544" w:rsidP="00181544">
      <w:pPr>
        <w:pStyle w:val="Kopfzeile"/>
        <w:tabs>
          <w:tab w:val="clear" w:pos="4536"/>
          <w:tab w:val="clear" w:pos="9072"/>
          <w:tab w:val="left" w:pos="7797"/>
        </w:tabs>
        <w:rPr>
          <w:rFonts w:ascii="Calibri" w:hAnsi="Calibri" w:cs="Calibri"/>
        </w:rPr>
      </w:pPr>
      <w:r w:rsidRPr="0025413F">
        <w:rPr>
          <w:rFonts w:ascii="Calibri" w:hAnsi="Calibri" w:cs="Calibri"/>
        </w:rPr>
        <w:t>Die Mariologie Karl Rahners</w:t>
      </w:r>
    </w:p>
    <w:p w:rsidR="00181544" w:rsidRPr="0025413F" w:rsidRDefault="00181544" w:rsidP="00181544">
      <w:pPr>
        <w:tabs>
          <w:tab w:val="left" w:pos="3420"/>
          <w:tab w:val="left" w:pos="7797"/>
        </w:tabs>
        <w:rPr>
          <w:rFonts w:ascii="Calibri" w:hAnsi="Calibri" w:cs="Calibri"/>
        </w:rPr>
      </w:pPr>
      <w:r w:rsidRPr="0025413F">
        <w:rPr>
          <w:rFonts w:ascii="Calibri" w:hAnsi="Calibri" w:cs="Calibri"/>
        </w:rPr>
        <w:t>(Innsbrucker Theologische Studien 87)</w:t>
      </w:r>
    </w:p>
    <w:p w:rsidR="00147B7F" w:rsidRPr="0025413F" w:rsidRDefault="00147B7F" w:rsidP="00147B7F">
      <w:pPr>
        <w:tabs>
          <w:tab w:val="left" w:pos="2835"/>
          <w:tab w:val="left" w:pos="3420"/>
          <w:tab w:val="left" w:pos="7797"/>
        </w:tabs>
        <w:rPr>
          <w:rFonts w:ascii="Calibri" w:hAnsi="Calibri" w:cs="Calibri"/>
          <w:i/>
          <w:iCs/>
        </w:rPr>
      </w:pPr>
      <w:r>
        <w:rPr>
          <w:rFonts w:ascii="Calibri" w:hAnsi="Calibri" w:cs="Calibri"/>
          <w:i/>
          <w:iCs/>
        </w:rPr>
        <w:t>500</w:t>
      </w:r>
      <w:r w:rsidRPr="0025413F">
        <w:rPr>
          <w:rFonts w:ascii="Calibri" w:hAnsi="Calibri" w:cs="Calibri"/>
          <w:i/>
          <w:iCs/>
        </w:rPr>
        <w:t xml:space="preserve"> Seiten, 15 x 22,5 cm, Broschur</w:t>
      </w:r>
    </w:p>
    <w:p w:rsidR="00147B7F" w:rsidRPr="0025413F" w:rsidRDefault="00147B7F" w:rsidP="00147B7F">
      <w:pPr>
        <w:pStyle w:val="Kopfzeile"/>
        <w:tabs>
          <w:tab w:val="clear" w:pos="4536"/>
          <w:tab w:val="left" w:pos="2835"/>
          <w:tab w:val="left" w:pos="4820"/>
        </w:tabs>
        <w:rPr>
          <w:rFonts w:ascii="Calibri" w:hAnsi="Calibri" w:cs="Calibri"/>
          <w:i/>
          <w:iCs/>
        </w:rPr>
      </w:pPr>
      <w:r w:rsidRPr="0025413F">
        <w:rPr>
          <w:rFonts w:ascii="Calibri" w:hAnsi="Calibri" w:cs="Calibri"/>
          <w:i/>
        </w:rPr>
        <w:t>ISBN 978-3-7022-</w:t>
      </w:r>
      <w:r>
        <w:rPr>
          <w:rFonts w:ascii="Calibri" w:hAnsi="Calibri" w:cs="Calibri"/>
          <w:i/>
        </w:rPr>
        <w:t>3207-8</w:t>
      </w:r>
      <w:r w:rsidRPr="0025413F">
        <w:rPr>
          <w:rFonts w:ascii="Calibri" w:hAnsi="Calibri" w:cs="Calibri"/>
          <w:i/>
        </w:rPr>
        <w:tab/>
      </w:r>
    </w:p>
    <w:p w:rsidR="00147B7F" w:rsidRPr="0025413F" w:rsidRDefault="00147B7F" w:rsidP="00147B7F">
      <w:pPr>
        <w:tabs>
          <w:tab w:val="left" w:pos="2835"/>
          <w:tab w:val="left" w:pos="3420"/>
          <w:tab w:val="left" w:pos="7797"/>
        </w:tabs>
        <w:rPr>
          <w:rFonts w:ascii="Calibri" w:hAnsi="Calibri" w:cs="Calibri"/>
          <w:i/>
          <w:iCs/>
        </w:rPr>
      </w:pPr>
      <w:r w:rsidRPr="0025413F">
        <w:rPr>
          <w:rFonts w:ascii="Calibri" w:hAnsi="Calibri" w:cs="Calibri"/>
          <w:i/>
          <w:iCs/>
        </w:rPr>
        <w:t xml:space="preserve">€ </w:t>
      </w:r>
      <w:r>
        <w:rPr>
          <w:rFonts w:ascii="Calibri" w:hAnsi="Calibri" w:cs="Calibri"/>
          <w:i/>
          <w:iCs/>
        </w:rPr>
        <w:t>49</w:t>
      </w:r>
      <w:r w:rsidRPr="0025413F">
        <w:rPr>
          <w:rFonts w:ascii="Calibri" w:hAnsi="Calibri" w:cs="Calibri"/>
          <w:i/>
          <w:iCs/>
        </w:rPr>
        <w:t xml:space="preserve">,– </w:t>
      </w:r>
      <w:bookmarkStart w:id="0" w:name="_GoBack"/>
      <w:bookmarkEnd w:id="0"/>
    </w:p>
    <w:p w:rsidR="001B1B53" w:rsidRPr="00A637B5" w:rsidRDefault="001B1B53">
      <w:pPr>
        <w:rPr>
          <w:rFonts w:ascii="Calibri" w:hAnsi="Calibri" w:cs="Calibri"/>
          <w:b/>
          <w:bCs/>
          <w:sz w:val="22"/>
          <w:szCs w:val="22"/>
          <w:lang w:val="de-AT"/>
        </w:rPr>
      </w:pPr>
    </w:p>
    <w:p w:rsidR="0014768A" w:rsidRPr="00181544" w:rsidRDefault="0014768A" w:rsidP="00181544">
      <w:pPr>
        <w:pStyle w:val="Kopfzeile"/>
        <w:tabs>
          <w:tab w:val="clear" w:pos="4536"/>
          <w:tab w:val="clear" w:pos="9072"/>
          <w:tab w:val="left" w:pos="7797"/>
        </w:tabs>
        <w:rPr>
          <w:rFonts w:ascii="Calibri" w:hAnsi="Calibri" w:cs="Calibri"/>
        </w:rPr>
      </w:pPr>
    </w:p>
    <w:p w:rsidR="00226583" w:rsidRPr="00A91E1C" w:rsidRDefault="00181544" w:rsidP="00181544">
      <w:pPr>
        <w:pStyle w:val="Kopfzeile"/>
        <w:tabs>
          <w:tab w:val="clear" w:pos="4536"/>
          <w:tab w:val="clear" w:pos="9072"/>
          <w:tab w:val="left" w:pos="7797"/>
        </w:tabs>
        <w:rPr>
          <w:rFonts w:ascii="Calibri" w:hAnsi="Calibri" w:cs="Calibri"/>
          <w:b/>
          <w:sz w:val="28"/>
          <w:szCs w:val="28"/>
        </w:rPr>
      </w:pPr>
      <w:r w:rsidRPr="00A91E1C">
        <w:rPr>
          <w:rFonts w:ascii="Calibri" w:hAnsi="Calibri" w:cs="Calibri"/>
          <w:b/>
          <w:sz w:val="28"/>
          <w:szCs w:val="28"/>
        </w:rPr>
        <w:t>Die Marienlehre des Theologen Karl Rahner</w:t>
      </w:r>
    </w:p>
    <w:p w:rsidR="0014768A" w:rsidRPr="00181544" w:rsidRDefault="0014768A" w:rsidP="00181544">
      <w:pPr>
        <w:pStyle w:val="Kopfzeile"/>
        <w:tabs>
          <w:tab w:val="clear" w:pos="4536"/>
          <w:tab w:val="clear" w:pos="9072"/>
          <w:tab w:val="left" w:pos="7797"/>
        </w:tabs>
        <w:rPr>
          <w:rFonts w:ascii="Calibri" w:hAnsi="Calibri" w:cs="Calibri"/>
        </w:rPr>
      </w:pPr>
    </w:p>
    <w:p w:rsidR="00181544" w:rsidRPr="00181544" w:rsidRDefault="00181544" w:rsidP="00181544">
      <w:pPr>
        <w:pStyle w:val="Kopfzeile"/>
        <w:tabs>
          <w:tab w:val="clear" w:pos="4536"/>
          <w:tab w:val="clear" w:pos="9072"/>
          <w:tab w:val="left" w:pos="7797"/>
        </w:tabs>
        <w:rPr>
          <w:rFonts w:ascii="Calibri" w:hAnsi="Calibri" w:cs="Calibri"/>
        </w:rPr>
      </w:pPr>
      <w:r w:rsidRPr="00181544">
        <w:rPr>
          <w:rFonts w:ascii="Calibri" w:hAnsi="Calibri" w:cs="Calibri"/>
        </w:rPr>
        <w:t>Das Buch bietet eine umfassende Darstellung der Schriften Rahners zur Mariologie und ihr verwandten Bereichen. Da Rahner eine geplante umfassende Darstellung der Marienlehre nicht vorgelegt hat, übernimmt der Autor diese Aufgabe. Damit wird die Mariologie fruchtbar für alle klassischen Traktate der katholischen Dogmatik. Gleichzeitig erschließt sie Rahners Denken in neuer, leichter zugängliche</w:t>
      </w:r>
      <w:r>
        <w:rPr>
          <w:rFonts w:ascii="Calibri" w:hAnsi="Calibri" w:cs="Calibri"/>
        </w:rPr>
        <w:t>r</w:t>
      </w:r>
      <w:r w:rsidRPr="00181544">
        <w:rPr>
          <w:rFonts w:ascii="Calibri" w:hAnsi="Calibri" w:cs="Calibri"/>
        </w:rPr>
        <w:t xml:space="preserve"> Weise. Über Maria, eine konkrete Person, gelangt der Leser zu einer umfassenden Sicht der katholischen Glaubenslehre. Rahners umfassende Beschäftigung mit Maria bietet dem Leser damit einen Zugang zu Dogmatik und Fundamentaltheologie, der sehr wohl auch philosophisch begründet ist, aber vor allem einen wirklichen Menschen in den Blick nimmt.</w:t>
      </w:r>
    </w:p>
    <w:p w:rsidR="001B1B53" w:rsidRDefault="001B1B53" w:rsidP="00181544">
      <w:pPr>
        <w:pStyle w:val="Kopfzeile"/>
        <w:tabs>
          <w:tab w:val="clear" w:pos="4536"/>
          <w:tab w:val="clear" w:pos="9072"/>
          <w:tab w:val="left" w:pos="7797"/>
        </w:tabs>
        <w:rPr>
          <w:rFonts w:ascii="Calibri" w:hAnsi="Calibri" w:cs="Calibri"/>
        </w:rPr>
      </w:pPr>
    </w:p>
    <w:p w:rsidR="00181544" w:rsidRPr="00181544" w:rsidRDefault="00181544" w:rsidP="00181544">
      <w:pPr>
        <w:pStyle w:val="Kopfzeile"/>
        <w:tabs>
          <w:tab w:val="clear" w:pos="4536"/>
          <w:tab w:val="clear" w:pos="9072"/>
          <w:tab w:val="left" w:pos="7797"/>
        </w:tabs>
        <w:rPr>
          <w:rFonts w:ascii="Calibri" w:hAnsi="Calibri" w:cs="Calibri"/>
          <w:i/>
        </w:rPr>
      </w:pPr>
      <w:r w:rsidRPr="00181544">
        <w:rPr>
          <w:rFonts w:ascii="Calibri" w:hAnsi="Calibri" w:cs="Calibri"/>
          <w:i/>
        </w:rPr>
        <w:t>Der Autor:</w:t>
      </w:r>
    </w:p>
    <w:p w:rsidR="00181544" w:rsidRPr="00181544" w:rsidRDefault="00181544" w:rsidP="00181544">
      <w:pPr>
        <w:pStyle w:val="Kopfzeile"/>
        <w:tabs>
          <w:tab w:val="clear" w:pos="4536"/>
          <w:tab w:val="clear" w:pos="9072"/>
          <w:tab w:val="left" w:pos="7797"/>
        </w:tabs>
        <w:rPr>
          <w:rFonts w:ascii="Calibri" w:hAnsi="Calibri" w:cs="Calibri"/>
        </w:rPr>
      </w:pPr>
      <w:r w:rsidRPr="00181544">
        <w:rPr>
          <w:rFonts w:ascii="Calibri" w:hAnsi="Calibri" w:cs="Calibri"/>
          <w:smallCaps/>
        </w:rPr>
        <w:t>Dominik Matuschek</w:t>
      </w:r>
      <w:r>
        <w:rPr>
          <w:rFonts w:ascii="Calibri" w:hAnsi="Calibri" w:cs="Calibri"/>
        </w:rPr>
        <w:t>, g</w:t>
      </w:r>
      <w:r w:rsidRPr="00181544">
        <w:rPr>
          <w:rFonts w:ascii="Calibri" w:hAnsi="Calibri" w:cs="Calibri"/>
        </w:rPr>
        <w:t>eboren 1982 in Hilden (Rheinlan</w:t>
      </w:r>
      <w:r w:rsidR="00B877D4">
        <w:rPr>
          <w:rFonts w:ascii="Calibri" w:hAnsi="Calibri" w:cs="Calibri"/>
        </w:rPr>
        <w:t xml:space="preserve">d), aufgewachsen in Düsseldorf. </w:t>
      </w:r>
      <w:r w:rsidRPr="00181544">
        <w:rPr>
          <w:rFonts w:ascii="Calibri" w:hAnsi="Calibri" w:cs="Calibri"/>
        </w:rPr>
        <w:t xml:space="preserve">Studium der katholischen Theologie und Geschichte in Bonn. 2006 Priesterkandidat für das Erzbistum Köln. 2007 Diplom in Theologie. 2008 Ausscheiden aus dem Kreis der Priesterkandidaten, Aufnahme eines Promotionsstudiums in Bonn. 2011 Dissertation </w:t>
      </w:r>
      <w:r>
        <w:rPr>
          <w:rFonts w:ascii="Calibri" w:hAnsi="Calibri" w:cs="Calibri"/>
        </w:rPr>
        <w:t xml:space="preserve">mit der vorliegenden Arbeit </w:t>
      </w:r>
      <w:r w:rsidRPr="00181544">
        <w:rPr>
          <w:rFonts w:ascii="Calibri" w:hAnsi="Calibri" w:cs="Calibri"/>
        </w:rPr>
        <w:t xml:space="preserve">und </w:t>
      </w:r>
      <w:proofErr w:type="spellStart"/>
      <w:r w:rsidRPr="00181544">
        <w:rPr>
          <w:rFonts w:ascii="Calibri" w:hAnsi="Calibri" w:cs="Calibri"/>
        </w:rPr>
        <w:t>Rigorosa</w:t>
      </w:r>
      <w:proofErr w:type="spellEnd"/>
      <w:r w:rsidRPr="00181544">
        <w:rPr>
          <w:rFonts w:ascii="Calibri" w:hAnsi="Calibri" w:cs="Calibri"/>
        </w:rPr>
        <w:t>, Eintritt in die Gesellschaft Jesu</w:t>
      </w:r>
      <w:r>
        <w:rPr>
          <w:rFonts w:ascii="Calibri" w:hAnsi="Calibri" w:cs="Calibri"/>
        </w:rPr>
        <w:t>.</w:t>
      </w:r>
    </w:p>
    <w:p w:rsidR="00147B7F" w:rsidRDefault="00147B7F" w:rsidP="00181544">
      <w:pPr>
        <w:pStyle w:val="Kopfzeile"/>
        <w:tabs>
          <w:tab w:val="clear" w:pos="4536"/>
          <w:tab w:val="clear" w:pos="9072"/>
          <w:tab w:val="left" w:pos="7797"/>
        </w:tabs>
        <w:rPr>
          <w:rFonts w:ascii="Calibri" w:hAnsi="Calibri" w:cs="Calibri"/>
        </w:rPr>
      </w:pPr>
    </w:p>
    <w:p w:rsidR="00147B7F" w:rsidRPr="00147B7F" w:rsidRDefault="00A91E1C" w:rsidP="00A91E1C">
      <w:pPr>
        <w:pStyle w:val="Kopfzeile"/>
        <w:tabs>
          <w:tab w:val="clear" w:pos="4536"/>
          <w:tab w:val="clear" w:pos="9072"/>
          <w:tab w:val="left" w:pos="567"/>
        </w:tabs>
        <w:rPr>
          <w:rFonts w:ascii="Calibri" w:hAnsi="Calibri" w:cs="Calibri"/>
          <w:b/>
        </w:rPr>
      </w:pPr>
      <w:r>
        <w:rPr>
          <w:rFonts w:ascii="Calibri" w:hAnsi="Calibri" w:cs="Calibri"/>
          <w:b/>
        </w:rPr>
        <w:t>Ausgezeichnet</w:t>
      </w:r>
      <w:r w:rsidR="00147B7F" w:rsidRPr="00147B7F">
        <w:rPr>
          <w:rFonts w:ascii="Calibri" w:hAnsi="Calibri" w:cs="Calibri"/>
          <w:b/>
        </w:rPr>
        <w:t xml:space="preserve"> mit dem Karl-Rahner-Preis </w:t>
      </w:r>
      <w:r>
        <w:rPr>
          <w:rFonts w:ascii="Calibri" w:hAnsi="Calibri" w:cs="Calibri"/>
          <w:b/>
        </w:rPr>
        <w:t>für theologische Forschung 2012.</w:t>
      </w:r>
    </w:p>
    <w:sectPr w:rsidR="00147B7F" w:rsidRPr="00147B7F">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6CC" w:rsidRDefault="007F26CC">
      <w:r>
        <w:separator/>
      </w:r>
    </w:p>
  </w:endnote>
  <w:endnote w:type="continuationSeparator" w:id="0">
    <w:p w:rsidR="007F26CC" w:rsidRDefault="007F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6CC" w:rsidRDefault="007F26CC">
      <w:r>
        <w:separator/>
      </w:r>
    </w:p>
  </w:footnote>
  <w:footnote w:type="continuationSeparator" w:id="0">
    <w:p w:rsidR="007F26CC" w:rsidRDefault="007F2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583" w:rsidRDefault="00226583">
    <w:pPr>
      <w:pStyle w:val="berschrift3"/>
      <w:jc w:val="left"/>
    </w:pPr>
  </w:p>
  <w:p w:rsidR="00226583" w:rsidRDefault="00226583">
    <w:pPr>
      <w:pStyle w:val="berschrift3"/>
      <w:jc w:val="left"/>
    </w:pPr>
  </w:p>
  <w:p w:rsidR="00226583" w:rsidRPr="00A91E1C" w:rsidRDefault="00226583">
    <w:pPr>
      <w:pStyle w:val="berschrift3"/>
      <w:jc w:val="left"/>
      <w:rPr>
        <w:rFonts w:asciiTheme="minorHAnsi" w:hAnsiTheme="minorHAnsi" w:cstheme="minorHAnsi"/>
      </w:rPr>
    </w:pPr>
    <w:r w:rsidRPr="00A91E1C">
      <w:rPr>
        <w:rFonts w:asciiTheme="minorHAnsi" w:hAnsiTheme="minorHAnsi" w:cstheme="minorHAnsi"/>
      </w:rPr>
      <w:t xml:space="preserve">Tyrolia-Verlag </w:t>
    </w:r>
    <w:r w:rsidRPr="00A91E1C">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4F8"/>
    <w:multiLevelType w:val="hybridMultilevel"/>
    <w:tmpl w:val="525E76AA"/>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75"/>
    <w:rsid w:val="00051775"/>
    <w:rsid w:val="0005301C"/>
    <w:rsid w:val="0014768A"/>
    <w:rsid w:val="00147B7F"/>
    <w:rsid w:val="00181544"/>
    <w:rsid w:val="00185BE6"/>
    <w:rsid w:val="001B1B53"/>
    <w:rsid w:val="00226583"/>
    <w:rsid w:val="002E6657"/>
    <w:rsid w:val="003304F3"/>
    <w:rsid w:val="00396480"/>
    <w:rsid w:val="00480384"/>
    <w:rsid w:val="004F5417"/>
    <w:rsid w:val="005962B6"/>
    <w:rsid w:val="005C05E5"/>
    <w:rsid w:val="005D2784"/>
    <w:rsid w:val="005F41C8"/>
    <w:rsid w:val="007F0224"/>
    <w:rsid w:val="007F26CC"/>
    <w:rsid w:val="00821ED2"/>
    <w:rsid w:val="00830D95"/>
    <w:rsid w:val="00922B66"/>
    <w:rsid w:val="00A637B5"/>
    <w:rsid w:val="00A91E1C"/>
    <w:rsid w:val="00B877D4"/>
    <w:rsid w:val="00B92096"/>
    <w:rsid w:val="00C9506D"/>
    <w:rsid w:val="00D177A0"/>
    <w:rsid w:val="00D21879"/>
    <w:rsid w:val="00D915E0"/>
    <w:rsid w:val="00E567D3"/>
    <w:rsid w:val="00EE4B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character" w:customStyle="1" w:styleId="KopfzeileZchn">
    <w:name w:val="Kopfzeile Zchn"/>
    <w:link w:val="Kopfzeile"/>
    <w:semiHidden/>
    <w:rsid w:val="00D177A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character" w:customStyle="1" w:styleId="KopfzeileZchn">
    <w:name w:val="Kopfzeile Zchn"/>
    <w:link w:val="Kopfzeile"/>
    <w:semiHidden/>
    <w:rsid w:val="00D177A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887074">
      <w:bodyDiv w:val="1"/>
      <w:marLeft w:val="0"/>
      <w:marRight w:val="0"/>
      <w:marTop w:val="0"/>
      <w:marBottom w:val="0"/>
      <w:divBdr>
        <w:top w:val="none" w:sz="0" w:space="0" w:color="auto"/>
        <w:left w:val="none" w:sz="0" w:space="0" w:color="auto"/>
        <w:bottom w:val="none" w:sz="0" w:space="0" w:color="auto"/>
        <w:right w:val="none" w:sz="0" w:space="0" w:color="auto"/>
      </w:divBdr>
    </w:div>
    <w:div w:id="1274705231">
      <w:bodyDiv w:val="1"/>
      <w:marLeft w:val="0"/>
      <w:marRight w:val="0"/>
      <w:marTop w:val="0"/>
      <w:marBottom w:val="0"/>
      <w:divBdr>
        <w:top w:val="none" w:sz="0" w:space="0" w:color="auto"/>
        <w:left w:val="none" w:sz="0" w:space="0" w:color="auto"/>
        <w:bottom w:val="none" w:sz="0" w:space="0" w:color="auto"/>
        <w:right w:val="none" w:sz="0" w:space="0" w:color="auto"/>
      </w:divBdr>
    </w:div>
    <w:div w:id="1554468722">
      <w:bodyDiv w:val="1"/>
      <w:marLeft w:val="0"/>
      <w:marRight w:val="0"/>
      <w:marTop w:val="0"/>
      <w:marBottom w:val="0"/>
      <w:divBdr>
        <w:top w:val="none" w:sz="0" w:space="0" w:color="auto"/>
        <w:left w:val="none" w:sz="0" w:space="0" w:color="auto"/>
        <w:bottom w:val="none" w:sz="0" w:space="0" w:color="auto"/>
        <w:right w:val="none" w:sz="0" w:space="0" w:color="auto"/>
      </w:divBdr>
    </w:div>
    <w:div w:id="21415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1260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subject/>
  <dc:creator>Brunhilde Steger</dc:creator>
  <cp:keywords/>
  <dc:description/>
  <cp:lastModifiedBy>Jehly Marlene</cp:lastModifiedBy>
  <cp:revision>8</cp:revision>
  <cp:lastPrinted>2011-11-10T07:48:00Z</cp:lastPrinted>
  <dcterms:created xsi:type="dcterms:W3CDTF">2012-03-30T13:22:00Z</dcterms:created>
  <dcterms:modified xsi:type="dcterms:W3CDTF">2013-05-14T08:38:00Z</dcterms:modified>
</cp:coreProperties>
</file>