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B90" w:rsidRPr="00100014" w:rsidRDefault="00DB7183" w:rsidP="00A16B9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1795F03" wp14:editId="583EE37C">
            <wp:simplePos x="0" y="0"/>
            <wp:positionH relativeFrom="column">
              <wp:posOffset>4205605</wp:posOffset>
            </wp:positionH>
            <wp:positionV relativeFrom="paragraph">
              <wp:posOffset>26035</wp:posOffset>
            </wp:positionV>
            <wp:extent cx="1370541" cy="2056719"/>
            <wp:effectExtent l="0" t="0" r="1270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3-0_Spur Jes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058" cy="2055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B90" w:rsidRPr="00100014" w:rsidRDefault="00A16B90" w:rsidP="00A16B9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A16B90" w:rsidRPr="00A16B90" w:rsidRDefault="00A16B90" w:rsidP="00A16B9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  <w:lang w:val="fr-FR"/>
        </w:rPr>
      </w:pPr>
      <w:proofErr w:type="spellStart"/>
      <w:r w:rsidRPr="00A16B90">
        <w:rPr>
          <w:rFonts w:ascii="Calibri" w:hAnsi="Calibri" w:cs="Calibri"/>
          <w:szCs w:val="24"/>
          <w:lang w:val="fr-FR"/>
        </w:rPr>
        <w:t>Anneliese</w:t>
      </w:r>
      <w:proofErr w:type="spellEnd"/>
      <w:r w:rsidRPr="00A16B90">
        <w:rPr>
          <w:rFonts w:ascii="Calibri" w:hAnsi="Calibri" w:cs="Calibri"/>
          <w:szCs w:val="24"/>
          <w:lang w:val="fr-FR"/>
        </w:rPr>
        <w:t xml:space="preserve"> </w:t>
      </w:r>
      <w:proofErr w:type="spellStart"/>
      <w:r w:rsidRPr="00A16B90">
        <w:rPr>
          <w:rFonts w:ascii="Calibri" w:hAnsi="Calibri" w:cs="Calibri"/>
          <w:szCs w:val="24"/>
          <w:lang w:val="fr-FR"/>
        </w:rPr>
        <w:t>Herzig</w:t>
      </w:r>
      <w:proofErr w:type="spellEnd"/>
    </w:p>
    <w:p w:rsidR="00A16B90" w:rsidRPr="00DB7183" w:rsidRDefault="00A16B90" w:rsidP="00A16B9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bCs/>
          <w:sz w:val="28"/>
          <w:szCs w:val="28"/>
        </w:rPr>
      </w:pPr>
      <w:r w:rsidRPr="00DB7183">
        <w:rPr>
          <w:rFonts w:ascii="Calibri" w:hAnsi="Calibri" w:cs="Calibri"/>
          <w:b/>
          <w:bCs/>
          <w:sz w:val="28"/>
          <w:szCs w:val="28"/>
        </w:rPr>
        <w:t>In der Spur Jesu</w:t>
      </w:r>
    </w:p>
    <w:p w:rsidR="00A16B90" w:rsidRPr="00A16B90" w:rsidRDefault="00A16B90" w:rsidP="00A16B9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</w:rPr>
      </w:pPr>
      <w:r w:rsidRPr="00A16B90">
        <w:rPr>
          <w:rFonts w:ascii="Calibri" w:hAnsi="Calibri" w:cs="Calibri"/>
          <w:szCs w:val="24"/>
        </w:rPr>
        <w:t>Leben nach den Evangelischen Räten</w:t>
      </w:r>
    </w:p>
    <w:p w:rsidR="00A16B90" w:rsidRPr="00A16B90" w:rsidRDefault="00A16B90" w:rsidP="00A16B9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</w:rPr>
      </w:pPr>
      <w:r w:rsidRPr="00A16B90">
        <w:rPr>
          <w:rFonts w:ascii="Calibri" w:hAnsi="Calibri" w:cs="Calibri"/>
          <w:szCs w:val="24"/>
        </w:rPr>
        <w:t>(Spiritualität und Seelsorge 5)</w:t>
      </w:r>
    </w:p>
    <w:p w:rsidR="00A16B90" w:rsidRDefault="00C625FB" w:rsidP="00A16B9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iCs/>
          <w:szCs w:val="24"/>
        </w:rPr>
      </w:pPr>
      <w:r>
        <w:rPr>
          <w:rFonts w:ascii="Calibri" w:hAnsi="Calibri" w:cs="Calibri"/>
          <w:i/>
          <w:iCs/>
          <w:szCs w:val="24"/>
        </w:rPr>
        <w:t>112</w:t>
      </w:r>
      <w:r w:rsidR="00A16B90" w:rsidRPr="00A16B90">
        <w:rPr>
          <w:rFonts w:ascii="Calibri" w:hAnsi="Calibri" w:cs="Calibri"/>
          <w:i/>
          <w:iCs/>
          <w:szCs w:val="24"/>
        </w:rPr>
        <w:t xml:space="preserve"> Seiten, 12 x 18 cm, Broschur</w:t>
      </w:r>
    </w:p>
    <w:p w:rsidR="00DB7183" w:rsidRPr="00A16B90" w:rsidRDefault="00DB7183" w:rsidP="00A16B9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iCs/>
          <w:szCs w:val="24"/>
        </w:rPr>
      </w:pPr>
      <w:r>
        <w:rPr>
          <w:rFonts w:ascii="Calibri" w:hAnsi="Calibri" w:cs="Calibri"/>
          <w:i/>
          <w:iCs/>
          <w:szCs w:val="24"/>
        </w:rPr>
        <w:t>Tyrolia-Verlag, Innsbruck-Wien 2012</w:t>
      </w:r>
    </w:p>
    <w:p w:rsidR="00A16B90" w:rsidRPr="00A16B90" w:rsidRDefault="00A16B90" w:rsidP="00A16B90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szCs w:val="24"/>
          <w:lang w:val="de-AT"/>
        </w:rPr>
      </w:pPr>
      <w:r w:rsidRPr="00A16B90">
        <w:rPr>
          <w:rFonts w:ascii="Calibri" w:hAnsi="Calibri" w:cs="Calibri"/>
          <w:i/>
          <w:szCs w:val="24"/>
        </w:rPr>
        <w:t>ISBN 978-3-7022-3203-0</w:t>
      </w:r>
    </w:p>
    <w:p w:rsidR="00A16B90" w:rsidRPr="00A16B90" w:rsidRDefault="00FF7E03" w:rsidP="00A16B9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iCs/>
          <w:szCs w:val="24"/>
        </w:rPr>
      </w:pPr>
      <w:r>
        <w:rPr>
          <w:rFonts w:ascii="Calibri" w:hAnsi="Calibri" w:cs="Calibri"/>
          <w:i/>
          <w:iCs/>
          <w:szCs w:val="24"/>
        </w:rPr>
        <w:t>€ 9,</w:t>
      </w:r>
      <w:r w:rsidR="00A16B90" w:rsidRPr="00A16B90">
        <w:rPr>
          <w:rFonts w:ascii="Calibri" w:hAnsi="Calibri" w:cs="Calibri"/>
          <w:i/>
          <w:iCs/>
          <w:szCs w:val="24"/>
        </w:rPr>
        <w:t xml:space="preserve">95 </w:t>
      </w:r>
      <w:bookmarkStart w:id="0" w:name="_GoBack"/>
      <w:bookmarkEnd w:id="0"/>
    </w:p>
    <w:p w:rsidR="00A16B90" w:rsidRDefault="00A16B90" w:rsidP="00A16B90"/>
    <w:p w:rsidR="00A16B90" w:rsidRPr="00100014" w:rsidRDefault="00A16B90" w:rsidP="00A16B90">
      <w:pPr>
        <w:rPr>
          <w:rFonts w:ascii="Calibri" w:hAnsi="Calibri" w:cs="Calibri"/>
          <w:sz w:val="22"/>
          <w:szCs w:val="22"/>
        </w:rPr>
      </w:pPr>
    </w:p>
    <w:p w:rsidR="00A16B90" w:rsidRPr="00DB7183" w:rsidRDefault="00DB7183" w:rsidP="00A16B90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b/>
          <w:sz w:val="32"/>
          <w:szCs w:val="32"/>
          <w:lang w:val="de-AT"/>
        </w:rPr>
      </w:pPr>
      <w:r w:rsidRPr="00DB7183">
        <w:rPr>
          <w:rFonts w:ascii="Calibri" w:hAnsi="Calibri" w:cs="Calibri"/>
          <w:b/>
          <w:sz w:val="32"/>
          <w:szCs w:val="32"/>
          <w:lang w:val="de-AT"/>
        </w:rPr>
        <w:t>Weisungen für eine christliche Lebensgestaltung</w:t>
      </w:r>
    </w:p>
    <w:p w:rsidR="00A16B90" w:rsidRPr="00DB7183" w:rsidRDefault="00077ED6" w:rsidP="00A16B90">
      <w:pPr>
        <w:ind w:right="709"/>
        <w:jc w:val="both"/>
        <w:rPr>
          <w:rFonts w:asciiTheme="minorHAnsi" w:hAnsiTheme="minorHAnsi" w:cstheme="minorHAnsi"/>
          <w:b/>
        </w:rPr>
      </w:pPr>
      <w:r w:rsidRPr="00DB7183">
        <w:rPr>
          <w:rFonts w:asciiTheme="minorHAnsi" w:hAnsiTheme="minorHAnsi" w:cstheme="minorHAnsi"/>
          <w:b/>
        </w:rPr>
        <w:t xml:space="preserve">Wie ein Leben nach den evangelischen </w:t>
      </w:r>
      <w:r w:rsidR="00DB7183" w:rsidRPr="00DB7183">
        <w:rPr>
          <w:rFonts w:asciiTheme="minorHAnsi" w:hAnsiTheme="minorHAnsi" w:cstheme="minorHAnsi"/>
          <w:b/>
        </w:rPr>
        <w:t>Räten heute gelingen kann</w:t>
      </w:r>
    </w:p>
    <w:p w:rsidR="00A16B90" w:rsidRPr="008E7313" w:rsidRDefault="00A16B90" w:rsidP="00A16B90">
      <w:pPr>
        <w:ind w:right="1417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549F7" w:rsidRDefault="00D56621" w:rsidP="00A16B9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 der </w:t>
      </w:r>
      <w:r w:rsidR="003E2998">
        <w:rPr>
          <w:rFonts w:asciiTheme="minorHAnsi" w:hAnsiTheme="minorHAnsi" w:cstheme="minorHAnsi"/>
          <w:sz w:val="22"/>
          <w:szCs w:val="22"/>
        </w:rPr>
        <w:t>Bibel ist</w:t>
      </w:r>
      <w:r>
        <w:rPr>
          <w:rFonts w:asciiTheme="minorHAnsi" w:hAnsiTheme="minorHAnsi" w:cstheme="minorHAnsi"/>
          <w:sz w:val="22"/>
          <w:szCs w:val="22"/>
        </w:rPr>
        <w:t xml:space="preserve"> Jesus</w:t>
      </w:r>
      <w:r w:rsidR="003E2998">
        <w:rPr>
          <w:rFonts w:asciiTheme="minorHAnsi" w:hAnsiTheme="minorHAnsi" w:cstheme="minorHAnsi"/>
          <w:sz w:val="22"/>
          <w:szCs w:val="22"/>
        </w:rPr>
        <w:t xml:space="preserve"> derjenige</w:t>
      </w:r>
      <w:r>
        <w:rPr>
          <w:rFonts w:asciiTheme="minorHAnsi" w:hAnsiTheme="minorHAnsi" w:cstheme="minorHAnsi"/>
          <w:sz w:val="22"/>
          <w:szCs w:val="22"/>
        </w:rPr>
        <w:t xml:space="preserve">, der arm, gehorsam und ehelos lebt. Wer </w:t>
      </w:r>
      <w:r w:rsidR="007E2DCF">
        <w:rPr>
          <w:rFonts w:asciiTheme="minorHAnsi" w:hAnsiTheme="minorHAnsi" w:cstheme="minorHAnsi"/>
          <w:sz w:val="22"/>
          <w:szCs w:val="22"/>
        </w:rPr>
        <w:t xml:space="preserve">sich </w:t>
      </w:r>
      <w:r>
        <w:rPr>
          <w:rFonts w:asciiTheme="minorHAnsi" w:hAnsiTheme="minorHAnsi" w:cstheme="minorHAnsi"/>
          <w:sz w:val="22"/>
          <w:szCs w:val="22"/>
        </w:rPr>
        <w:t>also entschließt, in seiner Nachfolge zu leben, sieht sich auch mit diesen Weisungen aus dem Evangelium konfrontiert</w:t>
      </w:r>
      <w:r w:rsidR="007E2DCF">
        <w:rPr>
          <w:rFonts w:asciiTheme="minorHAnsi" w:hAnsiTheme="minorHAnsi" w:cstheme="minorHAnsi"/>
          <w:sz w:val="22"/>
          <w:szCs w:val="22"/>
        </w:rPr>
        <w:t>. Die drei „Räte“ werden beim Eintritt in den jeweiligen Orden gelobt, h</w:t>
      </w:r>
      <w:r w:rsidR="008B0CA2">
        <w:rPr>
          <w:rFonts w:asciiTheme="minorHAnsi" w:hAnsiTheme="minorHAnsi" w:cstheme="minorHAnsi"/>
          <w:sz w:val="22"/>
          <w:szCs w:val="22"/>
        </w:rPr>
        <w:t xml:space="preserve">aben jedoch Bedeutung für alle Menschen. Die Autorin zeigt auf, dass es notwendig ist, </w:t>
      </w:r>
      <w:r w:rsidR="00E549F7">
        <w:rPr>
          <w:rFonts w:asciiTheme="minorHAnsi" w:hAnsiTheme="minorHAnsi" w:cstheme="minorHAnsi"/>
          <w:sz w:val="22"/>
          <w:szCs w:val="22"/>
        </w:rPr>
        <w:t xml:space="preserve">die entsprechenden Verhaltensweisen einzuüben, um </w:t>
      </w:r>
      <w:r w:rsidR="00077ED6">
        <w:rPr>
          <w:rFonts w:asciiTheme="minorHAnsi" w:hAnsiTheme="minorHAnsi" w:cstheme="minorHAnsi"/>
          <w:sz w:val="22"/>
          <w:szCs w:val="22"/>
        </w:rPr>
        <w:t xml:space="preserve">psychisch gesund und verantwortet leben zu können und somit Zeugnis zu geben von etwas, das über den Tod hinausgeht. </w:t>
      </w:r>
    </w:p>
    <w:p w:rsidR="00077ED6" w:rsidRDefault="00077ED6" w:rsidP="00A16B90">
      <w:pPr>
        <w:rPr>
          <w:rFonts w:asciiTheme="minorHAnsi" w:hAnsiTheme="minorHAnsi" w:cstheme="minorHAnsi"/>
        </w:rPr>
      </w:pPr>
    </w:p>
    <w:p w:rsidR="00D56621" w:rsidRPr="00D56621" w:rsidRDefault="00D56621" w:rsidP="00D56621">
      <w:pPr>
        <w:rPr>
          <w:rFonts w:asciiTheme="minorHAnsi" w:hAnsiTheme="minorHAnsi" w:cstheme="minorHAnsi"/>
          <w:lang w:val="de-AT"/>
        </w:rPr>
      </w:pPr>
      <w:r w:rsidRPr="00D56621">
        <w:rPr>
          <w:rFonts w:asciiTheme="minorHAnsi" w:hAnsiTheme="minorHAnsi" w:cstheme="minorHAnsi"/>
          <w:lang w:val="de-AT"/>
        </w:rPr>
        <w:t xml:space="preserve">Band </w:t>
      </w:r>
      <w:r>
        <w:rPr>
          <w:rFonts w:asciiTheme="minorHAnsi" w:hAnsiTheme="minorHAnsi" w:cstheme="minorHAnsi"/>
          <w:lang w:val="de-AT"/>
        </w:rPr>
        <w:t>5</w:t>
      </w:r>
      <w:r w:rsidRPr="00D56621">
        <w:rPr>
          <w:rFonts w:asciiTheme="minorHAnsi" w:hAnsiTheme="minorHAnsi" w:cstheme="minorHAnsi"/>
          <w:lang w:val="de-AT"/>
        </w:rPr>
        <w:t xml:space="preserve"> der Reihe „Spiritualität und Seelsorge“, die im Auftrag der Ordensgemeinschaft der Redemptoristen herausgegeben wird. </w:t>
      </w:r>
    </w:p>
    <w:p w:rsidR="00D56621" w:rsidRPr="00D56621" w:rsidRDefault="00D56621" w:rsidP="00D56621"/>
    <w:p w:rsidR="00A16B90" w:rsidRPr="008E7313" w:rsidRDefault="00A16B90" w:rsidP="00A16B90">
      <w:pPr>
        <w:pStyle w:val="berschrift2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Der Autor:</w:t>
      </w:r>
    </w:p>
    <w:p w:rsidR="00A16B90" w:rsidRDefault="00FF46FA" w:rsidP="00DB7183">
      <w:r>
        <w:rPr>
          <w:rFonts w:asciiTheme="minorHAnsi" w:hAnsiTheme="minorHAnsi" w:cstheme="minorHAnsi"/>
          <w:smallCaps/>
        </w:rPr>
        <w:t>Dr. Anneliese</w:t>
      </w:r>
      <w:r w:rsidR="00A16B90" w:rsidRPr="00C100E6">
        <w:rPr>
          <w:rFonts w:asciiTheme="minorHAnsi" w:hAnsiTheme="minorHAnsi" w:cstheme="minorHAnsi"/>
          <w:smallCaps/>
        </w:rPr>
        <w:t xml:space="preserve"> </w:t>
      </w:r>
      <w:r>
        <w:rPr>
          <w:rFonts w:asciiTheme="minorHAnsi" w:hAnsiTheme="minorHAnsi" w:cstheme="minorHAnsi"/>
          <w:smallCaps/>
        </w:rPr>
        <w:t>Herzig</w:t>
      </w:r>
      <w:r w:rsidR="00A16B90" w:rsidRPr="00C100E6">
        <w:rPr>
          <w:rFonts w:asciiTheme="minorHAnsi" w:hAnsiTheme="minorHAnsi" w:cstheme="minorHAnsi"/>
        </w:rPr>
        <w:t>, geb. 19</w:t>
      </w:r>
      <w:r>
        <w:rPr>
          <w:rFonts w:asciiTheme="minorHAnsi" w:hAnsiTheme="minorHAnsi" w:cstheme="minorHAnsi"/>
        </w:rPr>
        <w:t>5</w:t>
      </w:r>
      <w:r w:rsidR="00A16B90" w:rsidRPr="00C100E6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 xml:space="preserve"> in Wien</w:t>
      </w:r>
      <w:r w:rsidR="00A16B90" w:rsidRPr="00C100E6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Studium der katholischen Theologie in Wien und Freiburg i. Br., seit 1984 Ordensschwester der Missionsschwestern vom Heiligsten Erlöser, derzeit Generaloberin. </w:t>
      </w:r>
      <w:r w:rsidR="00EE6C77">
        <w:rPr>
          <w:rFonts w:asciiTheme="minorHAnsi" w:hAnsiTheme="minorHAnsi" w:cstheme="minorHAnsi"/>
        </w:rPr>
        <w:t>1991 erschien ihr Standardwerk „Ordens-Christen. Theologie des Ordenslebens in der Zeit nach dem Zweiten Vatikanischen Konzil“, Mitautorin von „Frei zum Leben. Die Weisheit der evangelischen Räte</w:t>
      </w:r>
      <w:r w:rsidR="00D56621">
        <w:rPr>
          <w:rFonts w:asciiTheme="minorHAnsi" w:hAnsiTheme="minorHAnsi" w:cstheme="minorHAnsi"/>
        </w:rPr>
        <w:t>“</w:t>
      </w:r>
      <w:r w:rsidR="00EE6C77">
        <w:rPr>
          <w:rFonts w:asciiTheme="minorHAnsi" w:hAnsiTheme="minorHAnsi" w:cstheme="minorHAnsi"/>
        </w:rPr>
        <w:t xml:space="preserve"> (1996) und „Und mein Leben blüht auf. Ein Wegweiser durch die Fastenzeit</w:t>
      </w:r>
      <w:r w:rsidR="00D56621">
        <w:rPr>
          <w:rFonts w:asciiTheme="minorHAnsi" w:hAnsiTheme="minorHAnsi" w:cstheme="minorHAnsi"/>
        </w:rPr>
        <w:t>“</w:t>
      </w:r>
      <w:r w:rsidR="00EE6C77">
        <w:rPr>
          <w:rFonts w:asciiTheme="minorHAnsi" w:hAnsiTheme="minorHAnsi" w:cstheme="minorHAnsi"/>
        </w:rPr>
        <w:t xml:space="preserve"> (2003).</w:t>
      </w:r>
      <w:r w:rsidR="00EE6C77" w:rsidRPr="008E7313">
        <w:rPr>
          <w:rFonts w:asciiTheme="minorHAnsi" w:hAnsiTheme="minorHAnsi" w:cstheme="minorHAnsi"/>
          <w:sz w:val="22"/>
          <w:szCs w:val="22"/>
          <w:lang w:val="de-AT"/>
        </w:rPr>
        <w:t xml:space="preserve"> </w:t>
      </w:r>
    </w:p>
    <w:p w:rsidR="003D1C70" w:rsidRDefault="003D1C70"/>
    <w:sectPr w:rsidR="003D1C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BC0" w:rsidRDefault="00BB4BC0">
      <w:r>
        <w:separator/>
      </w:r>
    </w:p>
  </w:endnote>
  <w:endnote w:type="continuationSeparator" w:id="0">
    <w:p w:rsidR="00BB4BC0" w:rsidRDefault="00BB4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183" w:rsidRDefault="00DB718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79C" w:rsidRPr="00DB7183" w:rsidRDefault="009B1A3A" w:rsidP="00DB718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183" w:rsidRDefault="00DB718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BC0" w:rsidRDefault="00BB4BC0">
      <w:r>
        <w:separator/>
      </w:r>
    </w:p>
  </w:footnote>
  <w:footnote w:type="continuationSeparator" w:id="0">
    <w:p w:rsidR="00BB4BC0" w:rsidRDefault="00BB4B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183" w:rsidRDefault="00DB718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79C" w:rsidRDefault="009B1A3A">
    <w:pPr>
      <w:pStyle w:val="berschrift3"/>
      <w:jc w:val="left"/>
    </w:pPr>
  </w:p>
  <w:p w:rsidR="0042579C" w:rsidRDefault="009B1A3A">
    <w:pPr>
      <w:pStyle w:val="berschrift3"/>
      <w:jc w:val="left"/>
    </w:pPr>
  </w:p>
  <w:p w:rsidR="0042579C" w:rsidRDefault="00077ED6">
    <w:pPr>
      <w:pStyle w:val="berschrift3"/>
      <w:jc w:val="left"/>
    </w:pPr>
    <w:r>
      <w:t xml:space="preserve">Tyrolia-Verlag </w:t>
    </w:r>
    <w:r>
      <w:rPr>
        <w:sz w:val="24"/>
      </w:rPr>
      <w:t>·  Innsbruck-Wien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183" w:rsidRDefault="00DB718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B90"/>
    <w:rsid w:val="00077ED6"/>
    <w:rsid w:val="00241BD3"/>
    <w:rsid w:val="003D1C70"/>
    <w:rsid w:val="003E2998"/>
    <w:rsid w:val="006219B5"/>
    <w:rsid w:val="007E2DCF"/>
    <w:rsid w:val="008B0CA2"/>
    <w:rsid w:val="009B1A3A"/>
    <w:rsid w:val="00A16B90"/>
    <w:rsid w:val="00A47791"/>
    <w:rsid w:val="00BB4BC0"/>
    <w:rsid w:val="00C625FB"/>
    <w:rsid w:val="00D56621"/>
    <w:rsid w:val="00DB7183"/>
    <w:rsid w:val="00E549F7"/>
    <w:rsid w:val="00EB3DDE"/>
    <w:rsid w:val="00EE6C77"/>
    <w:rsid w:val="00FF46FA"/>
    <w:rsid w:val="00FF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6B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A16B90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A16B90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A16B9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A16B90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A16B90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16B9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A16B90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A16B90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A16B90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A16B90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6B9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6B90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6B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A16B90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A16B90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A16B9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A16B90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A16B90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16B9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A16B90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A16B90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A16B90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A16B90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6B9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6B90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 Brunhilde</dc:creator>
  <cp:keywords/>
  <dc:description/>
  <cp:lastModifiedBy>Jehly Marlene</cp:lastModifiedBy>
  <cp:revision>7</cp:revision>
  <cp:lastPrinted>2012-04-30T08:24:00Z</cp:lastPrinted>
  <dcterms:created xsi:type="dcterms:W3CDTF">2012-04-03T10:04:00Z</dcterms:created>
  <dcterms:modified xsi:type="dcterms:W3CDTF">2013-05-14T08:37:00Z</dcterms:modified>
</cp:coreProperties>
</file>