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E9" w:rsidRDefault="00C27CA4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02C7FEBA" wp14:editId="4D83DB85">
            <wp:simplePos x="0" y="0"/>
            <wp:positionH relativeFrom="column">
              <wp:posOffset>3734526</wp:posOffset>
            </wp:positionH>
            <wp:positionV relativeFrom="paragraph">
              <wp:posOffset>29845</wp:posOffset>
            </wp:positionV>
            <wp:extent cx="1852204" cy="263842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8-9_ThKd 24 Frieden Fried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068" cy="264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3D5" w:rsidRDefault="006663D5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:rsidR="00D80777" w:rsidRPr="00B50D79" w:rsidRDefault="00D80777" w:rsidP="00D80777">
      <w:pPr>
        <w:tabs>
          <w:tab w:val="left" w:pos="2835"/>
          <w:tab w:val="left" w:pos="3969"/>
        </w:tabs>
        <w:rPr>
          <w:rFonts w:ascii="Calibri" w:hAnsi="Calibri" w:cs="Calibri"/>
        </w:rPr>
      </w:pPr>
      <w:r>
        <w:rPr>
          <w:rFonts w:ascii="Calibri" w:hAnsi="Calibri" w:cs="Calibri"/>
        </w:rPr>
        <w:t>Leopold Neuhold (</w:t>
      </w:r>
      <w:proofErr w:type="spellStart"/>
      <w:r>
        <w:rPr>
          <w:rFonts w:ascii="Calibri" w:hAnsi="Calibri" w:cs="Calibri"/>
        </w:rPr>
        <w:t>Hg</w:t>
      </w:r>
      <w:proofErr w:type="spellEnd"/>
      <w:r>
        <w:rPr>
          <w:rFonts w:ascii="Calibri" w:hAnsi="Calibri" w:cs="Calibri"/>
        </w:rPr>
        <w:t>.)</w:t>
      </w:r>
    </w:p>
    <w:p w:rsidR="00D80777" w:rsidRDefault="00D80777" w:rsidP="00D80777">
      <w:pPr>
        <w:tabs>
          <w:tab w:val="left" w:pos="2835"/>
          <w:tab w:val="left" w:pos="3969"/>
        </w:tabs>
        <w:rPr>
          <w:rFonts w:ascii="Calibri" w:hAnsi="Calibri" w:cs="Calibri"/>
          <w:b/>
          <w:bCs/>
          <w:sz w:val="28"/>
          <w:szCs w:val="20"/>
        </w:rPr>
      </w:pPr>
      <w:r w:rsidRPr="000672E3">
        <w:rPr>
          <w:rFonts w:ascii="Calibri" w:hAnsi="Calibri" w:cs="Calibri"/>
          <w:b/>
          <w:bCs/>
          <w:sz w:val="28"/>
          <w:szCs w:val="20"/>
        </w:rPr>
        <w:t>Frieden, Frieden, aber es gibt keinen Frieden</w:t>
      </w:r>
    </w:p>
    <w:p w:rsidR="00D80777" w:rsidRPr="00B50D79" w:rsidRDefault="00D80777" w:rsidP="00D80777">
      <w:pPr>
        <w:tabs>
          <w:tab w:val="left" w:pos="2835"/>
          <w:tab w:val="left" w:pos="3969"/>
        </w:tabs>
        <w:rPr>
          <w:rFonts w:ascii="Calibri" w:hAnsi="Calibri" w:cs="Calibri"/>
        </w:rPr>
      </w:pPr>
      <w:r w:rsidRPr="00B50D79">
        <w:rPr>
          <w:rFonts w:ascii="Calibri" w:hAnsi="Calibri" w:cs="Calibri"/>
        </w:rPr>
        <w:t>(Th</w:t>
      </w:r>
      <w:r>
        <w:rPr>
          <w:rFonts w:ascii="Calibri" w:hAnsi="Calibri" w:cs="Calibri"/>
        </w:rPr>
        <w:t>eologie im kulturellen Dialog 24</w:t>
      </w:r>
      <w:r w:rsidRPr="00B50D79">
        <w:rPr>
          <w:rFonts w:ascii="Calibri" w:hAnsi="Calibri" w:cs="Calibri"/>
        </w:rPr>
        <w:t>)</w:t>
      </w:r>
    </w:p>
    <w:p w:rsidR="00D80777" w:rsidRDefault="00D80777" w:rsidP="00D80777">
      <w:pPr>
        <w:tabs>
          <w:tab w:val="left" w:pos="2835"/>
          <w:tab w:val="left" w:pos="3420"/>
          <w:tab w:val="left" w:pos="3969"/>
          <w:tab w:val="left" w:pos="7797"/>
        </w:tabs>
        <w:rPr>
          <w:rFonts w:ascii="Calibri" w:hAnsi="Calibri" w:cs="Calibri"/>
          <w:i/>
          <w:iCs/>
        </w:rPr>
      </w:pPr>
    </w:p>
    <w:p w:rsidR="00C27CA4" w:rsidRDefault="00D80777" w:rsidP="00D80777">
      <w:pPr>
        <w:tabs>
          <w:tab w:val="left" w:pos="2835"/>
          <w:tab w:val="left" w:pos="3420"/>
          <w:tab w:val="left" w:pos="3969"/>
          <w:tab w:val="left" w:pos="7797"/>
        </w:tabs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200</w:t>
      </w:r>
      <w:r w:rsidRPr="00B50D79">
        <w:rPr>
          <w:rFonts w:ascii="Calibri" w:hAnsi="Calibri" w:cs="Calibri"/>
          <w:i/>
          <w:iCs/>
        </w:rPr>
        <w:t xml:space="preserve"> Seiten; </w:t>
      </w:r>
      <w:r w:rsidR="00C7780E">
        <w:rPr>
          <w:rFonts w:ascii="Calibri" w:hAnsi="Calibri" w:cs="Calibri"/>
          <w:i/>
          <w:iCs/>
        </w:rPr>
        <w:t xml:space="preserve">1 </w:t>
      </w:r>
      <w:proofErr w:type="spellStart"/>
      <w:r w:rsidR="00C7780E">
        <w:rPr>
          <w:rFonts w:ascii="Calibri" w:hAnsi="Calibri" w:cs="Calibri"/>
          <w:i/>
          <w:iCs/>
        </w:rPr>
        <w:t>sw</w:t>
      </w:r>
      <w:proofErr w:type="spellEnd"/>
      <w:r w:rsidR="00C7780E">
        <w:rPr>
          <w:rFonts w:ascii="Calibri" w:hAnsi="Calibri" w:cs="Calibri"/>
          <w:i/>
          <w:iCs/>
        </w:rPr>
        <w:t>. Abb., 2</w:t>
      </w:r>
      <w:r w:rsidR="00C27CA4">
        <w:rPr>
          <w:rFonts w:ascii="Calibri" w:hAnsi="Calibri" w:cs="Calibri"/>
          <w:i/>
          <w:iCs/>
        </w:rPr>
        <w:t xml:space="preserve"> </w:t>
      </w:r>
      <w:proofErr w:type="spellStart"/>
      <w:r w:rsidR="00C27CA4">
        <w:rPr>
          <w:rFonts w:ascii="Calibri" w:hAnsi="Calibri" w:cs="Calibri"/>
          <w:i/>
          <w:iCs/>
        </w:rPr>
        <w:t>sw</w:t>
      </w:r>
      <w:proofErr w:type="spellEnd"/>
      <w:r w:rsidR="00C27CA4">
        <w:rPr>
          <w:rFonts w:ascii="Calibri" w:hAnsi="Calibri" w:cs="Calibri"/>
          <w:i/>
          <w:iCs/>
        </w:rPr>
        <w:t xml:space="preserve">. Zeichnungen, 2 </w:t>
      </w:r>
      <w:proofErr w:type="spellStart"/>
      <w:r w:rsidR="00C27CA4">
        <w:rPr>
          <w:rFonts w:ascii="Calibri" w:hAnsi="Calibri" w:cs="Calibri"/>
          <w:i/>
          <w:iCs/>
        </w:rPr>
        <w:t>sw</w:t>
      </w:r>
      <w:proofErr w:type="spellEnd"/>
      <w:r w:rsidR="00C27CA4">
        <w:rPr>
          <w:rFonts w:ascii="Calibri" w:hAnsi="Calibri" w:cs="Calibri"/>
          <w:i/>
          <w:iCs/>
        </w:rPr>
        <w:t>. Karten</w:t>
      </w:r>
    </w:p>
    <w:p w:rsidR="00D80777" w:rsidRDefault="00D80777" w:rsidP="00D80777">
      <w:pPr>
        <w:tabs>
          <w:tab w:val="left" w:pos="2835"/>
          <w:tab w:val="left" w:pos="3420"/>
          <w:tab w:val="left" w:pos="3969"/>
          <w:tab w:val="left" w:pos="7797"/>
        </w:tabs>
        <w:rPr>
          <w:rFonts w:ascii="Calibri" w:hAnsi="Calibri" w:cs="Calibri"/>
          <w:i/>
          <w:iCs/>
        </w:rPr>
      </w:pPr>
      <w:r w:rsidRPr="00B50D79">
        <w:rPr>
          <w:rFonts w:ascii="Calibri" w:hAnsi="Calibri" w:cs="Calibri"/>
          <w:i/>
          <w:iCs/>
        </w:rPr>
        <w:t>16,5 x 23,5 cm; Klappenbroschur</w:t>
      </w:r>
    </w:p>
    <w:p w:rsidR="00C27CA4" w:rsidRPr="00B50D79" w:rsidRDefault="00C27CA4" w:rsidP="00D80777">
      <w:pPr>
        <w:tabs>
          <w:tab w:val="left" w:pos="2835"/>
          <w:tab w:val="left" w:pos="3420"/>
          <w:tab w:val="left" w:pos="3969"/>
          <w:tab w:val="left" w:pos="7797"/>
        </w:tabs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Tyrolia-Verlag, Innsbruck-Wien 2014</w:t>
      </w:r>
    </w:p>
    <w:p w:rsidR="00D80777" w:rsidRDefault="00D80777" w:rsidP="00D80777">
      <w:pPr>
        <w:tabs>
          <w:tab w:val="left" w:pos="2835"/>
          <w:tab w:val="left" w:pos="3420"/>
          <w:tab w:val="left" w:pos="3969"/>
          <w:tab w:val="left" w:pos="7797"/>
        </w:tabs>
        <w:rPr>
          <w:rFonts w:ascii="Calibri" w:hAnsi="Calibri" w:cs="Calibri"/>
          <w:i/>
          <w:iCs/>
        </w:rPr>
      </w:pPr>
      <w:r w:rsidRPr="00E277E2">
        <w:rPr>
          <w:rFonts w:ascii="Calibri" w:hAnsi="Calibri" w:cs="Calibri"/>
          <w:i/>
          <w:iCs/>
        </w:rPr>
        <w:t xml:space="preserve">ISBN </w:t>
      </w:r>
      <w:bookmarkStart w:id="0" w:name="_GoBack"/>
      <w:r w:rsidRPr="00E277E2">
        <w:rPr>
          <w:rFonts w:ascii="Calibri" w:hAnsi="Calibri" w:cs="Calibri"/>
          <w:i/>
          <w:iCs/>
        </w:rPr>
        <w:t>978-3-7022-3198-9</w:t>
      </w:r>
      <w:bookmarkEnd w:id="0"/>
    </w:p>
    <w:p w:rsidR="00D80777" w:rsidRPr="00D87B99" w:rsidRDefault="00D80777" w:rsidP="00D80777">
      <w:pPr>
        <w:tabs>
          <w:tab w:val="left" w:pos="2835"/>
          <w:tab w:val="left" w:pos="3420"/>
          <w:tab w:val="left" w:pos="3969"/>
          <w:tab w:val="left" w:pos="7797"/>
        </w:tabs>
        <w:rPr>
          <w:rFonts w:ascii="Calibri" w:hAnsi="Calibri" w:cs="Calibri"/>
          <w:i/>
        </w:rPr>
      </w:pPr>
      <w:r w:rsidRPr="00D87B99">
        <w:rPr>
          <w:rFonts w:ascii="Calibri" w:hAnsi="Calibri" w:cs="Calibri"/>
          <w:i/>
        </w:rPr>
        <w:t xml:space="preserve">€ 19,– </w:t>
      </w:r>
    </w:p>
    <w:p w:rsidR="00D80777" w:rsidRPr="009537C1" w:rsidRDefault="00D80777" w:rsidP="00D80777">
      <w:pPr>
        <w:pStyle w:val="Kopfzeile"/>
        <w:tabs>
          <w:tab w:val="clear" w:pos="4536"/>
          <w:tab w:val="clear" w:pos="9072"/>
          <w:tab w:val="left" w:pos="2835"/>
          <w:tab w:val="left" w:pos="3969"/>
          <w:tab w:val="left" w:pos="7797"/>
        </w:tabs>
        <w:rPr>
          <w:rFonts w:ascii="Calibri" w:hAnsi="Calibri" w:cs="Calibri"/>
          <w:i/>
          <w:iCs/>
          <w:lang w:val="de-AT"/>
        </w:rPr>
      </w:pPr>
    </w:p>
    <w:p w:rsidR="00F82C72" w:rsidRDefault="00F82C72" w:rsidP="00F82C72">
      <w:pPr>
        <w:tabs>
          <w:tab w:val="left" w:pos="7797"/>
        </w:tabs>
        <w:rPr>
          <w:rFonts w:ascii="Calibri" w:hAnsi="Calibri" w:cs="Calibri"/>
        </w:rPr>
      </w:pPr>
    </w:p>
    <w:p w:rsidR="000B02AB" w:rsidRDefault="000B02AB" w:rsidP="009856A9">
      <w:pPr>
        <w:ind w:right="709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856A9" w:rsidRPr="00C27CA4" w:rsidRDefault="00C27CA4" w:rsidP="009856A9">
      <w:pPr>
        <w:ind w:right="709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Plädoyer f</w:t>
      </w:r>
      <w:r w:rsidR="00417A52" w:rsidRPr="00C27CA4">
        <w:rPr>
          <w:rFonts w:asciiTheme="minorHAnsi" w:hAnsiTheme="minorHAnsi" w:cstheme="minorHAnsi"/>
          <w:b/>
          <w:sz w:val="32"/>
          <w:szCs w:val="32"/>
        </w:rPr>
        <w:t>ür eine Theologie des Friedens</w:t>
      </w:r>
    </w:p>
    <w:p w:rsidR="009856A9" w:rsidRPr="007741AE" w:rsidRDefault="009856A9" w:rsidP="005D32CC">
      <w:pPr>
        <w:ind w:right="1417"/>
        <w:rPr>
          <w:rFonts w:ascii="Calibri" w:hAnsi="Calibri" w:cs="Calibri"/>
          <w:b/>
          <w:sz w:val="22"/>
          <w:szCs w:val="22"/>
        </w:rPr>
      </w:pPr>
    </w:p>
    <w:p w:rsidR="00D80777" w:rsidRPr="00D80777" w:rsidRDefault="00D80777" w:rsidP="00D80777">
      <w:pPr>
        <w:tabs>
          <w:tab w:val="left" w:pos="2835"/>
          <w:tab w:val="left" w:pos="3969"/>
        </w:tabs>
        <w:rPr>
          <w:rFonts w:ascii="Calibri" w:hAnsi="Calibri" w:cs="Calibri"/>
        </w:rPr>
      </w:pPr>
      <w:r w:rsidRPr="00D80777">
        <w:rPr>
          <w:rFonts w:ascii="Calibri" w:hAnsi="Calibri" w:cs="Calibri"/>
        </w:rPr>
        <w:t>Es ist still geworden um den Frieden: keine großen Demonstrationen anlässlich von kriegerisch ausgetragenen Konflikten, kein Kampf um den Frieden, dass kein Stein auf dem anderen bleibt. Andererseits gilt das Wort aus Jeremia: „</w:t>
      </w:r>
      <w:r w:rsidR="000D58D8">
        <w:rPr>
          <w:rFonts w:ascii="Calibri" w:hAnsi="Calibri" w:cs="Calibri"/>
        </w:rPr>
        <w:t>D</w:t>
      </w:r>
      <w:r w:rsidRPr="00D80777">
        <w:rPr>
          <w:rFonts w:ascii="Calibri" w:hAnsi="Calibri" w:cs="Calibri"/>
        </w:rPr>
        <w:t xml:space="preserve">en Schaden meines Volkes </w:t>
      </w:r>
      <w:r w:rsidR="000D58D8">
        <w:rPr>
          <w:rFonts w:ascii="Calibri" w:hAnsi="Calibri" w:cs="Calibri"/>
        </w:rPr>
        <w:t>möchten sie leichthin heilen</w:t>
      </w:r>
      <w:r w:rsidRPr="00D80777">
        <w:rPr>
          <w:rFonts w:ascii="Calibri" w:hAnsi="Calibri" w:cs="Calibri"/>
        </w:rPr>
        <w:t xml:space="preserve">, indem sie </w:t>
      </w:r>
      <w:r w:rsidR="000D58D8">
        <w:rPr>
          <w:rFonts w:ascii="Calibri" w:hAnsi="Calibri" w:cs="Calibri"/>
        </w:rPr>
        <w:t>rufen</w:t>
      </w:r>
      <w:r w:rsidRPr="00D80777">
        <w:rPr>
          <w:rFonts w:ascii="Calibri" w:hAnsi="Calibri" w:cs="Calibri"/>
        </w:rPr>
        <w:t>: Frieden! Frieden! Aber es gibt keinen Frieden“ (</w:t>
      </w:r>
      <w:proofErr w:type="spellStart"/>
      <w:r w:rsidRPr="00D80777">
        <w:rPr>
          <w:rFonts w:ascii="Calibri" w:hAnsi="Calibri" w:cs="Calibri"/>
        </w:rPr>
        <w:t>Jer</w:t>
      </w:r>
      <w:proofErr w:type="spellEnd"/>
      <w:r w:rsidRPr="00D80777">
        <w:rPr>
          <w:rFonts w:ascii="Calibri" w:hAnsi="Calibri" w:cs="Calibri"/>
        </w:rPr>
        <w:t xml:space="preserve"> 6,14). Damit Friede wirklich und konkret wird, bedarf es einer umfassenden Strategie, die auf verschiedenen Ebenen ansetzt. Traditionen, Elemente und Perspektiven einer solchen Strategie werden i</w:t>
      </w:r>
      <w:r w:rsidR="00417A52">
        <w:rPr>
          <w:rFonts w:ascii="Calibri" w:hAnsi="Calibri" w:cs="Calibri"/>
        </w:rPr>
        <w:t>n diesem Sammelband analysiert und entwickelt.</w:t>
      </w:r>
    </w:p>
    <w:p w:rsidR="007741AE" w:rsidRPr="007741AE" w:rsidRDefault="007741AE" w:rsidP="00D80777">
      <w:pPr>
        <w:tabs>
          <w:tab w:val="left" w:pos="2835"/>
          <w:tab w:val="left" w:pos="3969"/>
        </w:tabs>
        <w:rPr>
          <w:rFonts w:ascii="Calibri" w:hAnsi="Calibri" w:cs="Calibri"/>
        </w:rPr>
      </w:pPr>
    </w:p>
    <w:p w:rsidR="009856A9" w:rsidRPr="001059B1" w:rsidRDefault="009856A9" w:rsidP="00910D47">
      <w:pPr>
        <w:rPr>
          <w:rFonts w:asciiTheme="minorHAnsi" w:hAnsiTheme="minorHAnsi" w:cstheme="minorHAnsi"/>
          <w:b/>
          <w:i/>
        </w:rPr>
      </w:pPr>
      <w:r w:rsidRPr="001059B1">
        <w:rPr>
          <w:rFonts w:asciiTheme="minorHAnsi" w:hAnsiTheme="minorHAnsi" w:cstheme="minorHAnsi"/>
          <w:b/>
          <w:i/>
        </w:rPr>
        <w:t xml:space="preserve">Der </w:t>
      </w:r>
      <w:r w:rsidR="00D80777">
        <w:rPr>
          <w:rFonts w:asciiTheme="minorHAnsi" w:hAnsiTheme="minorHAnsi" w:cstheme="minorHAnsi"/>
          <w:b/>
          <w:i/>
        </w:rPr>
        <w:t>Herausgeber</w:t>
      </w:r>
      <w:r w:rsidRPr="001059B1">
        <w:rPr>
          <w:rFonts w:asciiTheme="minorHAnsi" w:hAnsiTheme="minorHAnsi" w:cstheme="minorHAnsi"/>
          <w:b/>
          <w:i/>
        </w:rPr>
        <w:t>:</w:t>
      </w:r>
      <w:r w:rsidR="00236256" w:rsidRPr="001059B1">
        <w:rPr>
          <w:rFonts w:asciiTheme="minorHAnsi" w:hAnsiTheme="minorHAnsi" w:cstheme="minorHAnsi"/>
          <w:b/>
          <w:i/>
        </w:rPr>
        <w:t xml:space="preserve"> </w:t>
      </w:r>
      <w:r w:rsidR="00D80777">
        <w:rPr>
          <w:rFonts w:asciiTheme="minorHAnsi" w:hAnsiTheme="minorHAnsi" w:cstheme="minorHAnsi"/>
          <w:b/>
          <w:i/>
        </w:rPr>
        <w:t>Leopold Neuhold</w:t>
      </w:r>
    </w:p>
    <w:p w:rsidR="006332E9" w:rsidRPr="00417A52" w:rsidRDefault="00D80777" w:rsidP="000B02AB">
      <w:pPr>
        <w:rPr>
          <w:rFonts w:ascii="Calibri" w:hAnsi="Calibri" w:cs="Calibri"/>
        </w:rPr>
      </w:pPr>
      <w:r w:rsidRPr="00417A52">
        <w:rPr>
          <w:rFonts w:ascii="Calibri" w:hAnsi="Calibri" w:cs="Calibri"/>
        </w:rPr>
        <w:t>Univ.-Prof. Mag. Dr.</w:t>
      </w:r>
      <w:r w:rsidR="00417A52">
        <w:rPr>
          <w:rFonts w:ascii="Calibri" w:hAnsi="Calibri" w:cs="Calibri"/>
        </w:rPr>
        <w:t xml:space="preserve"> </w:t>
      </w:r>
      <w:proofErr w:type="spellStart"/>
      <w:proofErr w:type="gramStart"/>
      <w:r w:rsidRPr="00417A52">
        <w:rPr>
          <w:rFonts w:ascii="Calibri" w:hAnsi="Calibri" w:cs="Calibri"/>
        </w:rPr>
        <w:t>theol</w:t>
      </w:r>
      <w:proofErr w:type="spellEnd"/>
      <w:r w:rsidRPr="00417A52">
        <w:rPr>
          <w:rFonts w:ascii="Calibri" w:hAnsi="Calibri" w:cs="Calibri"/>
        </w:rPr>
        <w:t>.,</w:t>
      </w:r>
      <w:proofErr w:type="gramEnd"/>
      <w:r w:rsidRPr="00417A52">
        <w:rPr>
          <w:rFonts w:ascii="Calibri" w:hAnsi="Calibri" w:cs="Calibri"/>
        </w:rPr>
        <w:t xml:space="preserve"> ist Professor für Ethik und christliche Gesellschaftslehre an der Kath.-</w:t>
      </w:r>
      <w:proofErr w:type="spellStart"/>
      <w:r w:rsidRPr="00417A52">
        <w:rPr>
          <w:rFonts w:ascii="Calibri" w:hAnsi="Calibri" w:cs="Calibri"/>
        </w:rPr>
        <w:t>Theol</w:t>
      </w:r>
      <w:proofErr w:type="spellEnd"/>
      <w:r w:rsidRPr="00417A52">
        <w:rPr>
          <w:rFonts w:ascii="Calibri" w:hAnsi="Calibri" w:cs="Calibri"/>
        </w:rPr>
        <w:t>. Fakultät der Universität Graz.</w:t>
      </w:r>
    </w:p>
    <w:p w:rsidR="00D80777" w:rsidRPr="00417A52" w:rsidRDefault="00D80777" w:rsidP="000B02AB">
      <w:pPr>
        <w:rPr>
          <w:rStyle w:val="s1"/>
          <w:rFonts w:ascii="Calibri" w:hAnsi="Calibri" w:cs="Calibri"/>
          <w:color w:val="000000"/>
          <w:sz w:val="24"/>
          <w:szCs w:val="24"/>
        </w:rPr>
      </w:pPr>
    </w:p>
    <w:p w:rsidR="00417A52" w:rsidRPr="00417A52" w:rsidRDefault="00417A52" w:rsidP="00417A52">
      <w:pPr>
        <w:rPr>
          <w:rFonts w:ascii="Calibri" w:hAnsi="Calibri" w:cs="Calibri"/>
          <w:b/>
          <w:noProof/>
        </w:rPr>
      </w:pPr>
      <w:r>
        <w:rPr>
          <w:rFonts w:asciiTheme="minorHAnsi" w:hAnsiTheme="minorHAnsi" w:cstheme="minorHAnsi"/>
          <w:b/>
          <w:i/>
        </w:rPr>
        <w:t xml:space="preserve">Die </w:t>
      </w:r>
      <w:proofErr w:type="spellStart"/>
      <w:r>
        <w:rPr>
          <w:rFonts w:asciiTheme="minorHAnsi" w:hAnsiTheme="minorHAnsi" w:cstheme="minorHAnsi"/>
          <w:b/>
          <w:i/>
        </w:rPr>
        <w:t>AutorInnen</w:t>
      </w:r>
      <w:proofErr w:type="spellEnd"/>
      <w:r>
        <w:rPr>
          <w:rFonts w:asciiTheme="minorHAnsi" w:hAnsiTheme="minorHAnsi" w:cstheme="minorHAnsi"/>
          <w:b/>
          <w:i/>
        </w:rPr>
        <w:t xml:space="preserve"> und ihre Themen:</w:t>
      </w:r>
      <w:r w:rsidRPr="00417A52">
        <w:rPr>
          <w:rFonts w:ascii="Calibri" w:hAnsi="Calibri" w:cs="Calibri"/>
        </w:rPr>
        <w:fldChar w:fldCharType="begin"/>
      </w:r>
      <w:r w:rsidRPr="00417A52">
        <w:rPr>
          <w:rFonts w:ascii="Calibri" w:hAnsi="Calibri" w:cs="Calibri"/>
        </w:rPr>
        <w:instrText xml:space="preserve"> TOC \t "mug-ue1;1;mug-ue2;2" </w:instrText>
      </w:r>
      <w:r w:rsidRPr="00417A52">
        <w:rPr>
          <w:rFonts w:ascii="Calibri" w:hAnsi="Calibri" w:cs="Calibri"/>
        </w:rPr>
        <w:fldChar w:fldCharType="separate"/>
      </w:r>
    </w:p>
    <w:p w:rsidR="00417A52" w:rsidRPr="00417A52" w:rsidRDefault="00417A52" w:rsidP="00417A52">
      <w:pPr>
        <w:ind w:left="567" w:hanging="567"/>
        <w:rPr>
          <w:rFonts w:asciiTheme="minorHAnsi" w:hAnsiTheme="minorHAnsi" w:cstheme="minorHAnsi"/>
          <w:noProof/>
        </w:rPr>
      </w:pPr>
      <w:r w:rsidRPr="00417A52">
        <w:rPr>
          <w:rFonts w:asciiTheme="minorHAnsi" w:hAnsiTheme="minorHAnsi" w:cstheme="minorHAnsi"/>
          <w:i/>
          <w:noProof/>
        </w:rPr>
        <w:t xml:space="preserve">Anneliese Felber, </w:t>
      </w:r>
      <w:r w:rsidRPr="00417A52">
        <w:rPr>
          <w:rFonts w:asciiTheme="minorHAnsi" w:hAnsiTheme="minorHAnsi" w:cstheme="minorHAnsi"/>
          <w:noProof/>
        </w:rPr>
        <w:t>Jede/r will Frieden – und doch kein vollkommener Frieden auf Erden! Friedensvorstellungen bei Augustinus</w:t>
      </w:r>
    </w:p>
    <w:p w:rsidR="00417A52" w:rsidRPr="00417A52" w:rsidRDefault="00417A52" w:rsidP="00417A52">
      <w:pPr>
        <w:ind w:left="567" w:hanging="567"/>
        <w:rPr>
          <w:rFonts w:asciiTheme="minorHAnsi" w:hAnsiTheme="minorHAnsi" w:cstheme="minorHAnsi"/>
          <w:noProof/>
        </w:rPr>
      </w:pPr>
      <w:r w:rsidRPr="00417A52">
        <w:rPr>
          <w:rFonts w:asciiTheme="minorHAnsi" w:hAnsiTheme="minorHAnsi" w:cstheme="minorHAnsi"/>
          <w:i/>
          <w:noProof/>
        </w:rPr>
        <w:t xml:space="preserve">Bernhard Körner, </w:t>
      </w:r>
      <w:r w:rsidRPr="00417A52">
        <w:rPr>
          <w:rFonts w:asciiTheme="minorHAnsi" w:hAnsiTheme="minorHAnsi" w:cstheme="minorHAnsi"/>
          <w:noProof/>
        </w:rPr>
        <w:t>Wenn es in der Kirche Streit gibt. Plädoyer für einen realistischen Idealismus</w:t>
      </w:r>
    </w:p>
    <w:p w:rsidR="00417A52" w:rsidRPr="00417A52" w:rsidRDefault="00417A52" w:rsidP="00417A52">
      <w:pPr>
        <w:ind w:left="567" w:hanging="567"/>
        <w:rPr>
          <w:rFonts w:asciiTheme="minorHAnsi" w:hAnsiTheme="minorHAnsi" w:cstheme="minorHAnsi"/>
          <w:noProof/>
        </w:rPr>
      </w:pPr>
      <w:r w:rsidRPr="00417A52">
        <w:rPr>
          <w:rFonts w:asciiTheme="minorHAnsi" w:hAnsiTheme="minorHAnsi" w:cstheme="minorHAnsi"/>
          <w:i/>
          <w:noProof/>
        </w:rPr>
        <w:t xml:space="preserve">Karl Prenner, </w:t>
      </w:r>
      <w:r w:rsidR="000D58D8">
        <w:rPr>
          <w:rFonts w:asciiTheme="minorHAnsi" w:hAnsiTheme="minorHAnsi" w:cstheme="minorHAnsi"/>
          <w:noProof/>
        </w:rPr>
        <w:t>"</w:t>
      </w:r>
      <w:r w:rsidRPr="00417A52">
        <w:rPr>
          <w:rFonts w:asciiTheme="minorHAnsi" w:hAnsiTheme="minorHAnsi" w:cstheme="minorHAnsi"/>
          <w:noProof/>
        </w:rPr>
        <w:t>Friedlicher Einsatz oder/und Kampf"? Deutungs- und Handlungsmuster von Dschihad</w:t>
      </w:r>
    </w:p>
    <w:p w:rsidR="00417A52" w:rsidRPr="00417A52" w:rsidRDefault="00417A52" w:rsidP="00417A52">
      <w:pPr>
        <w:ind w:left="567" w:hanging="567"/>
        <w:rPr>
          <w:rFonts w:asciiTheme="minorHAnsi" w:hAnsiTheme="minorHAnsi" w:cstheme="minorHAnsi"/>
          <w:noProof/>
        </w:rPr>
      </w:pPr>
      <w:r w:rsidRPr="00417A52">
        <w:rPr>
          <w:rFonts w:asciiTheme="minorHAnsi" w:hAnsiTheme="minorHAnsi" w:cstheme="minorHAnsi"/>
          <w:i/>
          <w:noProof/>
        </w:rPr>
        <w:t xml:space="preserve">Ulrike Bechmann, </w:t>
      </w:r>
      <w:r>
        <w:rPr>
          <w:rFonts w:asciiTheme="minorHAnsi" w:hAnsiTheme="minorHAnsi" w:cstheme="minorHAnsi"/>
          <w:noProof/>
        </w:rPr>
        <w:t>Kein Friede im "</w:t>
      </w:r>
      <w:r w:rsidRPr="00417A52">
        <w:rPr>
          <w:rFonts w:asciiTheme="minorHAnsi" w:hAnsiTheme="minorHAnsi" w:cstheme="minorHAnsi"/>
          <w:noProof/>
        </w:rPr>
        <w:t>Heiligen Land"! Warum alle Verhandlungen scheitern </w:t>
      </w:r>
    </w:p>
    <w:p w:rsidR="00417A52" w:rsidRPr="00417A52" w:rsidRDefault="00417A52" w:rsidP="00417A52">
      <w:pPr>
        <w:ind w:left="567" w:hanging="567"/>
        <w:rPr>
          <w:rFonts w:asciiTheme="minorHAnsi" w:hAnsiTheme="minorHAnsi" w:cstheme="minorHAnsi"/>
          <w:noProof/>
        </w:rPr>
      </w:pPr>
      <w:r w:rsidRPr="00417A52">
        <w:rPr>
          <w:rFonts w:asciiTheme="minorHAnsi" w:hAnsiTheme="minorHAnsi" w:cstheme="minorHAnsi"/>
          <w:i/>
          <w:noProof/>
        </w:rPr>
        <w:t xml:space="preserve">Christian Wessely, </w:t>
      </w:r>
      <w:r w:rsidRPr="00417A52">
        <w:rPr>
          <w:rFonts w:asciiTheme="minorHAnsi" w:hAnsiTheme="minorHAnsi" w:cstheme="minorHAnsi"/>
          <w:noProof/>
        </w:rPr>
        <w:t>Gibt es einen "gerechten Krieg"? Einige Schlaglichter zu einem endlosen Thema</w:t>
      </w:r>
    </w:p>
    <w:p w:rsidR="00417A52" w:rsidRPr="00417A52" w:rsidRDefault="00417A52" w:rsidP="00417A52">
      <w:pPr>
        <w:ind w:left="567" w:hanging="567"/>
        <w:rPr>
          <w:rFonts w:asciiTheme="minorHAnsi" w:hAnsiTheme="minorHAnsi" w:cstheme="minorHAnsi"/>
          <w:noProof/>
        </w:rPr>
      </w:pPr>
      <w:r w:rsidRPr="00417A52">
        <w:rPr>
          <w:rFonts w:asciiTheme="minorHAnsi" w:hAnsiTheme="minorHAnsi" w:cstheme="minorHAnsi"/>
          <w:i/>
          <w:noProof/>
        </w:rPr>
        <w:t xml:space="preserve">Josef Pichler, </w:t>
      </w:r>
      <w:r w:rsidRPr="00417A52">
        <w:rPr>
          <w:rFonts w:asciiTheme="minorHAnsi" w:hAnsiTheme="minorHAnsi" w:cstheme="minorHAnsi"/>
          <w:noProof/>
        </w:rPr>
        <w:t>Ehre sei Gott</w:t>
      </w:r>
      <w:r>
        <w:rPr>
          <w:rFonts w:asciiTheme="minorHAnsi" w:hAnsiTheme="minorHAnsi" w:cstheme="minorHAnsi"/>
          <w:noProof/>
        </w:rPr>
        <w:t xml:space="preserve"> in</w:t>
      </w:r>
      <w:r w:rsidRPr="00417A52">
        <w:rPr>
          <w:rFonts w:asciiTheme="minorHAnsi" w:hAnsiTheme="minorHAnsi" w:cstheme="minorHAnsi"/>
          <w:noProof/>
        </w:rPr>
        <w:t xml:space="preserve"> der Höhe und Friede auf Erden bei den Menschen</w:t>
      </w:r>
    </w:p>
    <w:p w:rsidR="00417A52" w:rsidRPr="00417A52" w:rsidRDefault="00417A52" w:rsidP="00417A52">
      <w:pPr>
        <w:ind w:left="567" w:hanging="567"/>
        <w:rPr>
          <w:rFonts w:asciiTheme="minorHAnsi" w:hAnsiTheme="minorHAnsi" w:cstheme="minorHAnsi"/>
          <w:noProof/>
          <w:lang w:val="de-AT"/>
        </w:rPr>
      </w:pPr>
      <w:r w:rsidRPr="00417A52">
        <w:rPr>
          <w:rFonts w:asciiTheme="minorHAnsi" w:hAnsiTheme="minorHAnsi" w:cstheme="minorHAnsi"/>
          <w:i/>
          <w:noProof/>
        </w:rPr>
        <w:t xml:space="preserve">Johannes Schilller, </w:t>
      </w:r>
      <w:r w:rsidRPr="00417A52">
        <w:rPr>
          <w:rFonts w:asciiTheme="minorHAnsi" w:hAnsiTheme="minorHAnsi" w:cstheme="minorHAnsi"/>
          <w:noProof/>
        </w:rPr>
        <w:t>"Gerechtigkeit und Frieden küssten sich" (Psalm 85,11)</w:t>
      </w:r>
    </w:p>
    <w:p w:rsidR="00417A52" w:rsidRPr="00417A52" w:rsidRDefault="00417A52" w:rsidP="00417A52">
      <w:pPr>
        <w:ind w:left="567" w:hanging="567"/>
        <w:rPr>
          <w:rFonts w:asciiTheme="minorHAnsi" w:hAnsiTheme="minorHAnsi" w:cstheme="minorHAnsi"/>
          <w:noProof/>
        </w:rPr>
      </w:pPr>
      <w:r w:rsidRPr="00417A52">
        <w:rPr>
          <w:rFonts w:asciiTheme="minorHAnsi" w:hAnsiTheme="minorHAnsi" w:cstheme="minorHAnsi"/>
          <w:i/>
          <w:noProof/>
        </w:rPr>
        <w:t xml:space="preserve">Leopold Neuhold, </w:t>
      </w:r>
      <w:r w:rsidRPr="00417A52">
        <w:rPr>
          <w:rFonts w:asciiTheme="minorHAnsi" w:hAnsiTheme="minorHAnsi" w:cstheme="minorHAnsi"/>
          <w:noProof/>
        </w:rPr>
        <w:t>Humanitäre Intervention als neuer Name für Krieg?</w:t>
      </w:r>
    </w:p>
    <w:p w:rsidR="00417A52" w:rsidRPr="00417A52" w:rsidRDefault="00417A52" w:rsidP="00417A52">
      <w:pPr>
        <w:ind w:left="567" w:hanging="567"/>
        <w:rPr>
          <w:rFonts w:asciiTheme="minorHAnsi" w:hAnsiTheme="minorHAnsi" w:cstheme="minorHAnsi"/>
          <w:noProof/>
        </w:rPr>
      </w:pPr>
    </w:p>
    <w:p w:rsidR="00417A52" w:rsidRPr="00417A52" w:rsidRDefault="00417A52" w:rsidP="00417A52">
      <w:pPr>
        <w:rPr>
          <w:rFonts w:ascii="Calibri" w:hAnsi="Calibri" w:cs="Calibri"/>
        </w:rPr>
      </w:pPr>
      <w:r w:rsidRPr="00417A52">
        <w:rPr>
          <w:rFonts w:ascii="Calibri" w:hAnsi="Calibri" w:cs="Calibri"/>
        </w:rPr>
        <w:fldChar w:fldCharType="end"/>
      </w:r>
    </w:p>
    <w:sectPr w:rsidR="00417A52" w:rsidRPr="00417A52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1F3" w:rsidRDefault="00ED01F3">
      <w:r>
        <w:separator/>
      </w:r>
    </w:p>
  </w:endnote>
  <w:endnote w:type="continuationSeparator" w:id="0">
    <w:p w:rsidR="00ED01F3" w:rsidRDefault="00ED0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1F3" w:rsidRDefault="00ED01F3">
      <w:r>
        <w:separator/>
      </w:r>
    </w:p>
  </w:footnote>
  <w:footnote w:type="continuationSeparator" w:id="0">
    <w:p w:rsidR="00ED01F3" w:rsidRDefault="00ED01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A52" w:rsidRDefault="00417A52">
    <w:pPr>
      <w:pStyle w:val="berschrift3"/>
      <w:jc w:val="left"/>
    </w:pPr>
  </w:p>
  <w:p w:rsidR="00417A52" w:rsidRDefault="00417A52">
    <w:pPr>
      <w:pStyle w:val="berschrift3"/>
      <w:jc w:val="left"/>
    </w:pPr>
    <w:r>
      <w:t xml:space="preserve">Tyrolia-Verlag, </w:t>
    </w:r>
    <w:r w:rsidRPr="00C27CA4">
      <w:rPr>
        <w:sz w:val="28"/>
        <w:szCs w:val="28"/>
      </w:rPr>
      <w:t>Innsbruck</w:t>
    </w:r>
    <w:r w:rsidR="00C27CA4" w:rsidRPr="00C27CA4">
      <w:rPr>
        <w:sz w:val="28"/>
        <w:szCs w:val="28"/>
      </w:rPr>
      <w:t>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2005F"/>
    <w:rsid w:val="000A2181"/>
    <w:rsid w:val="000A3371"/>
    <w:rsid w:val="000B02AB"/>
    <w:rsid w:val="000D58D8"/>
    <w:rsid w:val="000D6523"/>
    <w:rsid w:val="001059B1"/>
    <w:rsid w:val="0022583B"/>
    <w:rsid w:val="00226AC2"/>
    <w:rsid w:val="00236256"/>
    <w:rsid w:val="00241BD3"/>
    <w:rsid w:val="0032176D"/>
    <w:rsid w:val="003C0A86"/>
    <w:rsid w:val="003D1C70"/>
    <w:rsid w:val="00417A52"/>
    <w:rsid w:val="00477FBD"/>
    <w:rsid w:val="004A210D"/>
    <w:rsid w:val="004E0525"/>
    <w:rsid w:val="005D32CC"/>
    <w:rsid w:val="0060454C"/>
    <w:rsid w:val="006332E9"/>
    <w:rsid w:val="006663D5"/>
    <w:rsid w:val="006B29EF"/>
    <w:rsid w:val="006F4FEA"/>
    <w:rsid w:val="00737AD5"/>
    <w:rsid w:val="00752F15"/>
    <w:rsid w:val="00756ED0"/>
    <w:rsid w:val="007741AE"/>
    <w:rsid w:val="00776ED9"/>
    <w:rsid w:val="007A53FC"/>
    <w:rsid w:val="0081167D"/>
    <w:rsid w:val="00910D47"/>
    <w:rsid w:val="00941168"/>
    <w:rsid w:val="009856A9"/>
    <w:rsid w:val="00A446F9"/>
    <w:rsid w:val="00A95039"/>
    <w:rsid w:val="00AD2CFC"/>
    <w:rsid w:val="00B751D7"/>
    <w:rsid w:val="00C27CA4"/>
    <w:rsid w:val="00C343AB"/>
    <w:rsid w:val="00C7780E"/>
    <w:rsid w:val="00D15C7E"/>
    <w:rsid w:val="00D66BF8"/>
    <w:rsid w:val="00D80777"/>
    <w:rsid w:val="00D937FD"/>
    <w:rsid w:val="00DB1E96"/>
    <w:rsid w:val="00DE64C8"/>
    <w:rsid w:val="00E53263"/>
    <w:rsid w:val="00ED01F3"/>
    <w:rsid w:val="00EF4059"/>
    <w:rsid w:val="00F11270"/>
    <w:rsid w:val="00F27F4C"/>
    <w:rsid w:val="00F8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character" w:customStyle="1" w:styleId="s1">
    <w:name w:val="s1"/>
    <w:basedOn w:val="Absatz-Standardschriftart"/>
    <w:rsid w:val="00D80777"/>
    <w:rPr>
      <w:sz w:val="20"/>
      <w:szCs w:val="20"/>
    </w:rPr>
  </w:style>
  <w:style w:type="paragraph" w:styleId="Verzeichnis1">
    <w:name w:val="toc 1"/>
    <w:basedOn w:val="Standard"/>
    <w:next w:val="Standard"/>
    <w:autoRedefine/>
    <w:unhideWhenUsed/>
    <w:rsid w:val="00417A52"/>
    <w:pPr>
      <w:tabs>
        <w:tab w:val="right" w:leader="dot" w:pos="6510"/>
      </w:tabs>
    </w:pPr>
    <w:rPr>
      <w:sz w:val="22"/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character" w:customStyle="1" w:styleId="s1">
    <w:name w:val="s1"/>
    <w:basedOn w:val="Absatz-Standardschriftart"/>
    <w:rsid w:val="00D80777"/>
    <w:rPr>
      <w:sz w:val="20"/>
      <w:szCs w:val="20"/>
    </w:rPr>
  </w:style>
  <w:style w:type="paragraph" w:styleId="Verzeichnis1">
    <w:name w:val="toc 1"/>
    <w:basedOn w:val="Standard"/>
    <w:next w:val="Standard"/>
    <w:autoRedefine/>
    <w:unhideWhenUsed/>
    <w:rsid w:val="00417A52"/>
    <w:pPr>
      <w:tabs>
        <w:tab w:val="right" w:leader="dot" w:pos="6510"/>
      </w:tabs>
    </w:pPr>
    <w:rPr>
      <w:sz w:val="22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4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Steger Brunhilde</dc:creator>
  <cp:keywords/>
  <dc:description/>
  <cp:lastModifiedBy>IT</cp:lastModifiedBy>
  <cp:revision>6</cp:revision>
  <cp:lastPrinted>2012-09-19T07:46:00Z</cp:lastPrinted>
  <dcterms:created xsi:type="dcterms:W3CDTF">2012-11-06T09:38:00Z</dcterms:created>
  <dcterms:modified xsi:type="dcterms:W3CDTF">2014-02-07T11:52:00Z</dcterms:modified>
</cp:coreProperties>
</file>