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AA7F5" w14:textId="77777777" w:rsidR="00726547" w:rsidRDefault="00726547">
      <w:pPr>
        <w:pStyle w:val="Kopfzeile"/>
        <w:tabs>
          <w:tab w:val="clear" w:pos="4536"/>
          <w:tab w:val="clear" w:pos="9072"/>
        </w:tabs>
        <w:rPr>
          <w:sz w:val="20"/>
          <w:lang w:val="de-AT"/>
        </w:rPr>
      </w:pPr>
      <w:r>
        <w:pict w14:anchorId="1A4A7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9.2pt;margin-top:13.5pt;width:119.95pt;height:170.2pt;z-index:251657728;mso-wrap-distance-left:9.05pt;mso-wrap-distance-right:9.05pt" wrapcoords="-132 0 -132 21502 21600 21502 21600 0 -132 0" filled="t">
            <v:fill color2="black"/>
            <v:imagedata r:id="rId7" o:title=""/>
            <w10:wrap type="tight"/>
          </v:shape>
        </w:pict>
      </w:r>
    </w:p>
    <w:p w14:paraId="5AEA2942" w14:textId="77777777" w:rsidR="00726547" w:rsidRDefault="00726547">
      <w:pPr>
        <w:pStyle w:val="Kopfzeile"/>
        <w:tabs>
          <w:tab w:val="clear" w:pos="4536"/>
          <w:tab w:val="left" w:pos="7797"/>
        </w:tabs>
        <w:rPr>
          <w:i/>
        </w:rPr>
      </w:pPr>
    </w:p>
    <w:p w14:paraId="643DBF36" w14:textId="77777777" w:rsidR="00726547" w:rsidRPr="008B6C74" w:rsidRDefault="00726547">
      <w:pPr>
        <w:pStyle w:val="Kopfzeile"/>
        <w:tabs>
          <w:tab w:val="clear" w:pos="4536"/>
          <w:tab w:val="left" w:pos="7797"/>
        </w:tabs>
        <w:rPr>
          <w:rFonts w:asciiTheme="minorHAnsi" w:hAnsiTheme="minorHAnsi" w:cstheme="minorHAnsi"/>
          <w:iCs/>
        </w:rPr>
      </w:pPr>
      <w:r w:rsidRPr="008B6C74">
        <w:rPr>
          <w:rFonts w:asciiTheme="minorHAnsi" w:hAnsiTheme="minorHAnsi" w:cstheme="minorHAnsi"/>
          <w:iCs/>
        </w:rPr>
        <w:t>Angelika Kirchmaier</w:t>
      </w:r>
    </w:p>
    <w:p w14:paraId="2FDD6C96" w14:textId="77777777" w:rsidR="00726547" w:rsidRPr="008B6C74" w:rsidRDefault="00726547">
      <w:pPr>
        <w:pStyle w:val="Kopfzeile"/>
        <w:tabs>
          <w:tab w:val="clear" w:pos="4536"/>
          <w:tab w:val="left" w:pos="7797"/>
        </w:tabs>
        <w:rPr>
          <w:rFonts w:asciiTheme="minorHAnsi" w:hAnsiTheme="minorHAnsi" w:cstheme="minorHAnsi"/>
          <w:b/>
          <w:sz w:val="28"/>
        </w:rPr>
      </w:pPr>
      <w:proofErr w:type="spellStart"/>
      <w:r w:rsidRPr="008B6C74">
        <w:rPr>
          <w:rFonts w:asciiTheme="minorHAnsi" w:hAnsiTheme="minorHAnsi" w:cstheme="minorHAnsi"/>
          <w:b/>
          <w:bCs/>
          <w:iCs/>
          <w:sz w:val="28"/>
        </w:rPr>
        <w:t>Xundheit</w:t>
      </w:r>
      <w:proofErr w:type="spellEnd"/>
      <w:r w:rsidRPr="008B6C74">
        <w:rPr>
          <w:rFonts w:asciiTheme="minorHAnsi" w:hAnsiTheme="minorHAnsi" w:cstheme="minorHAnsi"/>
          <w:b/>
          <w:bCs/>
          <w:iCs/>
          <w:sz w:val="28"/>
        </w:rPr>
        <w:t xml:space="preserve">! </w:t>
      </w:r>
      <w:r w:rsidRPr="008B6C74">
        <w:rPr>
          <w:rFonts w:asciiTheme="minorHAnsi" w:hAnsiTheme="minorHAnsi" w:cstheme="minorHAnsi"/>
          <w:b/>
          <w:szCs w:val="24"/>
        </w:rPr>
        <w:t xml:space="preserve"> </w:t>
      </w:r>
      <w:r w:rsidRPr="008B6C74">
        <w:rPr>
          <w:rFonts w:asciiTheme="minorHAnsi" w:hAnsiTheme="minorHAnsi" w:cstheme="minorHAnsi"/>
          <w:b/>
        </w:rPr>
        <w:t xml:space="preserve">– </w:t>
      </w:r>
      <w:r w:rsidRPr="008B6C74">
        <w:rPr>
          <w:rFonts w:asciiTheme="minorHAnsi" w:hAnsiTheme="minorHAnsi" w:cstheme="minorHAnsi"/>
          <w:b/>
          <w:sz w:val="28"/>
        </w:rPr>
        <w:t>Genießen leicht gemacht</w:t>
      </w:r>
    </w:p>
    <w:p w14:paraId="5C9B7488" w14:textId="77777777" w:rsidR="00726547" w:rsidRPr="008B6C74" w:rsidRDefault="00726547">
      <w:pPr>
        <w:pStyle w:val="Kopfzeile"/>
        <w:tabs>
          <w:tab w:val="clear" w:pos="4536"/>
          <w:tab w:val="left" w:pos="7797"/>
        </w:tabs>
        <w:rPr>
          <w:rFonts w:asciiTheme="minorHAnsi" w:hAnsiTheme="minorHAnsi" w:cstheme="minorHAnsi"/>
          <w:b/>
          <w:bCs/>
          <w:iCs/>
        </w:rPr>
      </w:pPr>
      <w:r w:rsidRPr="008B6C74">
        <w:rPr>
          <w:rFonts w:asciiTheme="minorHAnsi" w:hAnsiTheme="minorHAnsi" w:cstheme="minorHAnsi"/>
          <w:b/>
          <w:bCs/>
          <w:iCs/>
        </w:rPr>
        <w:t>Der praktische Ratgeber für die gesunde Ernährung</w:t>
      </w:r>
    </w:p>
    <w:p w14:paraId="52D26E88" w14:textId="77777777" w:rsidR="00726547" w:rsidRPr="008B6C74" w:rsidRDefault="00726547">
      <w:pPr>
        <w:pStyle w:val="Kopfzeile"/>
        <w:tabs>
          <w:tab w:val="clear" w:pos="4536"/>
          <w:tab w:val="left" w:pos="7797"/>
        </w:tabs>
        <w:rPr>
          <w:rFonts w:asciiTheme="minorHAnsi" w:hAnsiTheme="minorHAnsi" w:cstheme="minorHAnsi"/>
          <w:b/>
          <w:bCs/>
          <w:iCs/>
        </w:rPr>
      </w:pPr>
      <w:r w:rsidRPr="008B6C74">
        <w:rPr>
          <w:rFonts w:asciiTheme="minorHAnsi" w:hAnsiTheme="minorHAnsi" w:cstheme="minorHAnsi"/>
          <w:b/>
          <w:bCs/>
          <w:iCs/>
        </w:rPr>
        <w:t>Mit vielen Tipps und Rezepten</w:t>
      </w:r>
    </w:p>
    <w:p w14:paraId="6DE72B2C" w14:textId="77777777" w:rsidR="00726547" w:rsidRPr="008B6C74" w:rsidRDefault="00726547">
      <w:pPr>
        <w:pStyle w:val="Kopfzeile"/>
        <w:tabs>
          <w:tab w:val="clear" w:pos="4536"/>
          <w:tab w:val="left" w:pos="7797"/>
        </w:tabs>
        <w:rPr>
          <w:rFonts w:asciiTheme="minorHAnsi" w:hAnsiTheme="minorHAnsi" w:cstheme="minorHAnsi"/>
          <w:b/>
          <w:bCs/>
          <w:iCs/>
        </w:rPr>
      </w:pPr>
    </w:p>
    <w:p w14:paraId="58703A08" w14:textId="77777777" w:rsidR="00726547" w:rsidRPr="008B6C74" w:rsidRDefault="00726547">
      <w:pPr>
        <w:pStyle w:val="Kopfzeile"/>
        <w:tabs>
          <w:tab w:val="clear" w:pos="4536"/>
          <w:tab w:val="left" w:pos="7797"/>
        </w:tabs>
        <w:rPr>
          <w:rFonts w:asciiTheme="minorHAnsi" w:hAnsiTheme="minorHAnsi" w:cstheme="minorHAnsi"/>
          <w:i/>
        </w:rPr>
      </w:pPr>
      <w:r w:rsidRPr="008B6C74">
        <w:rPr>
          <w:rFonts w:asciiTheme="minorHAnsi" w:hAnsiTheme="minorHAnsi" w:cstheme="minorHAnsi"/>
          <w:i/>
        </w:rPr>
        <w:t>208 S., 108 farbige Abb., Format 14,8 x 21 cm, Klappenbroschur</w:t>
      </w:r>
    </w:p>
    <w:p w14:paraId="646F3945" w14:textId="77777777" w:rsidR="00726547" w:rsidRPr="008B6C74" w:rsidRDefault="00726547">
      <w:pPr>
        <w:pStyle w:val="berschrift1"/>
        <w:tabs>
          <w:tab w:val="left" w:pos="708"/>
        </w:tabs>
        <w:jc w:val="left"/>
        <w:rPr>
          <w:rFonts w:asciiTheme="minorHAnsi" w:hAnsiTheme="minorHAnsi" w:cstheme="minorHAnsi"/>
        </w:rPr>
      </w:pPr>
      <w:r w:rsidRPr="008B6C74">
        <w:rPr>
          <w:rFonts w:asciiTheme="minorHAnsi" w:hAnsiTheme="minorHAnsi" w:cstheme="minorHAnsi"/>
        </w:rPr>
        <w:t>ISBN 978-3-7022-2790-6</w:t>
      </w:r>
    </w:p>
    <w:p w14:paraId="19F4E948" w14:textId="77777777" w:rsidR="00726547" w:rsidRPr="008B6C74" w:rsidRDefault="00726547">
      <w:pPr>
        <w:pStyle w:val="Textkrper21"/>
        <w:rPr>
          <w:rFonts w:asciiTheme="minorHAnsi" w:hAnsiTheme="minorHAnsi" w:cstheme="minorHAnsi"/>
          <w:b w:val="0"/>
          <w:i/>
        </w:rPr>
      </w:pPr>
      <w:r w:rsidRPr="008B6C74">
        <w:rPr>
          <w:rFonts w:asciiTheme="minorHAnsi" w:hAnsiTheme="minorHAnsi" w:cstheme="minorHAnsi"/>
          <w:b w:val="0"/>
          <w:i/>
        </w:rPr>
        <w:t>Tyrolia-Verlag, Innsbruck-Wien, 2. Auflage 2008</w:t>
      </w:r>
    </w:p>
    <w:p w14:paraId="63A62122" w14:textId="7958A45F" w:rsidR="00726547" w:rsidRPr="008B6C74" w:rsidRDefault="00726547">
      <w:pPr>
        <w:pStyle w:val="Textkrper21"/>
        <w:rPr>
          <w:rFonts w:asciiTheme="minorHAnsi" w:hAnsiTheme="minorHAnsi" w:cstheme="minorHAnsi"/>
          <w:b w:val="0"/>
          <w:i/>
          <w:iCs/>
        </w:rPr>
      </w:pPr>
      <w:r w:rsidRPr="008B6C74">
        <w:rPr>
          <w:rFonts w:asciiTheme="minorHAnsi" w:hAnsiTheme="minorHAnsi" w:cstheme="minorHAnsi"/>
          <w:b w:val="0"/>
          <w:i/>
        </w:rPr>
        <w:t xml:space="preserve">€ </w:t>
      </w:r>
      <w:r w:rsidR="008B6C74" w:rsidRPr="008B6C74">
        <w:rPr>
          <w:rFonts w:asciiTheme="minorHAnsi" w:hAnsiTheme="minorHAnsi" w:cstheme="minorHAnsi"/>
          <w:b w:val="0"/>
          <w:i/>
        </w:rPr>
        <w:t>7,95</w:t>
      </w:r>
      <w:r w:rsidRPr="008B6C74">
        <w:rPr>
          <w:rFonts w:asciiTheme="minorHAnsi" w:hAnsiTheme="minorHAnsi" w:cstheme="minorHAnsi"/>
          <w:b w:val="0"/>
          <w:i/>
        </w:rPr>
        <w:t xml:space="preserve"> </w:t>
      </w:r>
    </w:p>
    <w:p w14:paraId="7751F51B" w14:textId="77777777" w:rsidR="00726547" w:rsidRPr="008B6C74" w:rsidRDefault="00726547">
      <w:pPr>
        <w:pStyle w:val="Kopfzeile"/>
        <w:tabs>
          <w:tab w:val="clear" w:pos="4536"/>
          <w:tab w:val="left" w:pos="7797"/>
        </w:tabs>
        <w:rPr>
          <w:rFonts w:asciiTheme="minorHAnsi" w:hAnsiTheme="minorHAnsi" w:cstheme="minorHAnsi"/>
          <w:i/>
        </w:rPr>
      </w:pPr>
    </w:p>
    <w:p w14:paraId="1E351242" w14:textId="77777777" w:rsidR="00726547" w:rsidRPr="008B6C74" w:rsidRDefault="00726547">
      <w:pPr>
        <w:pStyle w:val="Kopfzeile"/>
        <w:tabs>
          <w:tab w:val="clear" w:pos="4536"/>
          <w:tab w:val="left" w:pos="7797"/>
        </w:tabs>
        <w:rPr>
          <w:rFonts w:asciiTheme="minorHAnsi" w:hAnsiTheme="minorHAnsi" w:cstheme="minorHAnsi"/>
          <w:i/>
        </w:rPr>
      </w:pPr>
    </w:p>
    <w:p w14:paraId="750A34C8" w14:textId="77777777" w:rsidR="00726547" w:rsidRPr="008B6C74" w:rsidRDefault="00726547">
      <w:pPr>
        <w:pStyle w:val="berschrift2"/>
        <w:rPr>
          <w:rFonts w:asciiTheme="minorHAnsi" w:hAnsiTheme="minorHAnsi" w:cstheme="minorHAnsi"/>
          <w:b/>
          <w:szCs w:val="24"/>
        </w:rPr>
      </w:pPr>
    </w:p>
    <w:p w14:paraId="2397CF73" w14:textId="77777777" w:rsidR="00726547" w:rsidRPr="008B6C74" w:rsidRDefault="00726547">
      <w:pPr>
        <w:pStyle w:val="berschrift2"/>
        <w:rPr>
          <w:rFonts w:asciiTheme="minorHAnsi" w:hAnsiTheme="minorHAnsi" w:cstheme="minorHAnsi"/>
          <w:b/>
          <w:szCs w:val="24"/>
        </w:rPr>
      </w:pPr>
      <w:r w:rsidRPr="008B6C74">
        <w:rPr>
          <w:rFonts w:asciiTheme="minorHAnsi" w:hAnsiTheme="minorHAnsi" w:cstheme="minorHAnsi"/>
          <w:b/>
          <w:szCs w:val="24"/>
        </w:rPr>
        <w:t>Mehr Fitness, Wohlbefinden und Genuss mit den Radio-Tirol-Ernährungstipps</w:t>
      </w:r>
    </w:p>
    <w:p w14:paraId="11FE2CBF" w14:textId="77777777" w:rsidR="00726547" w:rsidRPr="008B6C74" w:rsidRDefault="00726547">
      <w:pPr>
        <w:rPr>
          <w:rFonts w:asciiTheme="minorHAnsi" w:hAnsiTheme="minorHAnsi" w:cstheme="minorHAnsi"/>
          <w:iCs/>
          <w:sz w:val="28"/>
          <w:szCs w:val="28"/>
        </w:rPr>
      </w:pPr>
    </w:p>
    <w:p w14:paraId="5F07572E" w14:textId="77777777" w:rsidR="00726547" w:rsidRPr="008B6C74" w:rsidRDefault="00726547">
      <w:pPr>
        <w:rPr>
          <w:rFonts w:asciiTheme="minorHAnsi" w:hAnsiTheme="minorHAnsi" w:cstheme="minorHAnsi"/>
        </w:rPr>
      </w:pPr>
      <w:r w:rsidRPr="008B6C74">
        <w:rPr>
          <w:rFonts w:asciiTheme="minorHAnsi" w:hAnsiTheme="minorHAnsi" w:cstheme="minorHAnsi"/>
        </w:rPr>
        <w:t xml:space="preserve">Essen ist Lebensqualität. Und: Essen ist die erste Medizin. Dass sich beides ergänzt wie die Preiselbeeren das Wiener Schnitzel, beweist Angelika Kirchmaier Woche für Woche auf Radio Tirol mit ihren Ernährungstipps. Nun liegen diese praxisorientierten Ratschläge endlich auch als Buch vor. </w:t>
      </w:r>
    </w:p>
    <w:p w14:paraId="37A8579A" w14:textId="77777777" w:rsidR="00726547" w:rsidRPr="008B6C74" w:rsidRDefault="00726547">
      <w:pPr>
        <w:rPr>
          <w:rFonts w:asciiTheme="minorHAnsi" w:hAnsiTheme="minorHAnsi" w:cstheme="minorHAnsi"/>
          <w:color w:val="000000"/>
        </w:rPr>
      </w:pPr>
      <w:r w:rsidRPr="008B6C74">
        <w:rPr>
          <w:rFonts w:asciiTheme="minorHAnsi" w:hAnsiTheme="minorHAnsi" w:cstheme="minorHAnsi"/>
        </w:rPr>
        <w:t>Es beantwortet klar und einfach die häufigsten Fragen zum Thema Ernährung, zeigt kleine Regeln mit großer Wirkung und macht mit einprägsamen Tipps und leckeren Rezepten Appetit auf gesunden Genuss. Alle Koch- und Backrezepte sind leicht und schnell zubereitet und</w:t>
      </w:r>
      <w:r w:rsidRPr="008B6C74">
        <w:rPr>
          <w:rFonts w:asciiTheme="minorHAnsi" w:hAnsiTheme="minorHAnsi" w:cstheme="minorHAnsi"/>
          <w:color w:val="FF0000"/>
        </w:rPr>
        <w:t xml:space="preserve"> </w:t>
      </w:r>
      <w:r w:rsidRPr="008B6C74">
        <w:rPr>
          <w:rFonts w:asciiTheme="minorHAnsi" w:hAnsiTheme="minorHAnsi" w:cstheme="minorHAnsi"/>
          <w:color w:val="000000"/>
        </w:rPr>
        <w:t>unter anderem auch bei Diabetes, Gicht, Cholesterin- oder Gewichtsproblemen geeignet.</w:t>
      </w:r>
    </w:p>
    <w:p w14:paraId="50358B42" w14:textId="77777777" w:rsidR="00726547" w:rsidRPr="008B6C74" w:rsidRDefault="00726547">
      <w:pPr>
        <w:rPr>
          <w:rFonts w:asciiTheme="minorHAnsi" w:hAnsiTheme="minorHAnsi" w:cstheme="minorHAnsi"/>
        </w:rPr>
      </w:pPr>
      <w:r w:rsidRPr="008B6C74">
        <w:rPr>
          <w:rFonts w:asciiTheme="minorHAnsi" w:hAnsiTheme="minorHAnsi" w:cstheme="minorHAnsi"/>
          <w:lang w:val="de-AT"/>
        </w:rPr>
        <w:t>Auf leicht verdauliche, anregende Art und Weise vermittelt Angelika Kirchmaier a</w:t>
      </w:r>
      <w:proofErr w:type="spellStart"/>
      <w:r w:rsidRPr="008B6C74">
        <w:rPr>
          <w:rFonts w:asciiTheme="minorHAnsi" w:hAnsiTheme="minorHAnsi" w:cstheme="minorHAnsi"/>
        </w:rPr>
        <w:t>lles</w:t>
      </w:r>
      <w:proofErr w:type="spellEnd"/>
      <w:r w:rsidRPr="008B6C74">
        <w:rPr>
          <w:rFonts w:asciiTheme="minorHAnsi" w:hAnsiTheme="minorHAnsi" w:cstheme="minorHAnsi"/>
        </w:rPr>
        <w:t xml:space="preserve"> Wissenswerte rund um die zeitgemäße, gesunde Ernährung, gibt federleichte Mut-mach-Tipps rund um das liebe Gewicht und kompetente Ratschläge aus der Ernährungsmedizin bei Gesundheitsproblemen und Allergien. Entstanden ist ein attraktiver, seriöser Ratgeber, der vor allem eines zeigt: </w:t>
      </w:r>
      <w:proofErr w:type="spellStart"/>
      <w:r w:rsidRPr="008B6C74">
        <w:rPr>
          <w:rFonts w:asciiTheme="minorHAnsi" w:hAnsiTheme="minorHAnsi" w:cstheme="minorHAnsi"/>
        </w:rPr>
        <w:t>Xund</w:t>
      </w:r>
      <w:proofErr w:type="spellEnd"/>
      <w:r w:rsidRPr="008B6C74">
        <w:rPr>
          <w:rFonts w:asciiTheme="minorHAnsi" w:hAnsiTheme="minorHAnsi" w:cstheme="minorHAnsi"/>
        </w:rPr>
        <w:t xml:space="preserve"> essen und trinken macht Spaß. </w:t>
      </w:r>
    </w:p>
    <w:p w14:paraId="312C346D" w14:textId="77777777" w:rsidR="00726547" w:rsidRPr="008B6C74" w:rsidRDefault="00726547">
      <w:pPr>
        <w:pStyle w:val="Kopfzeile"/>
        <w:tabs>
          <w:tab w:val="clear" w:pos="4536"/>
          <w:tab w:val="clear" w:pos="9072"/>
        </w:tabs>
        <w:rPr>
          <w:rFonts w:asciiTheme="minorHAnsi" w:hAnsiTheme="minorHAnsi" w:cstheme="minorHAnsi"/>
        </w:rPr>
      </w:pPr>
    </w:p>
    <w:p w14:paraId="07E3FE16" w14:textId="77777777" w:rsidR="00726547" w:rsidRPr="008B6C74" w:rsidRDefault="00726547">
      <w:pPr>
        <w:pStyle w:val="Kopfzeile"/>
        <w:tabs>
          <w:tab w:val="clear" w:pos="4536"/>
          <w:tab w:val="clear" w:pos="9072"/>
        </w:tabs>
        <w:rPr>
          <w:rFonts w:asciiTheme="minorHAnsi" w:hAnsiTheme="minorHAnsi" w:cstheme="minorHAnsi"/>
          <w:i/>
          <w:iCs/>
        </w:rPr>
      </w:pPr>
    </w:p>
    <w:p w14:paraId="50974637" w14:textId="77777777" w:rsidR="00726547" w:rsidRPr="008B6C74" w:rsidRDefault="00726547">
      <w:pPr>
        <w:pStyle w:val="Kopfzeile"/>
        <w:tabs>
          <w:tab w:val="clear" w:pos="4536"/>
          <w:tab w:val="clear" w:pos="9072"/>
        </w:tabs>
        <w:rPr>
          <w:rFonts w:asciiTheme="minorHAnsi" w:hAnsiTheme="minorHAnsi" w:cstheme="minorHAnsi"/>
          <w:i/>
          <w:iCs/>
        </w:rPr>
      </w:pPr>
      <w:r w:rsidRPr="008B6C74">
        <w:rPr>
          <w:rFonts w:asciiTheme="minorHAnsi" w:hAnsiTheme="minorHAnsi" w:cstheme="minorHAnsi"/>
          <w:i/>
          <w:iCs/>
        </w:rPr>
        <w:t>Die Autorin</w:t>
      </w:r>
    </w:p>
    <w:p w14:paraId="566D9CF9" w14:textId="77777777" w:rsidR="00726547" w:rsidRPr="008B6C74" w:rsidRDefault="00726547">
      <w:pPr>
        <w:rPr>
          <w:rFonts w:asciiTheme="minorHAnsi" w:hAnsiTheme="minorHAnsi" w:cstheme="minorHAnsi"/>
        </w:rPr>
      </w:pPr>
      <w:r w:rsidRPr="008B6C74">
        <w:rPr>
          <w:rFonts w:asciiTheme="minorHAnsi" w:hAnsiTheme="minorHAnsi" w:cstheme="minorHAnsi"/>
        </w:rPr>
        <w:t xml:space="preserve">Die </w:t>
      </w:r>
      <w:proofErr w:type="spellStart"/>
      <w:r w:rsidRPr="008B6C74">
        <w:rPr>
          <w:rFonts w:asciiTheme="minorHAnsi" w:hAnsiTheme="minorHAnsi" w:cstheme="minorHAnsi"/>
        </w:rPr>
        <w:t>Di</w:t>
      </w:r>
      <w:r w:rsidRPr="008B6C74">
        <w:rPr>
          <w:rFonts w:asciiTheme="minorHAnsi" w:hAnsiTheme="minorHAnsi" w:cstheme="minorHAnsi"/>
          <w:color w:val="000000"/>
        </w:rPr>
        <w:t>ae</w:t>
      </w:r>
      <w:r w:rsidRPr="008B6C74">
        <w:rPr>
          <w:rFonts w:asciiTheme="minorHAnsi" w:hAnsiTheme="minorHAnsi" w:cstheme="minorHAnsi"/>
        </w:rPr>
        <w:t>tologin</w:t>
      </w:r>
      <w:proofErr w:type="spellEnd"/>
      <w:r w:rsidRPr="008B6C74">
        <w:rPr>
          <w:rFonts w:asciiTheme="minorHAnsi" w:hAnsiTheme="minorHAnsi" w:cstheme="minorHAnsi"/>
        </w:rPr>
        <w:t xml:space="preserve"> </w:t>
      </w:r>
      <w:r w:rsidRPr="008B6C74">
        <w:rPr>
          <w:rFonts w:asciiTheme="minorHAnsi" w:hAnsiTheme="minorHAnsi" w:cstheme="minorHAnsi"/>
          <w:caps/>
        </w:rPr>
        <w:t>Angelika Kirchmaier</w:t>
      </w:r>
      <w:r w:rsidRPr="008B6C74">
        <w:rPr>
          <w:rFonts w:asciiTheme="minorHAnsi" w:hAnsiTheme="minorHAnsi" w:cstheme="minorHAnsi"/>
        </w:rPr>
        <w:t xml:space="preserve"> ist durch die wöchentlichen Ernährungstipps auf Radio Tirol seit 2001 bekannt. Sie veranstaltet Vorträge und Seminare für professionelle wie private Anwender im In- und Ausland und gibt ihr Wissen in Ausbildung und Lehre (u.a. Akademie für den Diät- und Ernährungsmedizinischen Beratungsdienst in Innsbruck, Europaakademie der privaten Universität Hall, WIFI) weiter. </w:t>
      </w:r>
    </w:p>
    <w:p w14:paraId="462BD300" w14:textId="77777777" w:rsidR="00726547" w:rsidRPr="008B6C74" w:rsidRDefault="00726547">
      <w:pPr>
        <w:rPr>
          <w:rFonts w:asciiTheme="minorHAnsi" w:hAnsiTheme="minorHAnsi" w:cstheme="minorHAnsi"/>
        </w:rPr>
      </w:pPr>
    </w:p>
    <w:sectPr w:rsidR="00726547" w:rsidRPr="008B6C74">
      <w:headerReference w:type="default" r:id="rId8"/>
      <w:pgSz w:w="11906" w:h="16838"/>
      <w:pgMar w:top="1417" w:right="1700" w:bottom="70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AF05" w14:textId="77777777" w:rsidR="00726547" w:rsidRDefault="00726547">
      <w:r>
        <w:separator/>
      </w:r>
    </w:p>
  </w:endnote>
  <w:endnote w:type="continuationSeparator" w:id="0">
    <w:p w14:paraId="6D6DFEE5" w14:textId="77777777" w:rsidR="00726547" w:rsidRDefault="0072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B75C" w14:textId="77777777" w:rsidR="00726547" w:rsidRDefault="00726547">
      <w:r>
        <w:separator/>
      </w:r>
    </w:p>
  </w:footnote>
  <w:footnote w:type="continuationSeparator" w:id="0">
    <w:p w14:paraId="7931D281" w14:textId="77777777" w:rsidR="00726547" w:rsidRDefault="0072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B67A" w14:textId="77777777" w:rsidR="00726547" w:rsidRPr="008B6C74" w:rsidRDefault="00726547">
    <w:pPr>
      <w:pStyle w:val="berschrift3"/>
      <w:jc w:val="left"/>
      <w:rPr>
        <w:rFonts w:asciiTheme="minorHAnsi" w:hAnsiTheme="minorHAnsi" w:cstheme="minorHAnsi"/>
      </w:rPr>
    </w:pPr>
  </w:p>
  <w:p w14:paraId="0AE33C31" w14:textId="77777777" w:rsidR="00726547" w:rsidRPr="008B6C74" w:rsidRDefault="00726547">
    <w:pPr>
      <w:pStyle w:val="berschrift3"/>
      <w:jc w:val="left"/>
      <w:rPr>
        <w:rFonts w:asciiTheme="minorHAnsi" w:hAnsiTheme="minorHAnsi" w:cstheme="minorHAnsi"/>
      </w:rPr>
    </w:pPr>
  </w:p>
  <w:p w14:paraId="4A88DD6C" w14:textId="77777777" w:rsidR="00726547" w:rsidRPr="008B6C74" w:rsidRDefault="00726547">
    <w:pPr>
      <w:pStyle w:val="berschrift3"/>
      <w:jc w:val="left"/>
      <w:rPr>
        <w:rFonts w:asciiTheme="minorHAnsi" w:hAnsiTheme="minorHAnsi" w:cstheme="minorHAnsi"/>
        <w:sz w:val="24"/>
      </w:rPr>
    </w:pPr>
    <w:r w:rsidRPr="008B6C74">
      <w:rPr>
        <w:rFonts w:asciiTheme="minorHAnsi" w:hAnsiTheme="minorHAnsi" w:cstheme="minorHAnsi"/>
      </w:rPr>
      <w:t xml:space="preserve">Tyrolia-Verlag </w:t>
    </w:r>
    <w:proofErr w:type="gramStart"/>
    <w:r w:rsidRPr="008B6C74">
      <w:rPr>
        <w:rFonts w:asciiTheme="minorHAnsi" w:hAnsiTheme="minorHAnsi" w:cstheme="minorHAnsi"/>
        <w:sz w:val="24"/>
      </w:rPr>
      <w:t>·  Innsbruck</w:t>
    </w:r>
    <w:proofErr w:type="gramEnd"/>
    <w:r w:rsidRPr="008B6C74">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3798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10E"/>
    <w:rsid w:val="004E6285"/>
    <w:rsid w:val="00726547"/>
    <w:rsid w:val="008B6C74"/>
    <w:rsid w:val="00EA21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8AB063B"/>
  <w15:chartTrackingRefBased/>
  <w15:docId w15:val="{89BB230E-13C7-4288-A8FD-D138ED5F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lang w:val="de-DE" w:eastAsia="ar-SA"/>
    </w:rPr>
  </w:style>
  <w:style w:type="paragraph" w:styleId="berschrift1">
    <w:name w:val="heading 1"/>
    <w:basedOn w:val="Standard"/>
    <w:next w:val="Standard"/>
    <w:qFormat/>
    <w:pPr>
      <w:keepNext/>
      <w:numPr>
        <w:numId w:val="1"/>
      </w:numPr>
      <w:jc w:val="right"/>
      <w:outlineLvl w:val="0"/>
    </w:pPr>
    <w:rPr>
      <w:i/>
    </w:rPr>
  </w:style>
  <w:style w:type="paragraph" w:styleId="berschrift2">
    <w:name w:val="heading 2"/>
    <w:basedOn w:val="Standard"/>
    <w:next w:val="Standard"/>
    <w:qFormat/>
    <w:pPr>
      <w:keepNext/>
      <w:numPr>
        <w:ilvl w:val="1"/>
        <w:numId w:val="1"/>
      </w:numPr>
      <w:outlineLvl w:val="1"/>
    </w:pPr>
  </w:style>
  <w:style w:type="paragraph" w:styleId="berschrift3">
    <w:name w:val="heading 3"/>
    <w:basedOn w:val="Standard"/>
    <w:next w:val="Standard"/>
    <w:qFormat/>
    <w:pPr>
      <w:keepNext/>
      <w:numPr>
        <w:ilvl w:val="2"/>
        <w:numId w:val="1"/>
      </w:numPr>
      <w:pBdr>
        <w:bottom w:val="single" w:sz="4" w:space="1" w:color="000000"/>
      </w:pBdr>
      <w:jc w:val="right"/>
      <w:outlineLvl w:val="2"/>
    </w:pPr>
    <w:rPr>
      <w:rFonts w:ascii="Century Gothic" w:hAnsi="Century Gothic"/>
      <w:sz w:val="36"/>
    </w:rPr>
  </w:style>
  <w:style w:type="paragraph" w:styleId="berschrift4">
    <w:name w:val="heading 4"/>
    <w:basedOn w:val="Standard"/>
    <w:next w:val="Standard"/>
    <w:qFormat/>
    <w:pPr>
      <w:keepNext/>
      <w:numPr>
        <w:ilvl w:val="3"/>
        <w:numId w:val="1"/>
      </w:numPr>
      <w:jc w:val="right"/>
      <w:outlineLvl w:val="3"/>
    </w:pPr>
    <w:rPr>
      <w:b/>
      <w:sz w:val="28"/>
    </w:rPr>
  </w:style>
  <w:style w:type="paragraph" w:styleId="berschrift5">
    <w:name w:val="heading 5"/>
    <w:basedOn w:val="Standard"/>
    <w:next w:val="Standard"/>
    <w:qFormat/>
    <w:pPr>
      <w:keepNext/>
      <w:numPr>
        <w:ilvl w:val="4"/>
        <w:numId w:val="1"/>
      </w:numPr>
      <w:tabs>
        <w:tab w:val="left" w:pos="7797"/>
      </w:tabs>
      <w:outlineLvl w:val="4"/>
    </w:pPr>
    <w:rPr>
      <w:i/>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jc w:val="right"/>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customStyle="1" w:styleId="Textkrper21">
    <w:name w:val="Textkörper 21"/>
    <w:basedOn w:val="Standard"/>
    <w:pPr>
      <w:jc w:val="both"/>
    </w:pPr>
    <w:rPr>
      <w:b/>
    </w:rPr>
  </w:style>
  <w:style w:type="paragraph" w:customStyle="1" w:styleId="Textkrper31">
    <w:name w:val="Textkörper 31"/>
    <w:basedOn w:val="Standard"/>
    <w:rPr>
      <w:b/>
    </w:rPr>
  </w:style>
  <w:style w:type="paragraph" w:styleId="Fuzeile">
    <w:name w:val="foot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Kinder- &amp; Jugendbuch</vt:lpstr>
    </vt:vector>
  </TitlesOfParts>
  <Company>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 &amp; Jugendbuch</dc:title>
  <dc:subject/>
  <dc:creator>Carolina Kössler</dc:creator>
  <cp:keywords/>
  <cp:lastModifiedBy>Monika Resler</cp:lastModifiedBy>
  <cp:revision>2</cp:revision>
  <cp:lastPrinted>2006-08-25T06:48:00Z</cp:lastPrinted>
  <dcterms:created xsi:type="dcterms:W3CDTF">2023-04-07T14:15:00Z</dcterms:created>
  <dcterms:modified xsi:type="dcterms:W3CDTF">2023-04-07T14:15:00Z</dcterms:modified>
</cp:coreProperties>
</file>