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DFC" w:rsidRDefault="00E13A98" w:rsidP="001D095C">
      <w:pPr>
        <w:pStyle w:val="Kopfzeile"/>
        <w:tabs>
          <w:tab w:val="clear" w:pos="4536"/>
          <w:tab w:val="clear" w:pos="9072"/>
          <w:tab w:val="left" w:pos="7797"/>
        </w:tabs>
        <w:rPr>
          <w:rFonts w:ascii="Calibri" w:hAnsi="Calibri" w:cs="Calibri"/>
          <w:sz w:val="22"/>
          <w:szCs w:val="22"/>
          <w:lang w:val="de-AT"/>
        </w:rPr>
      </w:pPr>
      <w:bookmarkStart w:id="0" w:name="_GoBack"/>
      <w:r w:rsidRPr="00BA0276">
        <w:rPr>
          <w:rFonts w:ascii="Calibri" w:hAnsi="Calibri"/>
          <w:noProof/>
          <w:lang w:val="de-AT" w:eastAsia="de-AT"/>
        </w:rPr>
        <w:drawing>
          <wp:anchor distT="0" distB="0" distL="114300" distR="114300" simplePos="0" relativeHeight="251657215" behindDoc="0" locked="0" layoutInCell="1" allowOverlap="1" wp14:anchorId="2C9FE7FC" wp14:editId="0D936D7D">
            <wp:simplePos x="0" y="0"/>
            <wp:positionH relativeFrom="margin">
              <wp:posOffset>3652520</wp:posOffset>
            </wp:positionH>
            <wp:positionV relativeFrom="paragraph">
              <wp:posOffset>34290</wp:posOffset>
            </wp:positionV>
            <wp:extent cx="2141220" cy="2837815"/>
            <wp:effectExtent l="57150" t="57150" r="106680" b="11493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702233662_2_Presse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1220" cy="2837815"/>
                    </a:xfrm>
                    <a:prstGeom prst="rect">
                      <a:avLst/>
                    </a:prstGeom>
                    <a:ln>
                      <a:solidFill>
                        <a:schemeClr val="bg1">
                          <a:lumMod val="85000"/>
                        </a:schemeClr>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bookmarkEnd w:id="0"/>
    </w:p>
    <w:p w:rsidR="00F452BD" w:rsidRDefault="00F452BD" w:rsidP="001D095C">
      <w:pPr>
        <w:tabs>
          <w:tab w:val="left" w:pos="7797"/>
        </w:tabs>
        <w:rPr>
          <w:rFonts w:ascii="Calibri" w:hAnsi="Calibri"/>
          <w:noProof/>
          <w:lang w:val="de-AT" w:eastAsia="de-AT"/>
        </w:rPr>
      </w:pPr>
    </w:p>
    <w:p w:rsidR="00A94E97" w:rsidRDefault="000A5D85" w:rsidP="00A94E97">
      <w:pPr>
        <w:tabs>
          <w:tab w:val="left" w:pos="4536"/>
          <w:tab w:val="left" w:pos="7797"/>
        </w:tabs>
        <w:rPr>
          <w:rFonts w:ascii="Calibri" w:hAnsi="Calibri"/>
        </w:rPr>
      </w:pPr>
      <w:r>
        <w:rPr>
          <w:rFonts w:ascii="Calibri" w:hAnsi="Calibri"/>
        </w:rPr>
        <w:t>Niki Glattauer / Verena Hochleitner</w:t>
      </w:r>
    </w:p>
    <w:p w:rsidR="00F50BB3" w:rsidRPr="00F50BB3" w:rsidRDefault="000A5D85" w:rsidP="00A94E97">
      <w:pPr>
        <w:tabs>
          <w:tab w:val="left" w:pos="4536"/>
          <w:tab w:val="left" w:pos="7797"/>
        </w:tabs>
        <w:rPr>
          <w:rFonts w:ascii="Calibri" w:hAnsi="Calibri"/>
          <w:b/>
          <w:szCs w:val="28"/>
        </w:rPr>
      </w:pPr>
      <w:r>
        <w:rPr>
          <w:rFonts w:ascii="Calibri" w:hAnsi="Calibri"/>
          <w:b/>
          <w:sz w:val="28"/>
          <w:szCs w:val="28"/>
        </w:rPr>
        <w:t>Flucht</w:t>
      </w:r>
    </w:p>
    <w:p w:rsidR="001B401E" w:rsidRPr="00610C8D" w:rsidRDefault="001B401E" w:rsidP="001D095C">
      <w:pPr>
        <w:tabs>
          <w:tab w:val="left" w:pos="7797"/>
        </w:tabs>
        <w:rPr>
          <w:rFonts w:ascii="Calibri" w:hAnsi="Calibri"/>
        </w:rPr>
      </w:pPr>
    </w:p>
    <w:p w:rsidR="00B26C7C" w:rsidRPr="002C34F2" w:rsidRDefault="000A5D85" w:rsidP="001D095C">
      <w:pPr>
        <w:tabs>
          <w:tab w:val="left" w:pos="7797"/>
        </w:tabs>
        <w:rPr>
          <w:rFonts w:ascii="Calibri" w:hAnsi="Calibri"/>
          <w:i/>
          <w:sz w:val="22"/>
        </w:rPr>
      </w:pPr>
      <w:r>
        <w:rPr>
          <w:rFonts w:ascii="Calibri" w:hAnsi="Calibri"/>
          <w:i/>
          <w:sz w:val="22"/>
        </w:rPr>
        <w:t xml:space="preserve">32 </w:t>
      </w:r>
      <w:r w:rsidR="00D50B90" w:rsidRPr="002C34F2">
        <w:rPr>
          <w:rFonts w:ascii="Calibri" w:hAnsi="Calibri"/>
          <w:i/>
          <w:sz w:val="22"/>
        </w:rPr>
        <w:t>Seiten,</w:t>
      </w:r>
      <w:r w:rsidR="001B401E">
        <w:rPr>
          <w:rFonts w:ascii="Calibri" w:hAnsi="Calibri"/>
          <w:i/>
          <w:sz w:val="22"/>
        </w:rPr>
        <w:t xml:space="preserve"> durchgehend farbig illustriert</w:t>
      </w:r>
    </w:p>
    <w:p w:rsidR="00D50B90" w:rsidRPr="002C34F2" w:rsidRDefault="000A5D85" w:rsidP="001D095C">
      <w:pPr>
        <w:tabs>
          <w:tab w:val="left" w:pos="7797"/>
        </w:tabs>
        <w:rPr>
          <w:rFonts w:ascii="Calibri" w:hAnsi="Calibri"/>
          <w:i/>
          <w:sz w:val="22"/>
        </w:rPr>
      </w:pPr>
      <w:r>
        <w:rPr>
          <w:rFonts w:ascii="Calibri" w:hAnsi="Calibri"/>
          <w:i/>
          <w:sz w:val="22"/>
        </w:rPr>
        <w:t>20  x 26,5</w:t>
      </w:r>
      <w:r w:rsidR="00C45C43" w:rsidRPr="002C34F2">
        <w:rPr>
          <w:rFonts w:ascii="Calibri" w:hAnsi="Calibri"/>
          <w:i/>
          <w:sz w:val="22"/>
        </w:rPr>
        <w:t xml:space="preserve"> cm; </w:t>
      </w:r>
      <w:r w:rsidR="000928AC">
        <w:rPr>
          <w:rFonts w:ascii="Calibri" w:hAnsi="Calibri"/>
          <w:i/>
          <w:sz w:val="22"/>
        </w:rPr>
        <w:t>gebunden</w:t>
      </w:r>
    </w:p>
    <w:p w:rsidR="00246DED" w:rsidRPr="002C34F2" w:rsidRDefault="00246DED" w:rsidP="001D095C">
      <w:pPr>
        <w:tabs>
          <w:tab w:val="left" w:pos="7797"/>
        </w:tabs>
        <w:rPr>
          <w:rFonts w:ascii="Calibri" w:hAnsi="Calibri"/>
          <w:i/>
          <w:sz w:val="22"/>
        </w:rPr>
      </w:pPr>
      <w:r w:rsidRPr="002C34F2">
        <w:rPr>
          <w:rFonts w:ascii="Calibri" w:hAnsi="Calibri"/>
          <w:i/>
          <w:sz w:val="22"/>
        </w:rPr>
        <w:t>Tyr</w:t>
      </w:r>
      <w:r w:rsidR="00CD7082" w:rsidRPr="002C34F2">
        <w:rPr>
          <w:rFonts w:ascii="Calibri" w:hAnsi="Calibri"/>
          <w:i/>
          <w:sz w:val="22"/>
        </w:rPr>
        <w:t>olia-Verlag, Innsbruck</w:t>
      </w:r>
      <w:r w:rsidR="00480E14" w:rsidRPr="002C34F2">
        <w:rPr>
          <w:rFonts w:ascii="Calibri" w:hAnsi="Calibri"/>
          <w:i/>
          <w:sz w:val="22"/>
        </w:rPr>
        <w:t>–</w:t>
      </w:r>
      <w:r w:rsidR="00E13A98">
        <w:rPr>
          <w:rFonts w:ascii="Calibri" w:hAnsi="Calibri"/>
          <w:i/>
          <w:sz w:val="22"/>
        </w:rPr>
        <w:t xml:space="preserve">Wien, </w:t>
      </w:r>
      <w:r w:rsidR="00E13A98" w:rsidRPr="00E13A98">
        <w:rPr>
          <w:rFonts w:ascii="Calibri" w:hAnsi="Calibri"/>
          <w:b/>
          <w:i/>
          <w:sz w:val="22"/>
        </w:rPr>
        <w:t xml:space="preserve">2. Auflage </w:t>
      </w:r>
      <w:r w:rsidR="00F452BD" w:rsidRPr="00E13A98">
        <w:rPr>
          <w:rFonts w:ascii="Calibri" w:hAnsi="Calibri"/>
          <w:b/>
          <w:i/>
          <w:sz w:val="22"/>
        </w:rPr>
        <w:t>201</w:t>
      </w:r>
      <w:r w:rsidR="001B401E" w:rsidRPr="00E13A98">
        <w:rPr>
          <w:rFonts w:ascii="Calibri" w:hAnsi="Calibri"/>
          <w:b/>
          <w:i/>
          <w:sz w:val="22"/>
        </w:rPr>
        <w:t>6</w:t>
      </w:r>
    </w:p>
    <w:p w:rsidR="00D50B90" w:rsidRPr="002C34F2" w:rsidRDefault="00D50B90" w:rsidP="001D095C">
      <w:pPr>
        <w:tabs>
          <w:tab w:val="left" w:pos="2977"/>
        </w:tabs>
        <w:rPr>
          <w:rFonts w:ascii="Calibri" w:hAnsi="Calibri"/>
          <w:i/>
          <w:sz w:val="22"/>
        </w:rPr>
      </w:pPr>
      <w:r w:rsidRPr="002C34F2">
        <w:rPr>
          <w:rFonts w:ascii="Calibri" w:hAnsi="Calibri"/>
          <w:i/>
          <w:sz w:val="22"/>
        </w:rPr>
        <w:t>ISBN 978-3-7022-</w:t>
      </w:r>
      <w:r w:rsidR="000A5D85">
        <w:rPr>
          <w:rFonts w:ascii="Calibri" w:hAnsi="Calibri"/>
          <w:i/>
        </w:rPr>
        <w:t>3560-4</w:t>
      </w:r>
    </w:p>
    <w:p w:rsidR="003438FF" w:rsidRPr="002C34F2" w:rsidRDefault="0099330E" w:rsidP="001D095C">
      <w:pPr>
        <w:tabs>
          <w:tab w:val="left" w:pos="2977"/>
        </w:tabs>
        <w:rPr>
          <w:rFonts w:ascii="Calibri" w:hAnsi="Calibri"/>
          <w:i/>
          <w:sz w:val="22"/>
        </w:rPr>
      </w:pPr>
      <w:r w:rsidRPr="002C34F2">
        <w:rPr>
          <w:rFonts w:ascii="Calibri" w:hAnsi="Calibri"/>
          <w:i/>
          <w:sz w:val="22"/>
        </w:rPr>
        <w:t xml:space="preserve">€ </w:t>
      </w:r>
      <w:r w:rsidR="00F50BB3">
        <w:rPr>
          <w:rFonts w:ascii="Calibri" w:hAnsi="Calibri"/>
          <w:i/>
          <w:sz w:val="22"/>
        </w:rPr>
        <w:t>1</w:t>
      </w:r>
      <w:r w:rsidR="000A5D85">
        <w:rPr>
          <w:rFonts w:ascii="Calibri" w:hAnsi="Calibri"/>
          <w:i/>
          <w:sz w:val="22"/>
        </w:rPr>
        <w:t>4</w:t>
      </w:r>
      <w:r w:rsidR="00F50BB3">
        <w:rPr>
          <w:rFonts w:ascii="Calibri" w:hAnsi="Calibri"/>
          <w:i/>
          <w:sz w:val="22"/>
        </w:rPr>
        <w:t>,95</w:t>
      </w:r>
      <w:r w:rsidR="001D095C" w:rsidRPr="002C34F2">
        <w:rPr>
          <w:rFonts w:ascii="Calibri" w:hAnsi="Calibri"/>
          <w:i/>
          <w:sz w:val="22"/>
        </w:rPr>
        <w:t xml:space="preserve"> | </w:t>
      </w:r>
      <w:r w:rsidR="003438FF" w:rsidRPr="002C34F2">
        <w:rPr>
          <w:rFonts w:ascii="Calibri" w:hAnsi="Calibri"/>
          <w:i/>
          <w:sz w:val="22"/>
        </w:rPr>
        <w:t>a</w:t>
      </w:r>
      <w:r w:rsidR="00B75C77" w:rsidRPr="002C34F2">
        <w:rPr>
          <w:rFonts w:ascii="Calibri" w:hAnsi="Calibri"/>
          <w:i/>
          <w:sz w:val="22"/>
        </w:rPr>
        <w:t xml:space="preserve">b </w:t>
      </w:r>
      <w:r w:rsidR="000A5D85">
        <w:rPr>
          <w:rFonts w:ascii="Calibri" w:hAnsi="Calibri"/>
          <w:i/>
          <w:sz w:val="22"/>
        </w:rPr>
        <w:t>5</w:t>
      </w:r>
      <w:r w:rsidRPr="002C34F2">
        <w:rPr>
          <w:rFonts w:ascii="Calibri" w:hAnsi="Calibri"/>
          <w:i/>
          <w:sz w:val="22"/>
        </w:rPr>
        <w:t xml:space="preserve"> </w:t>
      </w:r>
      <w:r w:rsidR="00B75C77" w:rsidRPr="002C34F2">
        <w:rPr>
          <w:rFonts w:ascii="Calibri" w:hAnsi="Calibri"/>
          <w:i/>
          <w:sz w:val="22"/>
        </w:rPr>
        <w:t>Jahren</w:t>
      </w:r>
    </w:p>
    <w:p w:rsidR="003438FF" w:rsidRDefault="003438FF" w:rsidP="001D095C">
      <w:pPr>
        <w:tabs>
          <w:tab w:val="left" w:pos="7797"/>
        </w:tabs>
        <w:rPr>
          <w:rFonts w:ascii="Calibri" w:hAnsi="Calibri"/>
          <w:i/>
        </w:rPr>
      </w:pPr>
    </w:p>
    <w:p w:rsidR="00742D9B" w:rsidRDefault="00742D9B" w:rsidP="00742D9B">
      <w:pPr>
        <w:pStyle w:val="Textkrper2"/>
        <w:rPr>
          <w:rFonts w:asciiTheme="minorHAnsi" w:hAnsiTheme="minorHAnsi" w:cs="Calibri"/>
          <w:b/>
          <w:i w:val="0"/>
          <w:szCs w:val="22"/>
        </w:rPr>
      </w:pPr>
    </w:p>
    <w:p w:rsidR="000A5D85" w:rsidRPr="004767D7" w:rsidRDefault="000A5D85" w:rsidP="000A5D85">
      <w:pPr>
        <w:rPr>
          <w:rFonts w:asciiTheme="minorHAnsi" w:hAnsiTheme="minorHAnsi" w:cs="Calibri"/>
          <w:b/>
          <w:szCs w:val="22"/>
        </w:rPr>
      </w:pPr>
      <w:r w:rsidRPr="004767D7">
        <w:rPr>
          <w:rFonts w:asciiTheme="minorHAnsi" w:hAnsiTheme="minorHAnsi" w:cs="Calibri"/>
          <w:b/>
          <w:szCs w:val="22"/>
        </w:rPr>
        <w:t xml:space="preserve">Katzen haben sieben Leben, heißt es, darum haben sie mich mitgenommen. Vater hat gesagt: Das wären dann elf. Die können wir auf dem Meer gut </w:t>
      </w:r>
      <w:r>
        <w:rPr>
          <w:rFonts w:asciiTheme="minorHAnsi" w:hAnsiTheme="minorHAnsi" w:cs="Calibri"/>
          <w:b/>
          <w:szCs w:val="22"/>
        </w:rPr>
        <w:t>brauchen.</w:t>
      </w:r>
    </w:p>
    <w:p w:rsidR="000A5D85" w:rsidRDefault="000A5D85" w:rsidP="000A5D85">
      <w:pPr>
        <w:tabs>
          <w:tab w:val="left" w:pos="7797"/>
        </w:tabs>
        <w:rPr>
          <w:rFonts w:asciiTheme="minorHAnsi" w:hAnsiTheme="minorHAnsi" w:cs="Calibri"/>
          <w:szCs w:val="22"/>
        </w:rPr>
      </w:pPr>
    </w:p>
    <w:p w:rsidR="00B55F10" w:rsidRDefault="00B55F10" w:rsidP="00B55F10">
      <w:pPr>
        <w:tabs>
          <w:tab w:val="left" w:pos="7797"/>
        </w:tabs>
        <w:rPr>
          <w:rFonts w:asciiTheme="minorHAnsi" w:hAnsiTheme="minorHAnsi" w:cs="Calibri"/>
          <w:szCs w:val="22"/>
        </w:rPr>
      </w:pPr>
      <w:r>
        <w:rPr>
          <w:rFonts w:asciiTheme="minorHAnsi" w:hAnsiTheme="minorHAnsi" w:cs="Calibri"/>
          <w:szCs w:val="22"/>
        </w:rPr>
        <w:t xml:space="preserve">Was bewegt Eltern dazu, gemeinsam mit ihren Kindern die Heimat zu verlassen? Welche Gründe gibt es, sich auf eine gefährliche Reise über das Meer zu begeben und die Hoffnungen auf ein unbekanntes Ziel zu fokussieren? </w:t>
      </w:r>
    </w:p>
    <w:p w:rsidR="00B55F10" w:rsidRDefault="00B55F10" w:rsidP="00B55F10">
      <w:pPr>
        <w:tabs>
          <w:tab w:val="left" w:pos="7797"/>
        </w:tabs>
        <w:rPr>
          <w:rFonts w:asciiTheme="minorHAnsi" w:hAnsiTheme="minorHAnsi" w:cs="Calibri"/>
          <w:szCs w:val="22"/>
        </w:rPr>
      </w:pPr>
      <w:r>
        <w:rPr>
          <w:rFonts w:asciiTheme="minorHAnsi" w:hAnsiTheme="minorHAnsi" w:cs="Calibri"/>
          <w:szCs w:val="22"/>
        </w:rPr>
        <w:t xml:space="preserve">Nikolaus Glattauer und Verena Hochleitner stellen sich genau diesen Fragen und gehen dem nach, was es heißt, wenn eine Katastrophe ganz im Privaten, im Einzelschicksal ankommt. Dabei müssen es noch gar nicht die (lebens-)bedrohlichen Bomben sein. Es reicht schon, nicht mehr einfach in die Schule oder in den Supermarkt gehen zu können, kein Internet, keinen Strom, kein Wasser zu haben. Und keine funktionierende Klospülung ... </w:t>
      </w:r>
    </w:p>
    <w:p w:rsidR="00B55F10" w:rsidRDefault="00B55F10" w:rsidP="00B55F10">
      <w:pPr>
        <w:tabs>
          <w:tab w:val="left" w:pos="7797"/>
        </w:tabs>
        <w:rPr>
          <w:rFonts w:asciiTheme="minorHAnsi" w:hAnsiTheme="minorHAnsi" w:cs="Calibri"/>
          <w:szCs w:val="22"/>
        </w:rPr>
      </w:pPr>
      <w:r>
        <w:rPr>
          <w:rFonts w:asciiTheme="minorHAnsi" w:hAnsiTheme="minorHAnsi" w:cs="Calibri"/>
          <w:szCs w:val="22"/>
        </w:rPr>
        <w:t>Verena Hochleitner bedient sich mehrerer bildnerischer Ebenen, um neben den aus allen Medien bekannten Boot-Szenen auf dem Meer auch Erinnerungen an die frühere Heimat, wie ebenso die vagen Hoffnungen auf die ungewisse Zukunft darzustellen.  Leise, aber dennoch klar ergibt sich dadurch ein beeindruckendes Nebeneinander von Verlust, Angst und Schrecken sowie Hoffnung, Erleichterung und Zuversicht.</w:t>
      </w:r>
    </w:p>
    <w:p w:rsidR="00B55F10" w:rsidRDefault="00B55F10" w:rsidP="00B55F10">
      <w:pPr>
        <w:tabs>
          <w:tab w:val="left" w:pos="7797"/>
        </w:tabs>
        <w:rPr>
          <w:rFonts w:asciiTheme="minorHAnsi" w:hAnsiTheme="minorHAnsi" w:cs="Calibri"/>
          <w:szCs w:val="22"/>
        </w:rPr>
      </w:pPr>
      <w:r>
        <w:rPr>
          <w:rFonts w:asciiTheme="minorHAnsi" w:hAnsiTheme="minorHAnsi" w:cs="Calibri"/>
          <w:szCs w:val="22"/>
        </w:rPr>
        <w:t xml:space="preserve">Nikolaus </w:t>
      </w:r>
      <w:proofErr w:type="spellStart"/>
      <w:r>
        <w:rPr>
          <w:rFonts w:asciiTheme="minorHAnsi" w:hAnsiTheme="minorHAnsi" w:cs="Calibri"/>
          <w:szCs w:val="22"/>
        </w:rPr>
        <w:t>Glattauers</w:t>
      </w:r>
      <w:proofErr w:type="spellEnd"/>
      <w:r>
        <w:rPr>
          <w:rFonts w:asciiTheme="minorHAnsi" w:hAnsiTheme="minorHAnsi" w:cs="Calibri"/>
          <w:szCs w:val="22"/>
        </w:rPr>
        <w:t xml:space="preserve"> Text ist dabei so poetisch wie präzise, verpackt gekonnt komplexe Aussagen in einfache Worte und lässt zwischen den Zeilen dennoch genug Luft für eigene Gedanken und Assoziationen. </w:t>
      </w:r>
    </w:p>
    <w:p w:rsidR="00B55F10" w:rsidRDefault="00B55F10" w:rsidP="00B55F10">
      <w:pPr>
        <w:tabs>
          <w:tab w:val="left" w:pos="7797"/>
        </w:tabs>
        <w:rPr>
          <w:rFonts w:asciiTheme="minorHAnsi" w:hAnsiTheme="minorHAnsi" w:cs="Calibri"/>
          <w:szCs w:val="22"/>
        </w:rPr>
      </w:pPr>
      <w:r>
        <w:rPr>
          <w:rFonts w:asciiTheme="minorHAnsi" w:hAnsiTheme="minorHAnsi" w:cs="Calibri"/>
          <w:szCs w:val="22"/>
        </w:rPr>
        <w:t xml:space="preserve">Erzählt von der Katze, die ihrer sieben Leben wegen mitgenommen wird, macht dieses Bilderbuch auf beeindruckende Weise deutlich, was jeden von uns treffen könnte. </w:t>
      </w:r>
      <w:r>
        <w:rPr>
          <w:rFonts w:asciiTheme="minorHAnsi" w:hAnsiTheme="minorHAnsi" w:cs="Calibri"/>
          <w:szCs w:val="22"/>
        </w:rPr>
        <w:br/>
        <w:t xml:space="preserve">Jederzeit. Überall. </w:t>
      </w:r>
    </w:p>
    <w:p w:rsidR="000A5D85" w:rsidRDefault="000A5D85" w:rsidP="000A5D85">
      <w:pPr>
        <w:tabs>
          <w:tab w:val="left" w:pos="7797"/>
        </w:tabs>
        <w:rPr>
          <w:rFonts w:asciiTheme="minorHAnsi" w:hAnsiTheme="minorHAnsi" w:cs="Calibri"/>
          <w:szCs w:val="22"/>
        </w:rPr>
      </w:pPr>
    </w:p>
    <w:p w:rsidR="000A5D85" w:rsidRDefault="000A5D85" w:rsidP="000A5D85">
      <w:pPr>
        <w:tabs>
          <w:tab w:val="left" w:pos="7797"/>
        </w:tabs>
        <w:rPr>
          <w:rFonts w:asciiTheme="minorHAnsi" w:hAnsiTheme="minorHAnsi" w:cs="Calibri"/>
          <w:szCs w:val="22"/>
        </w:rPr>
      </w:pPr>
    </w:p>
    <w:p w:rsidR="000A5D85" w:rsidRPr="008D2FFB" w:rsidRDefault="000A5D85" w:rsidP="000A5D85">
      <w:pPr>
        <w:rPr>
          <w:rFonts w:asciiTheme="minorHAnsi" w:hAnsiTheme="minorHAnsi" w:cstheme="minorHAnsi"/>
          <w:b/>
          <w:i/>
          <w:szCs w:val="22"/>
        </w:rPr>
      </w:pPr>
      <w:r>
        <w:rPr>
          <w:rFonts w:asciiTheme="minorHAnsi" w:hAnsiTheme="minorHAnsi" w:cstheme="minorHAnsi"/>
          <w:b/>
          <w:i/>
          <w:szCs w:val="22"/>
        </w:rPr>
        <w:t>D</w:t>
      </w:r>
      <w:r w:rsidRPr="008D2FFB">
        <w:rPr>
          <w:rFonts w:asciiTheme="minorHAnsi" w:hAnsiTheme="minorHAnsi" w:cstheme="minorHAnsi"/>
          <w:b/>
          <w:i/>
          <w:szCs w:val="22"/>
        </w:rPr>
        <w:t>e</w:t>
      </w:r>
      <w:r>
        <w:rPr>
          <w:rFonts w:asciiTheme="minorHAnsi" w:hAnsiTheme="minorHAnsi" w:cstheme="minorHAnsi"/>
          <w:b/>
          <w:i/>
          <w:szCs w:val="22"/>
        </w:rPr>
        <w:t>r</w:t>
      </w:r>
      <w:r w:rsidRPr="008D2FFB">
        <w:rPr>
          <w:rFonts w:asciiTheme="minorHAnsi" w:hAnsiTheme="minorHAnsi" w:cstheme="minorHAnsi"/>
          <w:b/>
          <w:i/>
          <w:szCs w:val="22"/>
        </w:rPr>
        <w:t xml:space="preserve"> Autor </w:t>
      </w:r>
      <w:r>
        <w:rPr>
          <w:rFonts w:asciiTheme="minorHAnsi" w:hAnsiTheme="minorHAnsi" w:cstheme="minorHAnsi"/>
          <w:b/>
          <w:i/>
          <w:szCs w:val="22"/>
        </w:rPr>
        <w:t>und die</w:t>
      </w:r>
      <w:r w:rsidRPr="008D2FFB">
        <w:rPr>
          <w:rFonts w:asciiTheme="minorHAnsi" w:hAnsiTheme="minorHAnsi" w:cstheme="minorHAnsi"/>
          <w:b/>
          <w:i/>
          <w:szCs w:val="22"/>
        </w:rPr>
        <w:t xml:space="preserve"> Illustratorin</w:t>
      </w:r>
    </w:p>
    <w:p w:rsidR="000A5D85" w:rsidRPr="00D4419F" w:rsidRDefault="000A5D85" w:rsidP="000A5D85">
      <w:pPr>
        <w:rPr>
          <w:rFonts w:asciiTheme="minorHAnsi" w:hAnsiTheme="minorHAnsi" w:cs="Calibri"/>
          <w:szCs w:val="22"/>
        </w:rPr>
      </w:pPr>
      <w:r w:rsidRPr="00D4419F">
        <w:rPr>
          <w:rFonts w:asciiTheme="minorHAnsi" w:hAnsiTheme="minorHAnsi" w:cs="Calibri"/>
          <w:smallCaps/>
          <w:szCs w:val="22"/>
        </w:rPr>
        <w:t>Nikolaus „Niki“ Glattauer</w:t>
      </w:r>
      <w:r w:rsidRPr="00D4419F">
        <w:rPr>
          <w:rFonts w:asciiTheme="minorHAnsi" w:hAnsiTheme="minorHAnsi" w:cs="Calibri"/>
          <w:szCs w:val="22"/>
        </w:rPr>
        <w:t>, geb. 1959, ist Buchautor, Kolumnist und Lehrer. Seine Kinderbücher wurden mehrfach ausgezeichnet, seine Sachbücher zum Thema Schule stehen regenmäßig monatelang auf den Bestsellerlisten.  </w:t>
      </w:r>
    </w:p>
    <w:p w:rsidR="000A5D85" w:rsidRPr="004F1528" w:rsidRDefault="000A5D85" w:rsidP="000A5D85">
      <w:pPr>
        <w:rPr>
          <w:rFonts w:asciiTheme="minorHAnsi" w:hAnsiTheme="minorHAnsi" w:cs="Calibri"/>
          <w:szCs w:val="22"/>
        </w:rPr>
      </w:pPr>
    </w:p>
    <w:p w:rsidR="00F50BB3" w:rsidRDefault="000A5D85" w:rsidP="000A5D85">
      <w:pPr>
        <w:rPr>
          <w:rFonts w:asciiTheme="minorHAnsi" w:hAnsiTheme="minorHAnsi" w:cs="Calibri"/>
          <w:szCs w:val="22"/>
        </w:rPr>
      </w:pPr>
      <w:r w:rsidRPr="004F1528">
        <w:rPr>
          <w:rFonts w:asciiTheme="minorHAnsi" w:hAnsiTheme="minorHAnsi" w:cs="Calibri"/>
          <w:smallCaps/>
          <w:szCs w:val="22"/>
        </w:rPr>
        <w:t>Verena Hochleitner</w:t>
      </w:r>
      <w:r>
        <w:rPr>
          <w:rFonts w:asciiTheme="minorHAnsi" w:hAnsiTheme="minorHAnsi" w:cs="Calibri"/>
          <w:smallCaps/>
          <w:szCs w:val="22"/>
        </w:rPr>
        <w:t>,</w:t>
      </w:r>
      <w:r w:rsidRPr="004F1528">
        <w:rPr>
          <w:rFonts w:asciiTheme="minorHAnsi" w:hAnsiTheme="minorHAnsi" w:cs="Calibri"/>
          <w:szCs w:val="22"/>
        </w:rPr>
        <w:t xml:space="preserve"> studierte Grafik Design an der Universität für angewandte Kunst in Wien. Seit 2009 konzentriert sie sich auf das Illustr</w:t>
      </w:r>
      <w:r>
        <w:rPr>
          <w:rFonts w:asciiTheme="minorHAnsi" w:hAnsiTheme="minorHAnsi" w:cs="Calibri"/>
          <w:szCs w:val="22"/>
        </w:rPr>
        <w:t xml:space="preserve">ieren und Schreiben von Büchern, </w:t>
      </w:r>
      <w:r w:rsidRPr="004F1528">
        <w:rPr>
          <w:rFonts w:asciiTheme="minorHAnsi" w:hAnsiTheme="minorHAnsi" w:cs="Calibri"/>
          <w:szCs w:val="22"/>
        </w:rPr>
        <w:t>seit jüngerer Zeit auf das Bewegen ihrer Figuren (</w:t>
      </w:r>
      <w:proofErr w:type="spellStart"/>
      <w:r w:rsidRPr="004F1528">
        <w:rPr>
          <w:rFonts w:asciiTheme="minorHAnsi" w:hAnsiTheme="minorHAnsi" w:cs="Calibri"/>
          <w:szCs w:val="22"/>
        </w:rPr>
        <w:t>Stop</w:t>
      </w:r>
      <w:proofErr w:type="spellEnd"/>
      <w:r w:rsidRPr="004F1528">
        <w:rPr>
          <w:rFonts w:asciiTheme="minorHAnsi" w:hAnsiTheme="minorHAnsi" w:cs="Calibri"/>
          <w:szCs w:val="22"/>
        </w:rPr>
        <w:t>-Motion-Animationsfilme). 2013 wurde sie mit dem Outstanding Artist Award für Kinder- und Jugendliteratur ausgezeichnet.</w:t>
      </w:r>
    </w:p>
    <w:sectPr w:rsidR="00F50BB3" w:rsidSect="001D095C">
      <w:headerReference w:type="default" r:id="rId9"/>
      <w:pgSz w:w="11906" w:h="16838"/>
      <w:pgMar w:top="1417" w:right="1417" w:bottom="1134" w:left="1417" w:header="720" w:footer="101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141" w:rsidRDefault="003E3141">
      <w:r>
        <w:separator/>
      </w:r>
    </w:p>
  </w:endnote>
  <w:endnote w:type="continuationSeparator" w:id="0">
    <w:p w:rsidR="003E3141" w:rsidRDefault="003E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141" w:rsidRDefault="003E3141">
      <w:r>
        <w:separator/>
      </w:r>
    </w:p>
  </w:footnote>
  <w:footnote w:type="continuationSeparator" w:id="0">
    <w:p w:rsidR="003E3141" w:rsidRDefault="003E31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30" w:rsidRDefault="004C0F30" w:rsidP="004C0F30">
    <w:pPr>
      <w:pStyle w:val="berschrift3"/>
      <w:jc w:val="left"/>
      <w:rPr>
        <w:rFonts w:ascii="Calibri" w:hAnsi="Calibri" w:cs="Calibri"/>
      </w:rPr>
    </w:pPr>
  </w:p>
  <w:p w:rsidR="004C0F30" w:rsidRDefault="004C0F30" w:rsidP="004C0F30">
    <w:pPr>
      <w:pStyle w:val="berschrift3"/>
      <w:jc w:val="left"/>
      <w:rPr>
        <w:rFonts w:ascii="Calibri" w:hAnsi="Calibri" w:cs="Calibri"/>
      </w:rPr>
    </w:pPr>
    <w:r>
      <w:rPr>
        <w:rFonts w:ascii="Calibri" w:hAnsi="Calibri" w:cs="Calibri"/>
      </w:rPr>
      <w:t xml:space="preserve">Tyrolia-Verlag </w:t>
    </w:r>
    <w:r w:rsidRPr="0041345C">
      <w:rPr>
        <w:rFonts w:ascii="Calibri" w:hAnsi="Calibri" w:cs="Calibri"/>
        <w:b/>
        <w:sz w:val="32"/>
      </w:rPr>
      <w:t>·</w:t>
    </w:r>
    <w:r w:rsidR="00FA3452">
      <w:rPr>
        <w:rFonts w:ascii="Calibri" w:hAnsi="Calibri" w:cs="Calibri"/>
        <w:sz w:val="24"/>
      </w:rPr>
      <w:t xml:space="preserve"> </w:t>
    </w:r>
    <w:r>
      <w:rPr>
        <w:rFonts w:ascii="Calibri" w:hAnsi="Calibri" w:cs="Calibri"/>
        <w:sz w:val="24"/>
      </w:rPr>
      <w:t>Innsbruck–Wien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2CAA"/>
    <w:multiLevelType w:val="hybridMultilevel"/>
    <w:tmpl w:val="A168C47C"/>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D5225A9"/>
    <w:multiLevelType w:val="hybridMultilevel"/>
    <w:tmpl w:val="970E7A12"/>
    <w:lvl w:ilvl="0" w:tplc="E9A60F7E">
      <w:start w:val="1"/>
      <w:numFmt w:val="bullet"/>
      <w:lvlText w:val=""/>
      <w:lvlJc w:val="left"/>
      <w:pPr>
        <w:tabs>
          <w:tab w:val="num" w:pos="720"/>
        </w:tabs>
        <w:ind w:left="720" w:hanging="360"/>
      </w:pPr>
      <w:rPr>
        <w:rFonts w:ascii="Wingdings" w:hAnsi="Wingdings"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51126709"/>
    <w:multiLevelType w:val="hybridMultilevel"/>
    <w:tmpl w:val="339C6918"/>
    <w:lvl w:ilvl="0" w:tplc="D62E61FE">
      <w:start w:val="1"/>
      <w:numFmt w:val="bullet"/>
      <w:lvlText w:val="»"/>
      <w:lvlJc w:val="left"/>
      <w:pPr>
        <w:ind w:left="1098" w:hanging="360"/>
      </w:pPr>
      <w:rPr>
        <w:rFonts w:ascii="Calibri" w:hAnsi="Calibri" w:hint="default"/>
      </w:rPr>
    </w:lvl>
    <w:lvl w:ilvl="1" w:tplc="0C070003" w:tentative="1">
      <w:start w:val="1"/>
      <w:numFmt w:val="bullet"/>
      <w:lvlText w:val="o"/>
      <w:lvlJc w:val="left"/>
      <w:pPr>
        <w:ind w:left="1818" w:hanging="360"/>
      </w:pPr>
      <w:rPr>
        <w:rFonts w:ascii="Courier New" w:hAnsi="Courier New" w:cs="Courier New" w:hint="default"/>
      </w:rPr>
    </w:lvl>
    <w:lvl w:ilvl="2" w:tplc="0C070005" w:tentative="1">
      <w:start w:val="1"/>
      <w:numFmt w:val="bullet"/>
      <w:lvlText w:val=""/>
      <w:lvlJc w:val="left"/>
      <w:pPr>
        <w:ind w:left="2538" w:hanging="360"/>
      </w:pPr>
      <w:rPr>
        <w:rFonts w:ascii="Wingdings" w:hAnsi="Wingdings" w:hint="default"/>
      </w:rPr>
    </w:lvl>
    <w:lvl w:ilvl="3" w:tplc="0C070001" w:tentative="1">
      <w:start w:val="1"/>
      <w:numFmt w:val="bullet"/>
      <w:lvlText w:val=""/>
      <w:lvlJc w:val="left"/>
      <w:pPr>
        <w:ind w:left="3258" w:hanging="360"/>
      </w:pPr>
      <w:rPr>
        <w:rFonts w:ascii="Symbol" w:hAnsi="Symbol" w:hint="default"/>
      </w:rPr>
    </w:lvl>
    <w:lvl w:ilvl="4" w:tplc="0C070003" w:tentative="1">
      <w:start w:val="1"/>
      <w:numFmt w:val="bullet"/>
      <w:lvlText w:val="o"/>
      <w:lvlJc w:val="left"/>
      <w:pPr>
        <w:ind w:left="3978" w:hanging="360"/>
      </w:pPr>
      <w:rPr>
        <w:rFonts w:ascii="Courier New" w:hAnsi="Courier New" w:cs="Courier New" w:hint="default"/>
      </w:rPr>
    </w:lvl>
    <w:lvl w:ilvl="5" w:tplc="0C070005" w:tentative="1">
      <w:start w:val="1"/>
      <w:numFmt w:val="bullet"/>
      <w:lvlText w:val=""/>
      <w:lvlJc w:val="left"/>
      <w:pPr>
        <w:ind w:left="4698" w:hanging="360"/>
      </w:pPr>
      <w:rPr>
        <w:rFonts w:ascii="Wingdings" w:hAnsi="Wingdings" w:hint="default"/>
      </w:rPr>
    </w:lvl>
    <w:lvl w:ilvl="6" w:tplc="0C070001" w:tentative="1">
      <w:start w:val="1"/>
      <w:numFmt w:val="bullet"/>
      <w:lvlText w:val=""/>
      <w:lvlJc w:val="left"/>
      <w:pPr>
        <w:ind w:left="5418" w:hanging="360"/>
      </w:pPr>
      <w:rPr>
        <w:rFonts w:ascii="Symbol" w:hAnsi="Symbol" w:hint="default"/>
      </w:rPr>
    </w:lvl>
    <w:lvl w:ilvl="7" w:tplc="0C070003" w:tentative="1">
      <w:start w:val="1"/>
      <w:numFmt w:val="bullet"/>
      <w:lvlText w:val="o"/>
      <w:lvlJc w:val="left"/>
      <w:pPr>
        <w:ind w:left="6138" w:hanging="360"/>
      </w:pPr>
      <w:rPr>
        <w:rFonts w:ascii="Courier New" w:hAnsi="Courier New" w:cs="Courier New" w:hint="default"/>
      </w:rPr>
    </w:lvl>
    <w:lvl w:ilvl="8" w:tplc="0C070005" w:tentative="1">
      <w:start w:val="1"/>
      <w:numFmt w:val="bullet"/>
      <w:lvlText w:val=""/>
      <w:lvlJc w:val="left"/>
      <w:pPr>
        <w:ind w:left="6858" w:hanging="360"/>
      </w:pPr>
      <w:rPr>
        <w:rFonts w:ascii="Wingdings" w:hAnsi="Wingdings" w:hint="default"/>
      </w:rPr>
    </w:lvl>
  </w:abstractNum>
  <w:abstractNum w:abstractNumId="3">
    <w:nsid w:val="5B23050E"/>
    <w:multiLevelType w:val="hybridMultilevel"/>
    <w:tmpl w:val="464069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7FD5666A"/>
    <w:multiLevelType w:val="hybridMultilevel"/>
    <w:tmpl w:val="9F8EB7FA"/>
    <w:lvl w:ilvl="0" w:tplc="0C07000D">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6A9"/>
    <w:rsid w:val="00006DFC"/>
    <w:rsid w:val="00027307"/>
    <w:rsid w:val="000434FD"/>
    <w:rsid w:val="000478C2"/>
    <w:rsid w:val="00066993"/>
    <w:rsid w:val="000928AC"/>
    <w:rsid w:val="000A2181"/>
    <w:rsid w:val="000A3371"/>
    <w:rsid w:val="000A5D85"/>
    <w:rsid w:val="000B01F3"/>
    <w:rsid w:val="000B02AB"/>
    <w:rsid w:val="000C18B7"/>
    <w:rsid w:val="000D4BC3"/>
    <w:rsid w:val="000D6523"/>
    <w:rsid w:val="001059B1"/>
    <w:rsid w:val="001233F6"/>
    <w:rsid w:val="00147F07"/>
    <w:rsid w:val="001571A7"/>
    <w:rsid w:val="00182CA8"/>
    <w:rsid w:val="001B401E"/>
    <w:rsid w:val="001D095C"/>
    <w:rsid w:val="001D4D44"/>
    <w:rsid w:val="001D5CBA"/>
    <w:rsid w:val="001E5711"/>
    <w:rsid w:val="002042A6"/>
    <w:rsid w:val="00217A06"/>
    <w:rsid w:val="0022583B"/>
    <w:rsid w:val="00226AC2"/>
    <w:rsid w:val="00236256"/>
    <w:rsid w:val="00241BD3"/>
    <w:rsid w:val="00246DED"/>
    <w:rsid w:val="00266F08"/>
    <w:rsid w:val="0027173B"/>
    <w:rsid w:val="00274A78"/>
    <w:rsid w:val="002A4FF5"/>
    <w:rsid w:val="002A68AD"/>
    <w:rsid w:val="002B1A1A"/>
    <w:rsid w:val="002C34F2"/>
    <w:rsid w:val="002E55E0"/>
    <w:rsid w:val="002E7AD8"/>
    <w:rsid w:val="002F1E94"/>
    <w:rsid w:val="0032176D"/>
    <w:rsid w:val="00334765"/>
    <w:rsid w:val="003438FF"/>
    <w:rsid w:val="0037622A"/>
    <w:rsid w:val="00380F9D"/>
    <w:rsid w:val="00381683"/>
    <w:rsid w:val="003830D6"/>
    <w:rsid w:val="003C0A86"/>
    <w:rsid w:val="003C1FDC"/>
    <w:rsid w:val="003D1C70"/>
    <w:rsid w:val="003E080B"/>
    <w:rsid w:val="003E3141"/>
    <w:rsid w:val="003F4FC7"/>
    <w:rsid w:val="0041719A"/>
    <w:rsid w:val="00455972"/>
    <w:rsid w:val="00464E74"/>
    <w:rsid w:val="00477FBD"/>
    <w:rsid w:val="00480E14"/>
    <w:rsid w:val="00486BB3"/>
    <w:rsid w:val="004A210D"/>
    <w:rsid w:val="004C0F30"/>
    <w:rsid w:val="004C360D"/>
    <w:rsid w:val="004E0525"/>
    <w:rsid w:val="004E2708"/>
    <w:rsid w:val="004E3B24"/>
    <w:rsid w:val="00527F55"/>
    <w:rsid w:val="005455FB"/>
    <w:rsid w:val="00556D33"/>
    <w:rsid w:val="0056708F"/>
    <w:rsid w:val="00571293"/>
    <w:rsid w:val="00585B6D"/>
    <w:rsid w:val="005C190F"/>
    <w:rsid w:val="005D32CC"/>
    <w:rsid w:val="005F5D14"/>
    <w:rsid w:val="0060454C"/>
    <w:rsid w:val="00607CA3"/>
    <w:rsid w:val="006332E9"/>
    <w:rsid w:val="006552A9"/>
    <w:rsid w:val="00665EF4"/>
    <w:rsid w:val="006663D5"/>
    <w:rsid w:val="00671DB4"/>
    <w:rsid w:val="00692E40"/>
    <w:rsid w:val="006B29EF"/>
    <w:rsid w:val="006C6C30"/>
    <w:rsid w:val="006E39AF"/>
    <w:rsid w:val="006E7080"/>
    <w:rsid w:val="006F3A52"/>
    <w:rsid w:val="006F4FEA"/>
    <w:rsid w:val="00736542"/>
    <w:rsid w:val="00737AD5"/>
    <w:rsid w:val="00742D9B"/>
    <w:rsid w:val="00752F15"/>
    <w:rsid w:val="007569B1"/>
    <w:rsid w:val="00756ED0"/>
    <w:rsid w:val="00764422"/>
    <w:rsid w:val="00776ED9"/>
    <w:rsid w:val="007912DD"/>
    <w:rsid w:val="007A53FC"/>
    <w:rsid w:val="007C4E56"/>
    <w:rsid w:val="007D5D69"/>
    <w:rsid w:val="007F2D43"/>
    <w:rsid w:val="0081167D"/>
    <w:rsid w:val="00821DCF"/>
    <w:rsid w:val="00824932"/>
    <w:rsid w:val="008626B6"/>
    <w:rsid w:val="008831E7"/>
    <w:rsid w:val="008D48A2"/>
    <w:rsid w:val="00910D47"/>
    <w:rsid w:val="00910DE0"/>
    <w:rsid w:val="00941168"/>
    <w:rsid w:val="009856A9"/>
    <w:rsid w:val="00986FB7"/>
    <w:rsid w:val="00991EF6"/>
    <w:rsid w:val="0099330E"/>
    <w:rsid w:val="009B080D"/>
    <w:rsid w:val="009C537B"/>
    <w:rsid w:val="009C65E5"/>
    <w:rsid w:val="009F4CC1"/>
    <w:rsid w:val="00A0433E"/>
    <w:rsid w:val="00A1711E"/>
    <w:rsid w:val="00A446F9"/>
    <w:rsid w:val="00A46625"/>
    <w:rsid w:val="00A73D18"/>
    <w:rsid w:val="00A756AD"/>
    <w:rsid w:val="00A7627B"/>
    <w:rsid w:val="00A87704"/>
    <w:rsid w:val="00A94E97"/>
    <w:rsid w:val="00A95039"/>
    <w:rsid w:val="00AC40C3"/>
    <w:rsid w:val="00AD2CFC"/>
    <w:rsid w:val="00B26C7C"/>
    <w:rsid w:val="00B368D1"/>
    <w:rsid w:val="00B50820"/>
    <w:rsid w:val="00B55F10"/>
    <w:rsid w:val="00B636CA"/>
    <w:rsid w:val="00B63F31"/>
    <w:rsid w:val="00B65A89"/>
    <w:rsid w:val="00B751D7"/>
    <w:rsid w:val="00B75C77"/>
    <w:rsid w:val="00B84C5A"/>
    <w:rsid w:val="00B9018A"/>
    <w:rsid w:val="00B906EC"/>
    <w:rsid w:val="00BA0276"/>
    <w:rsid w:val="00BA77E5"/>
    <w:rsid w:val="00BC634B"/>
    <w:rsid w:val="00BF3599"/>
    <w:rsid w:val="00C343AB"/>
    <w:rsid w:val="00C45C43"/>
    <w:rsid w:val="00C71A26"/>
    <w:rsid w:val="00C838FC"/>
    <w:rsid w:val="00CD7082"/>
    <w:rsid w:val="00CF3C9E"/>
    <w:rsid w:val="00D1217D"/>
    <w:rsid w:val="00D15C7E"/>
    <w:rsid w:val="00D2191B"/>
    <w:rsid w:val="00D50B90"/>
    <w:rsid w:val="00D51B7D"/>
    <w:rsid w:val="00D62211"/>
    <w:rsid w:val="00D66BF8"/>
    <w:rsid w:val="00D719D1"/>
    <w:rsid w:val="00D937FD"/>
    <w:rsid w:val="00DC12D4"/>
    <w:rsid w:val="00DE64C8"/>
    <w:rsid w:val="00DF3003"/>
    <w:rsid w:val="00DF5B5A"/>
    <w:rsid w:val="00E13A98"/>
    <w:rsid w:val="00E2565C"/>
    <w:rsid w:val="00E53263"/>
    <w:rsid w:val="00E5588C"/>
    <w:rsid w:val="00E6485F"/>
    <w:rsid w:val="00E76BA7"/>
    <w:rsid w:val="00E841AD"/>
    <w:rsid w:val="00E850F7"/>
    <w:rsid w:val="00EC2062"/>
    <w:rsid w:val="00EF4059"/>
    <w:rsid w:val="00F21FA9"/>
    <w:rsid w:val="00F26419"/>
    <w:rsid w:val="00F31F65"/>
    <w:rsid w:val="00F35FBE"/>
    <w:rsid w:val="00F452BD"/>
    <w:rsid w:val="00F50BB3"/>
    <w:rsid w:val="00F82C72"/>
    <w:rsid w:val="00FA3452"/>
    <w:rsid w:val="00FB0FAF"/>
    <w:rsid w:val="00FB3C85"/>
    <w:rsid w:val="00FC3E13"/>
    <w:rsid w:val="00FD02FD"/>
    <w:rsid w:val="00FF37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uiPriority w:val="99"/>
    <w:rsid w:val="009856A9"/>
    <w:pPr>
      <w:tabs>
        <w:tab w:val="center" w:pos="4536"/>
        <w:tab w:val="right" w:pos="9072"/>
      </w:tabs>
    </w:pPr>
    <w:rPr>
      <w:szCs w:val="20"/>
    </w:rPr>
  </w:style>
  <w:style w:type="character" w:customStyle="1" w:styleId="KopfzeileZchn">
    <w:name w:val="Kopfzeile Zchn"/>
    <w:basedOn w:val="Absatz-Standardschriftart"/>
    <w:link w:val="Kopfzeile"/>
    <w:uiPriority w:val="99"/>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 w:type="paragraph" w:styleId="NurText">
    <w:name w:val="Plain Text"/>
    <w:basedOn w:val="Standard"/>
    <w:link w:val="NurTextZchn"/>
    <w:uiPriority w:val="99"/>
    <w:unhideWhenUsed/>
    <w:rsid w:val="0099330E"/>
    <w:rPr>
      <w:rFonts w:ascii="Calibri" w:eastAsiaTheme="minorHAnsi" w:hAnsi="Calibri" w:cstheme="minorBidi"/>
      <w:sz w:val="22"/>
      <w:szCs w:val="21"/>
      <w:lang w:val="de-AT" w:eastAsia="en-US"/>
    </w:rPr>
  </w:style>
  <w:style w:type="character" w:customStyle="1" w:styleId="NurTextZchn">
    <w:name w:val="Nur Text Zchn"/>
    <w:basedOn w:val="Absatz-Standardschriftart"/>
    <w:link w:val="NurText"/>
    <w:uiPriority w:val="99"/>
    <w:rsid w:val="0099330E"/>
    <w:rPr>
      <w:rFonts w:ascii="Calibri" w:hAnsi="Calibri"/>
      <w:szCs w:val="21"/>
      <w:lang w:val="de-AT"/>
    </w:rPr>
  </w:style>
  <w:style w:type="character" w:styleId="Hervorhebung">
    <w:name w:val="Emphasis"/>
    <w:basedOn w:val="Absatz-Standardschriftart"/>
    <w:uiPriority w:val="20"/>
    <w:qFormat/>
    <w:rsid w:val="00986FB7"/>
    <w:rPr>
      <w:i/>
      <w:iCs/>
    </w:rPr>
  </w:style>
  <w:style w:type="character" w:customStyle="1" w:styleId="apple-converted-space">
    <w:name w:val="apple-converted-space"/>
    <w:basedOn w:val="Absatz-Standardschriftart"/>
    <w:rsid w:val="00986FB7"/>
  </w:style>
  <w:style w:type="character" w:styleId="Fett">
    <w:name w:val="Strong"/>
    <w:basedOn w:val="Absatz-Standardschriftart"/>
    <w:uiPriority w:val="22"/>
    <w:qFormat/>
    <w:rsid w:val="00A762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uiPriority w:val="99"/>
    <w:rsid w:val="009856A9"/>
    <w:pPr>
      <w:tabs>
        <w:tab w:val="center" w:pos="4536"/>
        <w:tab w:val="right" w:pos="9072"/>
      </w:tabs>
    </w:pPr>
    <w:rPr>
      <w:szCs w:val="20"/>
    </w:rPr>
  </w:style>
  <w:style w:type="character" w:customStyle="1" w:styleId="KopfzeileZchn">
    <w:name w:val="Kopfzeile Zchn"/>
    <w:basedOn w:val="Absatz-Standardschriftart"/>
    <w:link w:val="Kopfzeile"/>
    <w:uiPriority w:val="99"/>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 w:type="paragraph" w:styleId="NurText">
    <w:name w:val="Plain Text"/>
    <w:basedOn w:val="Standard"/>
    <w:link w:val="NurTextZchn"/>
    <w:uiPriority w:val="99"/>
    <w:unhideWhenUsed/>
    <w:rsid w:val="0099330E"/>
    <w:rPr>
      <w:rFonts w:ascii="Calibri" w:eastAsiaTheme="minorHAnsi" w:hAnsi="Calibri" w:cstheme="minorBidi"/>
      <w:sz w:val="22"/>
      <w:szCs w:val="21"/>
      <w:lang w:val="de-AT" w:eastAsia="en-US"/>
    </w:rPr>
  </w:style>
  <w:style w:type="character" w:customStyle="1" w:styleId="NurTextZchn">
    <w:name w:val="Nur Text Zchn"/>
    <w:basedOn w:val="Absatz-Standardschriftart"/>
    <w:link w:val="NurText"/>
    <w:uiPriority w:val="99"/>
    <w:rsid w:val="0099330E"/>
    <w:rPr>
      <w:rFonts w:ascii="Calibri" w:hAnsi="Calibri"/>
      <w:szCs w:val="21"/>
      <w:lang w:val="de-AT"/>
    </w:rPr>
  </w:style>
  <w:style w:type="character" w:styleId="Hervorhebung">
    <w:name w:val="Emphasis"/>
    <w:basedOn w:val="Absatz-Standardschriftart"/>
    <w:uiPriority w:val="20"/>
    <w:qFormat/>
    <w:rsid w:val="00986FB7"/>
    <w:rPr>
      <w:i/>
      <w:iCs/>
    </w:rPr>
  </w:style>
  <w:style w:type="character" w:customStyle="1" w:styleId="apple-converted-space">
    <w:name w:val="apple-converted-space"/>
    <w:basedOn w:val="Absatz-Standardschriftart"/>
    <w:rsid w:val="00986FB7"/>
  </w:style>
  <w:style w:type="character" w:styleId="Fett">
    <w:name w:val="Strong"/>
    <w:basedOn w:val="Absatz-Standardschriftart"/>
    <w:uiPriority w:val="22"/>
    <w:qFormat/>
    <w:rsid w:val="00A762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10524">
      <w:bodyDiv w:val="1"/>
      <w:marLeft w:val="0"/>
      <w:marRight w:val="0"/>
      <w:marTop w:val="0"/>
      <w:marBottom w:val="0"/>
      <w:divBdr>
        <w:top w:val="none" w:sz="0" w:space="0" w:color="auto"/>
        <w:left w:val="none" w:sz="0" w:space="0" w:color="auto"/>
        <w:bottom w:val="none" w:sz="0" w:space="0" w:color="auto"/>
        <w:right w:val="none" w:sz="0" w:space="0" w:color="auto"/>
      </w:divBdr>
    </w:div>
    <w:div w:id="168910070">
      <w:bodyDiv w:val="1"/>
      <w:marLeft w:val="0"/>
      <w:marRight w:val="0"/>
      <w:marTop w:val="0"/>
      <w:marBottom w:val="0"/>
      <w:divBdr>
        <w:top w:val="none" w:sz="0" w:space="0" w:color="auto"/>
        <w:left w:val="none" w:sz="0" w:space="0" w:color="auto"/>
        <w:bottom w:val="none" w:sz="0" w:space="0" w:color="auto"/>
        <w:right w:val="none" w:sz="0" w:space="0" w:color="auto"/>
      </w:divBdr>
    </w:div>
    <w:div w:id="233006179">
      <w:bodyDiv w:val="1"/>
      <w:marLeft w:val="0"/>
      <w:marRight w:val="0"/>
      <w:marTop w:val="0"/>
      <w:marBottom w:val="0"/>
      <w:divBdr>
        <w:top w:val="none" w:sz="0" w:space="0" w:color="auto"/>
        <w:left w:val="none" w:sz="0" w:space="0" w:color="auto"/>
        <w:bottom w:val="none" w:sz="0" w:space="0" w:color="auto"/>
        <w:right w:val="none" w:sz="0" w:space="0" w:color="auto"/>
      </w:divBdr>
    </w:div>
    <w:div w:id="586304917">
      <w:bodyDiv w:val="1"/>
      <w:marLeft w:val="0"/>
      <w:marRight w:val="0"/>
      <w:marTop w:val="0"/>
      <w:marBottom w:val="0"/>
      <w:divBdr>
        <w:top w:val="none" w:sz="0" w:space="0" w:color="auto"/>
        <w:left w:val="none" w:sz="0" w:space="0" w:color="auto"/>
        <w:bottom w:val="none" w:sz="0" w:space="0" w:color="auto"/>
        <w:right w:val="none" w:sz="0" w:space="0" w:color="auto"/>
      </w:divBdr>
    </w:div>
    <w:div w:id="602684624">
      <w:bodyDiv w:val="1"/>
      <w:marLeft w:val="0"/>
      <w:marRight w:val="0"/>
      <w:marTop w:val="0"/>
      <w:marBottom w:val="0"/>
      <w:divBdr>
        <w:top w:val="none" w:sz="0" w:space="0" w:color="auto"/>
        <w:left w:val="none" w:sz="0" w:space="0" w:color="auto"/>
        <w:bottom w:val="none" w:sz="0" w:space="0" w:color="auto"/>
        <w:right w:val="none" w:sz="0" w:space="0" w:color="auto"/>
      </w:divBdr>
    </w:div>
    <w:div w:id="662859996">
      <w:bodyDiv w:val="1"/>
      <w:marLeft w:val="0"/>
      <w:marRight w:val="0"/>
      <w:marTop w:val="0"/>
      <w:marBottom w:val="0"/>
      <w:divBdr>
        <w:top w:val="none" w:sz="0" w:space="0" w:color="auto"/>
        <w:left w:val="none" w:sz="0" w:space="0" w:color="auto"/>
        <w:bottom w:val="none" w:sz="0" w:space="0" w:color="auto"/>
        <w:right w:val="none" w:sz="0" w:space="0" w:color="auto"/>
      </w:divBdr>
      <w:divsChild>
        <w:div w:id="1972786850">
          <w:marLeft w:val="0"/>
          <w:marRight w:val="0"/>
          <w:marTop w:val="0"/>
          <w:marBottom w:val="0"/>
          <w:divBdr>
            <w:top w:val="none" w:sz="0" w:space="0" w:color="auto"/>
            <w:left w:val="none" w:sz="0" w:space="0" w:color="auto"/>
            <w:bottom w:val="none" w:sz="0" w:space="0" w:color="auto"/>
            <w:right w:val="none" w:sz="0" w:space="0" w:color="auto"/>
          </w:divBdr>
          <w:divsChild>
            <w:div w:id="735976840">
              <w:marLeft w:val="0"/>
              <w:marRight w:val="0"/>
              <w:marTop w:val="0"/>
              <w:marBottom w:val="0"/>
              <w:divBdr>
                <w:top w:val="none" w:sz="0" w:space="0" w:color="auto"/>
                <w:left w:val="none" w:sz="0" w:space="0" w:color="auto"/>
                <w:bottom w:val="none" w:sz="0" w:space="0" w:color="auto"/>
                <w:right w:val="none" w:sz="0" w:space="0" w:color="auto"/>
              </w:divBdr>
              <w:divsChild>
                <w:div w:id="1984894952">
                  <w:marLeft w:val="-3450"/>
                  <w:marRight w:val="-3450"/>
                  <w:marTop w:val="0"/>
                  <w:marBottom w:val="0"/>
                  <w:divBdr>
                    <w:top w:val="none" w:sz="0" w:space="0" w:color="auto"/>
                    <w:left w:val="none" w:sz="0" w:space="0" w:color="auto"/>
                    <w:bottom w:val="none" w:sz="0" w:space="0" w:color="auto"/>
                    <w:right w:val="none" w:sz="0" w:space="0" w:color="auto"/>
                  </w:divBdr>
                  <w:divsChild>
                    <w:div w:id="418067553">
                      <w:marLeft w:val="3450"/>
                      <w:marRight w:val="3450"/>
                      <w:marTop w:val="0"/>
                      <w:marBottom w:val="0"/>
                      <w:divBdr>
                        <w:top w:val="none" w:sz="0" w:space="0" w:color="auto"/>
                        <w:left w:val="none" w:sz="0" w:space="0" w:color="auto"/>
                        <w:bottom w:val="none" w:sz="0" w:space="0" w:color="auto"/>
                        <w:right w:val="none" w:sz="0" w:space="0" w:color="auto"/>
                      </w:divBdr>
                      <w:divsChild>
                        <w:div w:id="1981374231">
                          <w:marLeft w:val="0"/>
                          <w:marRight w:val="0"/>
                          <w:marTop w:val="0"/>
                          <w:marBottom w:val="0"/>
                          <w:divBdr>
                            <w:top w:val="none" w:sz="0" w:space="0" w:color="auto"/>
                            <w:left w:val="none" w:sz="0" w:space="0" w:color="auto"/>
                            <w:bottom w:val="none" w:sz="0" w:space="0" w:color="auto"/>
                            <w:right w:val="none" w:sz="0" w:space="0" w:color="auto"/>
                          </w:divBdr>
                          <w:divsChild>
                            <w:div w:id="1383989811">
                              <w:marLeft w:val="-150"/>
                              <w:marRight w:val="0"/>
                              <w:marTop w:val="0"/>
                              <w:marBottom w:val="0"/>
                              <w:divBdr>
                                <w:top w:val="none" w:sz="0" w:space="0" w:color="auto"/>
                                <w:left w:val="none" w:sz="0" w:space="0" w:color="auto"/>
                                <w:bottom w:val="none" w:sz="0" w:space="0" w:color="auto"/>
                                <w:right w:val="none" w:sz="0" w:space="0" w:color="auto"/>
                              </w:divBdr>
                              <w:divsChild>
                                <w:div w:id="1663582952">
                                  <w:marLeft w:val="0"/>
                                  <w:marRight w:val="0"/>
                                  <w:marTop w:val="0"/>
                                  <w:marBottom w:val="0"/>
                                  <w:divBdr>
                                    <w:top w:val="none" w:sz="0" w:space="0" w:color="auto"/>
                                    <w:left w:val="none" w:sz="0" w:space="0" w:color="auto"/>
                                    <w:bottom w:val="none" w:sz="0" w:space="0" w:color="auto"/>
                                    <w:right w:val="none" w:sz="0" w:space="0" w:color="auto"/>
                                  </w:divBdr>
                                  <w:divsChild>
                                    <w:div w:id="542909091">
                                      <w:marLeft w:val="-390"/>
                                      <w:marRight w:val="-390"/>
                                      <w:marTop w:val="0"/>
                                      <w:marBottom w:val="600"/>
                                      <w:divBdr>
                                        <w:top w:val="none" w:sz="0" w:space="0" w:color="auto"/>
                                        <w:left w:val="none" w:sz="0" w:space="0" w:color="auto"/>
                                        <w:bottom w:val="none" w:sz="0" w:space="0" w:color="auto"/>
                                        <w:right w:val="none" w:sz="0" w:space="0" w:color="auto"/>
                                      </w:divBdr>
                                      <w:divsChild>
                                        <w:div w:id="1266883507">
                                          <w:marLeft w:val="0"/>
                                          <w:marRight w:val="0"/>
                                          <w:marTop w:val="144"/>
                                          <w:marBottom w:val="144"/>
                                          <w:divBdr>
                                            <w:top w:val="none" w:sz="0" w:space="0" w:color="auto"/>
                                            <w:left w:val="none" w:sz="0" w:space="0" w:color="auto"/>
                                            <w:bottom w:val="none" w:sz="0" w:space="0" w:color="auto"/>
                                            <w:right w:val="none" w:sz="0" w:space="0" w:color="auto"/>
                                          </w:divBdr>
                                          <w:divsChild>
                                            <w:div w:id="1976452089">
                                              <w:marLeft w:val="0"/>
                                              <w:marRight w:val="0"/>
                                              <w:marTop w:val="0"/>
                                              <w:marBottom w:val="0"/>
                                              <w:divBdr>
                                                <w:top w:val="none" w:sz="0" w:space="0" w:color="auto"/>
                                                <w:left w:val="none" w:sz="0" w:space="0" w:color="auto"/>
                                                <w:bottom w:val="none" w:sz="0" w:space="0" w:color="auto"/>
                                                <w:right w:val="none" w:sz="0" w:space="0" w:color="auto"/>
                                              </w:divBdr>
                                              <w:divsChild>
                                                <w:div w:id="115636514">
                                                  <w:marLeft w:val="0"/>
                                                  <w:marRight w:val="0"/>
                                                  <w:marTop w:val="0"/>
                                                  <w:marBottom w:val="0"/>
                                                  <w:divBdr>
                                                    <w:top w:val="none" w:sz="0" w:space="0" w:color="auto"/>
                                                    <w:left w:val="none" w:sz="0" w:space="0" w:color="auto"/>
                                                    <w:bottom w:val="none" w:sz="0" w:space="0" w:color="auto"/>
                                                    <w:right w:val="none" w:sz="0" w:space="0" w:color="auto"/>
                                                  </w:divBdr>
                                                </w:div>
                                                <w:div w:id="749228538">
                                                  <w:marLeft w:val="0"/>
                                                  <w:marRight w:val="0"/>
                                                  <w:marTop w:val="0"/>
                                                  <w:marBottom w:val="0"/>
                                                  <w:divBdr>
                                                    <w:top w:val="none" w:sz="0" w:space="0" w:color="auto"/>
                                                    <w:left w:val="none" w:sz="0" w:space="0" w:color="auto"/>
                                                    <w:bottom w:val="none" w:sz="0" w:space="0" w:color="auto"/>
                                                    <w:right w:val="none" w:sz="0" w:space="0" w:color="auto"/>
                                                  </w:divBdr>
                                                  <w:divsChild>
                                                    <w:div w:id="9440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5749311">
      <w:bodyDiv w:val="1"/>
      <w:marLeft w:val="0"/>
      <w:marRight w:val="0"/>
      <w:marTop w:val="0"/>
      <w:marBottom w:val="0"/>
      <w:divBdr>
        <w:top w:val="none" w:sz="0" w:space="0" w:color="auto"/>
        <w:left w:val="none" w:sz="0" w:space="0" w:color="auto"/>
        <w:bottom w:val="none" w:sz="0" w:space="0" w:color="auto"/>
        <w:right w:val="none" w:sz="0" w:space="0" w:color="auto"/>
      </w:divBdr>
    </w:div>
    <w:div w:id="1237589534">
      <w:bodyDiv w:val="1"/>
      <w:marLeft w:val="0"/>
      <w:marRight w:val="0"/>
      <w:marTop w:val="0"/>
      <w:marBottom w:val="0"/>
      <w:divBdr>
        <w:top w:val="none" w:sz="0" w:space="0" w:color="auto"/>
        <w:left w:val="none" w:sz="0" w:space="0" w:color="auto"/>
        <w:bottom w:val="none" w:sz="0" w:space="0" w:color="auto"/>
        <w:right w:val="none" w:sz="0" w:space="0" w:color="auto"/>
      </w:divBdr>
    </w:div>
    <w:div w:id="1364673869">
      <w:bodyDiv w:val="1"/>
      <w:marLeft w:val="0"/>
      <w:marRight w:val="0"/>
      <w:marTop w:val="0"/>
      <w:marBottom w:val="0"/>
      <w:divBdr>
        <w:top w:val="none" w:sz="0" w:space="0" w:color="auto"/>
        <w:left w:val="none" w:sz="0" w:space="0" w:color="auto"/>
        <w:bottom w:val="none" w:sz="0" w:space="0" w:color="auto"/>
        <w:right w:val="none" w:sz="0" w:space="0" w:color="auto"/>
      </w:divBdr>
    </w:div>
    <w:div w:id="1442064910">
      <w:bodyDiv w:val="1"/>
      <w:marLeft w:val="0"/>
      <w:marRight w:val="0"/>
      <w:marTop w:val="0"/>
      <w:marBottom w:val="0"/>
      <w:divBdr>
        <w:top w:val="none" w:sz="0" w:space="0" w:color="auto"/>
        <w:left w:val="none" w:sz="0" w:space="0" w:color="auto"/>
        <w:bottom w:val="none" w:sz="0" w:space="0" w:color="auto"/>
        <w:right w:val="none" w:sz="0" w:space="0" w:color="auto"/>
      </w:divBdr>
    </w:div>
    <w:div w:id="184470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2067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Verlagsanstalt Tyrolia GesmbH</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Steger Brunhilde</dc:creator>
  <cp:lastModifiedBy>Resler Monika</cp:lastModifiedBy>
  <cp:revision>4</cp:revision>
  <cp:lastPrinted>2016-03-08T14:12:00Z</cp:lastPrinted>
  <dcterms:created xsi:type="dcterms:W3CDTF">2016-07-05T07:59:00Z</dcterms:created>
  <dcterms:modified xsi:type="dcterms:W3CDTF">2016-11-28T15:23:00Z</dcterms:modified>
</cp:coreProperties>
</file>