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1B40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3D32FFFC" wp14:editId="68932B41">
            <wp:simplePos x="0" y="0"/>
            <wp:positionH relativeFrom="margin">
              <wp:posOffset>3600450</wp:posOffset>
            </wp:positionH>
            <wp:positionV relativeFrom="paragraph">
              <wp:posOffset>125095</wp:posOffset>
            </wp:positionV>
            <wp:extent cx="2077720" cy="2941955"/>
            <wp:effectExtent l="57150" t="57150" r="113030" b="1060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077720" cy="2941955"/>
                    </a:xfrm>
                    <a:prstGeom prst="rect">
                      <a:avLst/>
                    </a:prstGeom>
                    <a:ln>
                      <a:solidFill>
                        <a:schemeClr val="bg2">
                          <a:lumMod val="1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94E97" w:rsidRDefault="0005339C" w:rsidP="00A94E97">
      <w:pPr>
        <w:tabs>
          <w:tab w:val="left" w:pos="4536"/>
          <w:tab w:val="left" w:pos="7797"/>
        </w:tabs>
        <w:rPr>
          <w:rFonts w:ascii="Calibri" w:hAnsi="Calibri"/>
        </w:rPr>
      </w:pPr>
      <w:r>
        <w:rPr>
          <w:rFonts w:ascii="Calibri" w:hAnsi="Calibri"/>
        </w:rPr>
        <w:t xml:space="preserve">Gabi Kreslehner </w:t>
      </w:r>
    </w:p>
    <w:p w:rsidR="00A94E97" w:rsidRDefault="0005339C" w:rsidP="00A94E97">
      <w:pPr>
        <w:tabs>
          <w:tab w:val="left" w:pos="4536"/>
          <w:tab w:val="left" w:pos="7797"/>
        </w:tabs>
        <w:rPr>
          <w:rFonts w:ascii="Calibri" w:hAnsi="Calibri"/>
          <w:b/>
          <w:sz w:val="28"/>
          <w:szCs w:val="28"/>
        </w:rPr>
      </w:pPr>
      <w:proofErr w:type="spellStart"/>
      <w:r>
        <w:rPr>
          <w:rFonts w:ascii="Calibri" w:hAnsi="Calibri"/>
          <w:b/>
          <w:sz w:val="28"/>
          <w:szCs w:val="28"/>
        </w:rPr>
        <w:t>PaulaPaulTom</w:t>
      </w:r>
      <w:proofErr w:type="spellEnd"/>
      <w:r>
        <w:rPr>
          <w:rFonts w:ascii="Calibri" w:hAnsi="Calibri"/>
          <w:b/>
          <w:sz w:val="28"/>
          <w:szCs w:val="28"/>
        </w:rPr>
        <w:t xml:space="preserve"> ans Meer</w:t>
      </w:r>
    </w:p>
    <w:p w:rsidR="00D50B90" w:rsidRDefault="00D50B90" w:rsidP="001D095C">
      <w:pPr>
        <w:tabs>
          <w:tab w:val="left" w:pos="7797"/>
        </w:tabs>
        <w:rPr>
          <w:rFonts w:ascii="Calibri" w:hAnsi="Calibri"/>
        </w:rPr>
      </w:pPr>
    </w:p>
    <w:p w:rsidR="0005339C" w:rsidRDefault="0005339C" w:rsidP="001D095C">
      <w:pPr>
        <w:tabs>
          <w:tab w:val="left" w:pos="7797"/>
        </w:tabs>
        <w:rPr>
          <w:rFonts w:ascii="Calibri" w:hAnsi="Calibri"/>
        </w:rPr>
      </w:pPr>
    </w:p>
    <w:p w:rsidR="00B26C7C" w:rsidRPr="002C34F2" w:rsidRDefault="0005339C" w:rsidP="001D095C">
      <w:pPr>
        <w:tabs>
          <w:tab w:val="left" w:pos="7797"/>
        </w:tabs>
        <w:rPr>
          <w:rFonts w:ascii="Calibri" w:hAnsi="Calibri"/>
          <w:i/>
          <w:sz w:val="22"/>
        </w:rPr>
      </w:pPr>
      <w:r>
        <w:rPr>
          <w:rFonts w:ascii="Calibri" w:hAnsi="Calibri"/>
          <w:i/>
          <w:sz w:val="22"/>
        </w:rPr>
        <w:t>1</w:t>
      </w:r>
      <w:r w:rsidR="00571293">
        <w:rPr>
          <w:rFonts w:ascii="Calibri" w:hAnsi="Calibri"/>
          <w:i/>
          <w:sz w:val="22"/>
        </w:rPr>
        <w:t>2</w:t>
      </w:r>
      <w:r>
        <w:rPr>
          <w:rFonts w:ascii="Calibri" w:hAnsi="Calibri"/>
          <w:i/>
          <w:sz w:val="22"/>
        </w:rPr>
        <w:t>0</w:t>
      </w:r>
      <w:r w:rsidR="001B401E">
        <w:rPr>
          <w:rFonts w:ascii="Calibri" w:hAnsi="Calibri"/>
          <w:i/>
          <w:sz w:val="22"/>
        </w:rPr>
        <w:t xml:space="preserve"> </w:t>
      </w:r>
      <w:r w:rsidR="00D50B90" w:rsidRPr="002C34F2">
        <w:rPr>
          <w:rFonts w:ascii="Calibri" w:hAnsi="Calibri"/>
          <w:i/>
          <w:sz w:val="22"/>
        </w:rPr>
        <w:t>Seiten,</w:t>
      </w:r>
      <w:r w:rsidR="001B401E">
        <w:rPr>
          <w:rFonts w:ascii="Calibri" w:hAnsi="Calibri"/>
          <w:i/>
          <w:sz w:val="22"/>
        </w:rPr>
        <w:t xml:space="preserve"> durchgehend farbig illustriert</w:t>
      </w:r>
    </w:p>
    <w:p w:rsidR="00D50B90" w:rsidRPr="002C34F2" w:rsidRDefault="00A94E97" w:rsidP="001D095C">
      <w:pPr>
        <w:tabs>
          <w:tab w:val="left" w:pos="7797"/>
        </w:tabs>
        <w:rPr>
          <w:rFonts w:ascii="Calibri" w:hAnsi="Calibri"/>
          <w:i/>
          <w:sz w:val="22"/>
        </w:rPr>
      </w:pPr>
      <w:r>
        <w:rPr>
          <w:rFonts w:ascii="Calibri" w:hAnsi="Calibri"/>
          <w:i/>
          <w:sz w:val="22"/>
        </w:rPr>
        <w:t>1</w:t>
      </w:r>
      <w:r w:rsidR="0005339C">
        <w:rPr>
          <w:rFonts w:ascii="Calibri" w:hAnsi="Calibri"/>
          <w:i/>
          <w:sz w:val="22"/>
        </w:rPr>
        <w:t>4,5</w:t>
      </w:r>
      <w:r w:rsidR="000928AC">
        <w:rPr>
          <w:rFonts w:ascii="Calibri" w:hAnsi="Calibri"/>
          <w:i/>
          <w:sz w:val="22"/>
        </w:rPr>
        <w:t xml:space="preserve"> x 2</w:t>
      </w:r>
      <w:r w:rsidR="00BF733F">
        <w:rPr>
          <w:rFonts w:ascii="Calibri" w:hAnsi="Calibri"/>
          <w:i/>
          <w:sz w:val="22"/>
        </w:rPr>
        <w:t>0,5</w:t>
      </w:r>
      <w:r w:rsidR="00C45C43" w:rsidRPr="002C34F2">
        <w:rPr>
          <w:rFonts w:ascii="Calibri" w:hAnsi="Calibri"/>
          <w:i/>
          <w:sz w:val="22"/>
        </w:rPr>
        <w:t xml:space="preserve"> cm; </w:t>
      </w:r>
      <w:r w:rsidR="000928AC">
        <w:rPr>
          <w:rFonts w:ascii="Calibri" w:hAnsi="Calibri"/>
          <w:i/>
          <w:sz w:val="22"/>
        </w:rPr>
        <w:t>gebunden</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05339C">
        <w:rPr>
          <w:rFonts w:ascii="Calibri" w:hAnsi="Calibri"/>
          <w:i/>
          <w:sz w:val="22"/>
        </w:rPr>
        <w:t>3521-5</w:t>
      </w:r>
    </w:p>
    <w:p w:rsidR="003438FF" w:rsidRDefault="0099330E" w:rsidP="001D095C">
      <w:pPr>
        <w:tabs>
          <w:tab w:val="left" w:pos="2977"/>
        </w:tabs>
        <w:rPr>
          <w:rFonts w:ascii="Calibri" w:hAnsi="Calibri"/>
          <w:i/>
          <w:sz w:val="22"/>
        </w:rPr>
      </w:pPr>
      <w:r w:rsidRPr="002C34F2">
        <w:rPr>
          <w:rFonts w:ascii="Calibri" w:hAnsi="Calibri"/>
          <w:i/>
          <w:sz w:val="22"/>
        </w:rPr>
        <w:t xml:space="preserve">€ </w:t>
      </w:r>
      <w:r w:rsidR="0005339C">
        <w:rPr>
          <w:rFonts w:ascii="Calibri" w:hAnsi="Calibri"/>
          <w:i/>
          <w:sz w:val="22"/>
        </w:rPr>
        <w:t>14</w:t>
      </w:r>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05339C">
        <w:rPr>
          <w:rFonts w:ascii="Calibri" w:hAnsi="Calibri"/>
          <w:i/>
          <w:sz w:val="22"/>
        </w:rPr>
        <w:t>b 14</w:t>
      </w:r>
      <w:r w:rsidRPr="002C34F2">
        <w:rPr>
          <w:rFonts w:ascii="Calibri" w:hAnsi="Calibri"/>
          <w:i/>
          <w:sz w:val="22"/>
        </w:rPr>
        <w:t xml:space="preserve"> </w:t>
      </w:r>
      <w:r w:rsidR="00B75C77" w:rsidRPr="002C34F2">
        <w:rPr>
          <w:rFonts w:ascii="Calibri" w:hAnsi="Calibri"/>
          <w:i/>
          <w:sz w:val="22"/>
        </w:rPr>
        <w:t>Jahren</w:t>
      </w:r>
    </w:p>
    <w:p w:rsidR="00BF733F" w:rsidRDefault="00BF733F" w:rsidP="001D095C">
      <w:pPr>
        <w:tabs>
          <w:tab w:val="left" w:pos="2977"/>
        </w:tabs>
        <w:rPr>
          <w:rFonts w:ascii="Calibri" w:hAnsi="Calibri"/>
          <w:i/>
          <w:sz w:val="22"/>
        </w:rPr>
      </w:pPr>
    </w:p>
    <w:p w:rsidR="0005339C" w:rsidRPr="00BF733F" w:rsidRDefault="0005339C" w:rsidP="0005339C">
      <w:pPr>
        <w:tabs>
          <w:tab w:val="right" w:pos="9072"/>
        </w:tabs>
        <w:rPr>
          <w:rFonts w:ascii="Calibri" w:hAnsi="Calibri"/>
          <w:i/>
          <w:sz w:val="20"/>
        </w:rPr>
      </w:pPr>
      <w:r w:rsidRPr="00BF733F">
        <w:rPr>
          <w:rFonts w:ascii="Calibri" w:hAnsi="Calibri"/>
          <w:i/>
          <w:sz w:val="20"/>
        </w:rPr>
        <w:t xml:space="preserve">Auch als E-Book erhältlich: </w:t>
      </w:r>
      <w:r w:rsidR="00BF733F" w:rsidRPr="00BF733F">
        <w:rPr>
          <w:rFonts w:ascii="Calibri" w:hAnsi="Calibri"/>
          <w:i/>
          <w:sz w:val="20"/>
        </w:rPr>
        <w:br/>
      </w:r>
      <w:r w:rsidRPr="00BF733F">
        <w:rPr>
          <w:rFonts w:ascii="Calibri" w:hAnsi="Calibri"/>
          <w:i/>
          <w:sz w:val="20"/>
        </w:rPr>
        <w:t xml:space="preserve">ISBN 978-3-7022-3522-2, € 12,99 </w:t>
      </w:r>
    </w:p>
    <w:p w:rsidR="0005339C" w:rsidRPr="002C34F2" w:rsidRDefault="0005339C" w:rsidP="001D095C">
      <w:pPr>
        <w:tabs>
          <w:tab w:val="left" w:pos="2977"/>
        </w:tabs>
        <w:rPr>
          <w:rFonts w:ascii="Calibri" w:hAnsi="Calibri"/>
          <w:i/>
          <w:sz w:val="22"/>
        </w:rPr>
      </w:pPr>
    </w:p>
    <w:p w:rsidR="00BF733F" w:rsidRDefault="00BF733F" w:rsidP="001D095C">
      <w:pPr>
        <w:tabs>
          <w:tab w:val="left" w:pos="7797"/>
        </w:tabs>
        <w:rPr>
          <w:rFonts w:ascii="Calibri" w:hAnsi="Calibri"/>
          <w:i/>
        </w:rPr>
      </w:pPr>
    </w:p>
    <w:p w:rsidR="00BF733F" w:rsidRDefault="00BF733F" w:rsidP="001D095C">
      <w:pPr>
        <w:tabs>
          <w:tab w:val="left" w:pos="7797"/>
        </w:tabs>
        <w:rPr>
          <w:rFonts w:ascii="Calibri" w:hAnsi="Calibri"/>
          <w:i/>
        </w:rPr>
      </w:pPr>
    </w:p>
    <w:p w:rsidR="0005339C" w:rsidRPr="00BF733F" w:rsidRDefault="0005339C" w:rsidP="0005339C">
      <w:pPr>
        <w:tabs>
          <w:tab w:val="left" w:pos="7797"/>
        </w:tabs>
        <w:rPr>
          <w:rFonts w:asciiTheme="minorHAnsi" w:hAnsiTheme="minorHAnsi"/>
          <w:b/>
          <w:szCs w:val="22"/>
        </w:rPr>
      </w:pPr>
      <w:r w:rsidRPr="0005339C">
        <w:rPr>
          <w:rFonts w:asciiTheme="minorHAnsi" w:hAnsiTheme="minorHAnsi"/>
          <w:b/>
          <w:noProof/>
          <w:szCs w:val="22"/>
          <w:lang w:val="de-AT" w:eastAsia="de-AT"/>
        </w:rPr>
        <mc:AlternateContent>
          <mc:Choice Requires="wps">
            <w:drawing>
              <wp:anchor distT="0" distB="0" distL="114300" distR="114300" simplePos="0" relativeHeight="251659264" behindDoc="0" locked="0" layoutInCell="1" allowOverlap="1" wp14:editId="36B11C9B">
                <wp:simplePos x="0" y="0"/>
                <wp:positionH relativeFrom="column">
                  <wp:posOffset>3600450</wp:posOffset>
                </wp:positionH>
                <wp:positionV relativeFrom="paragraph">
                  <wp:posOffset>400050</wp:posOffset>
                </wp:positionV>
                <wp:extent cx="2069465" cy="771525"/>
                <wp:effectExtent l="0" t="0" r="26035" b="2857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71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05339C" w:rsidRPr="0005339C" w:rsidRDefault="0005339C" w:rsidP="0005339C">
                            <w:pPr>
                              <w:pStyle w:val="Listenabsatz"/>
                              <w:numPr>
                                <w:ilvl w:val="0"/>
                                <w:numId w:val="8"/>
                              </w:numPr>
                              <w:rPr>
                                <w:rFonts w:asciiTheme="minorHAnsi" w:hAnsiTheme="minorHAnsi"/>
                                <w:sz w:val="20"/>
                              </w:rPr>
                            </w:pPr>
                            <w:r w:rsidRPr="0005339C">
                              <w:rPr>
                                <w:rFonts w:asciiTheme="minorHAnsi" w:hAnsiTheme="minorHAnsi"/>
                                <w:sz w:val="20"/>
                              </w:rPr>
                              <w:t>Jugendliteraturpreis des Landes Steiermark 2014 (Manuskriptpreis)</w:t>
                            </w:r>
                          </w:p>
                          <w:p w:rsidR="0005339C" w:rsidRPr="0005339C" w:rsidRDefault="0005339C" w:rsidP="0005339C">
                            <w:pPr>
                              <w:pStyle w:val="Listenabsatz"/>
                              <w:numPr>
                                <w:ilvl w:val="0"/>
                                <w:numId w:val="8"/>
                              </w:numPr>
                              <w:rPr>
                                <w:rFonts w:asciiTheme="minorHAnsi" w:hAnsiTheme="minorHAnsi"/>
                                <w:sz w:val="20"/>
                              </w:rPr>
                            </w:pPr>
                            <w:r w:rsidRPr="0005339C">
                              <w:rPr>
                                <w:rFonts w:asciiTheme="minorHAnsi" w:hAnsiTheme="minorHAnsi"/>
                                <w:sz w:val="20"/>
                              </w:rPr>
                              <w:t>Leselotse (Börsenblatt)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3.5pt;margin-top:31.5pt;width:162.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" fillcolor="white [3201]" strokecolor="#9bbb59 [3206]" strokeweight="2pt">
                <v:textbox>
                  <w:txbxContent>
                    <w:p w:rsidR="0005339C" w:rsidRPr="0005339C" w:rsidRDefault="0005339C" w:rsidP="0005339C">
                      <w:pPr>
                        <w:pStyle w:val="Listenabsatz"/>
                        <w:numPr>
                          <w:ilvl w:val="0"/>
                          <w:numId w:val="8"/>
                        </w:numPr>
                        <w:rPr>
                          <w:rFonts w:asciiTheme="minorHAnsi" w:hAnsiTheme="minorHAnsi"/>
                          <w:sz w:val="20"/>
                        </w:rPr>
                      </w:pPr>
                      <w:r w:rsidRPr="0005339C">
                        <w:rPr>
                          <w:rFonts w:asciiTheme="minorHAnsi" w:hAnsiTheme="minorHAnsi"/>
                          <w:sz w:val="20"/>
                        </w:rPr>
                        <w:t>Jugendliteraturpreis des Landes Steiermark 2014 (Manuskriptpreis)</w:t>
                      </w:r>
                    </w:p>
                    <w:p w:rsidR="0005339C" w:rsidRPr="0005339C" w:rsidRDefault="0005339C" w:rsidP="0005339C">
                      <w:pPr>
                        <w:pStyle w:val="Listenabsatz"/>
                        <w:numPr>
                          <w:ilvl w:val="0"/>
                          <w:numId w:val="8"/>
                        </w:numPr>
                        <w:rPr>
                          <w:rFonts w:asciiTheme="minorHAnsi" w:hAnsiTheme="minorHAnsi"/>
                          <w:sz w:val="20"/>
                        </w:rPr>
                      </w:pPr>
                      <w:r w:rsidRPr="0005339C">
                        <w:rPr>
                          <w:rFonts w:asciiTheme="minorHAnsi" w:hAnsiTheme="minorHAnsi"/>
                          <w:sz w:val="20"/>
                        </w:rPr>
                        <w:t>Leselotse (Börsenblatt)</w:t>
                      </w:r>
                    </w:p>
                  </w:txbxContent>
                </v:textbox>
                <w10:wrap type="square"/>
              </v:shape>
            </w:pict>
          </mc:Fallback>
        </mc:AlternateContent>
      </w:r>
      <w:r w:rsidRPr="00F171DC">
        <w:rPr>
          <w:rFonts w:asciiTheme="minorHAnsi" w:hAnsiTheme="minorHAnsi"/>
          <w:b/>
          <w:szCs w:val="22"/>
        </w:rPr>
        <w:t xml:space="preserve">Mein Vater hat eine Daueraffäre mit seinen Laufschuhen. Meine Mutter mit ihren Farbtöpfen. Und ich? Hab keine Affäre. </w:t>
      </w:r>
      <w:r w:rsidR="00BF733F">
        <w:rPr>
          <w:rFonts w:asciiTheme="minorHAnsi" w:hAnsiTheme="minorHAnsi"/>
          <w:b/>
          <w:szCs w:val="22"/>
        </w:rPr>
        <w:t xml:space="preserve"> </w:t>
      </w:r>
      <w:r w:rsidRPr="00F171DC">
        <w:rPr>
          <w:rFonts w:asciiTheme="minorHAnsi" w:hAnsiTheme="minorHAnsi"/>
          <w:b/>
          <w:szCs w:val="22"/>
        </w:rPr>
        <w:t>Ich hab bloß einen Bruder. Und der ist bescheuert.</w:t>
      </w:r>
    </w:p>
    <w:p w:rsidR="0005339C" w:rsidRDefault="0005339C" w:rsidP="0005339C">
      <w:pPr>
        <w:tabs>
          <w:tab w:val="left" w:pos="7797"/>
        </w:tabs>
        <w:rPr>
          <w:rFonts w:asciiTheme="minorHAnsi" w:hAnsiTheme="minorHAnsi" w:cs="Calibri"/>
          <w:szCs w:val="22"/>
        </w:rPr>
      </w:pPr>
    </w:p>
    <w:p w:rsidR="0005339C" w:rsidRDefault="0005339C" w:rsidP="0005339C">
      <w:pPr>
        <w:tabs>
          <w:tab w:val="left" w:pos="7797"/>
        </w:tabs>
        <w:rPr>
          <w:rFonts w:asciiTheme="minorHAnsi" w:hAnsiTheme="minorHAnsi" w:cs="Calibri"/>
          <w:szCs w:val="22"/>
        </w:rPr>
      </w:pPr>
      <w:r>
        <w:rPr>
          <w:rFonts w:asciiTheme="minorHAnsi" w:hAnsiTheme="minorHAnsi" w:cs="Calibri"/>
          <w:szCs w:val="22"/>
        </w:rPr>
        <w:t>Wie ist das, wenn man als eigentlich kleine Schwester immer die Stärkere, die Vernünftige sein muss? Wie ist das, wenn der große Bruder nicht zuhause, sondern in ein</w:t>
      </w:r>
      <w:bookmarkStart w:id="0" w:name="_GoBack"/>
      <w:bookmarkEnd w:id="0"/>
      <w:r>
        <w:rPr>
          <w:rFonts w:asciiTheme="minorHAnsi" w:hAnsiTheme="minorHAnsi" w:cs="Calibri"/>
          <w:szCs w:val="22"/>
        </w:rPr>
        <w:t xml:space="preserve">em Heim wohnt und die Mutter mit den Schuldgefühlen nicht klar kommt? Wie ist das, wenn man diesen Bruder plötzlich allein aus diesem Heim abholen muss, weil es eine Familienfeier gibt und die Eltern keine Zeit haben? Wie ist das, wenn man dann im Zug sitzt und kurz daran denkt, dass man eigentlich viel lieber einfach ans Meer fahren würde? </w:t>
      </w:r>
    </w:p>
    <w:p w:rsidR="0005339C" w:rsidRDefault="0005339C" w:rsidP="0005339C">
      <w:pPr>
        <w:tabs>
          <w:tab w:val="left" w:pos="7797"/>
        </w:tabs>
        <w:rPr>
          <w:rFonts w:asciiTheme="minorHAnsi" w:hAnsiTheme="minorHAnsi" w:cs="Calibri"/>
          <w:szCs w:val="22"/>
        </w:rPr>
      </w:pPr>
      <w:r>
        <w:rPr>
          <w:rFonts w:asciiTheme="minorHAnsi" w:hAnsiTheme="minorHAnsi" w:cs="Calibri"/>
          <w:szCs w:val="22"/>
        </w:rPr>
        <w:t xml:space="preserve">Und wie ist das, wenn man genau in diesem Zug einen Tom trifft, einen Tom mit einem Saxofon, der in der Bahnhofshalle wartet, der absichtlich seinen Anschlusszug versäumt? </w:t>
      </w:r>
    </w:p>
    <w:p w:rsidR="0005339C" w:rsidRPr="0005339C" w:rsidRDefault="0005339C" w:rsidP="0005339C">
      <w:pPr>
        <w:tabs>
          <w:tab w:val="left" w:pos="7797"/>
        </w:tabs>
        <w:rPr>
          <w:rFonts w:asciiTheme="minorHAnsi" w:hAnsiTheme="minorHAnsi" w:cs="Calibri"/>
          <w:i/>
          <w:szCs w:val="22"/>
        </w:rPr>
      </w:pPr>
      <w:r>
        <w:rPr>
          <w:rFonts w:asciiTheme="minorHAnsi" w:hAnsiTheme="minorHAnsi" w:cs="Calibri"/>
          <w:szCs w:val="22"/>
        </w:rPr>
        <w:t xml:space="preserve">Dann ist das Meer vielleicht doch ganz nah, eine Möglichkeit, eine Option – eine kurze Reise zu dritt? Paula, Paul und Tom … ans Meer?  </w:t>
      </w:r>
      <w:r w:rsidRPr="00F171DC">
        <w:rPr>
          <w:rFonts w:asciiTheme="minorHAnsi" w:hAnsiTheme="minorHAnsi" w:cs="Calibri"/>
          <w:i/>
          <w:szCs w:val="22"/>
        </w:rPr>
        <w:t>„Mama bringt mich um“, sage ich. Sie schütteln den Kopf.</w:t>
      </w:r>
    </w:p>
    <w:p w:rsidR="0005339C" w:rsidRDefault="0005339C" w:rsidP="0005339C">
      <w:pPr>
        <w:tabs>
          <w:tab w:val="left" w:pos="7797"/>
        </w:tabs>
        <w:rPr>
          <w:rFonts w:asciiTheme="minorHAnsi" w:hAnsiTheme="minorHAnsi" w:cs="Calibri"/>
          <w:szCs w:val="22"/>
        </w:rPr>
      </w:pPr>
      <w:r>
        <w:rPr>
          <w:rFonts w:asciiTheme="minorHAnsi" w:hAnsiTheme="minorHAnsi" w:cs="Calibri"/>
          <w:szCs w:val="22"/>
        </w:rPr>
        <w:t>Ein beeindruckender Coming-</w:t>
      </w:r>
      <w:proofErr w:type="spellStart"/>
      <w:r>
        <w:rPr>
          <w:rFonts w:asciiTheme="minorHAnsi" w:hAnsiTheme="minorHAnsi" w:cs="Calibri"/>
          <w:szCs w:val="22"/>
        </w:rPr>
        <w:t>of</w:t>
      </w:r>
      <w:proofErr w:type="spellEnd"/>
      <w:r>
        <w:rPr>
          <w:rFonts w:asciiTheme="minorHAnsi" w:hAnsiTheme="minorHAnsi" w:cs="Calibri"/>
          <w:szCs w:val="22"/>
        </w:rPr>
        <w:t xml:space="preserve">-Age-Roman über das angestrengte Bemühen einer Familie, rund um einen „nicht ganz normalen“ Paul ein möglichst „normales“ Leben zu bauen. </w:t>
      </w:r>
    </w:p>
    <w:p w:rsidR="0005339C" w:rsidRDefault="0005339C" w:rsidP="0005339C">
      <w:pPr>
        <w:tabs>
          <w:tab w:val="left" w:pos="7797"/>
        </w:tabs>
        <w:rPr>
          <w:rFonts w:asciiTheme="minorHAnsi" w:hAnsiTheme="minorHAnsi" w:cs="Calibri"/>
          <w:szCs w:val="22"/>
        </w:rPr>
      </w:pPr>
      <w:r>
        <w:rPr>
          <w:rFonts w:asciiTheme="minorHAnsi" w:hAnsiTheme="minorHAnsi" w:cs="Calibri"/>
          <w:szCs w:val="22"/>
        </w:rPr>
        <w:t>Und über das besondere Gefühl, als Schwester einmal ganz oben auf der Prioritätenliste zu stehen.</w:t>
      </w:r>
    </w:p>
    <w:p w:rsidR="0005339C" w:rsidRDefault="0005339C" w:rsidP="0005339C">
      <w:pPr>
        <w:tabs>
          <w:tab w:val="left" w:pos="7797"/>
        </w:tabs>
        <w:rPr>
          <w:rFonts w:asciiTheme="minorHAnsi" w:hAnsiTheme="minorHAnsi" w:cs="Calibri"/>
          <w:szCs w:val="22"/>
        </w:rPr>
      </w:pPr>
    </w:p>
    <w:p w:rsidR="0005339C" w:rsidRDefault="0005339C" w:rsidP="0005339C">
      <w:pPr>
        <w:tabs>
          <w:tab w:val="left" w:pos="7797"/>
        </w:tabs>
        <w:rPr>
          <w:rFonts w:asciiTheme="minorHAnsi" w:hAnsiTheme="minorHAnsi" w:cs="Calibri"/>
          <w:b/>
          <w:szCs w:val="22"/>
        </w:rPr>
      </w:pPr>
      <w:r>
        <w:rPr>
          <w:rFonts w:asciiTheme="minorHAnsi" w:hAnsiTheme="minorHAnsi" w:cs="Calibri"/>
          <w:b/>
          <w:szCs w:val="22"/>
        </w:rPr>
        <w:t>I</w:t>
      </w:r>
      <w:r w:rsidRPr="00F171DC">
        <w:rPr>
          <w:rFonts w:asciiTheme="minorHAnsi" w:hAnsiTheme="minorHAnsi" w:cs="Calibri"/>
          <w:b/>
          <w:szCs w:val="22"/>
        </w:rPr>
        <w:t>ch vermisse dich Mama, ich vermisse dich al</w:t>
      </w:r>
      <w:r>
        <w:rPr>
          <w:rFonts w:asciiTheme="minorHAnsi" w:hAnsiTheme="minorHAnsi" w:cs="Calibri"/>
          <w:b/>
          <w:szCs w:val="22"/>
        </w:rPr>
        <w:t xml:space="preserve">s jemand, der für mich da ist. </w:t>
      </w:r>
    </w:p>
    <w:p w:rsidR="0005339C" w:rsidRPr="00F171DC" w:rsidRDefault="0005339C" w:rsidP="0005339C">
      <w:pPr>
        <w:tabs>
          <w:tab w:val="left" w:pos="7797"/>
        </w:tabs>
        <w:rPr>
          <w:rFonts w:asciiTheme="minorHAnsi" w:hAnsiTheme="minorHAnsi" w:cs="Calibri"/>
          <w:b/>
          <w:szCs w:val="22"/>
        </w:rPr>
      </w:pPr>
      <w:r>
        <w:rPr>
          <w:rFonts w:asciiTheme="minorHAnsi" w:hAnsiTheme="minorHAnsi" w:cs="Calibri"/>
          <w:b/>
          <w:szCs w:val="22"/>
        </w:rPr>
        <w:t>W</w:t>
      </w:r>
      <w:r w:rsidRPr="00F171DC">
        <w:rPr>
          <w:rFonts w:asciiTheme="minorHAnsi" w:hAnsiTheme="minorHAnsi" w:cs="Calibri"/>
          <w:b/>
          <w:szCs w:val="22"/>
        </w:rPr>
        <w:t>eil du immer zuerst für ihn da bist …</w:t>
      </w:r>
    </w:p>
    <w:p w:rsidR="00A94E97" w:rsidRDefault="00A94E97" w:rsidP="00A94E97">
      <w:pPr>
        <w:tabs>
          <w:tab w:val="left" w:pos="7797"/>
        </w:tabs>
        <w:rPr>
          <w:rFonts w:ascii="Calibri" w:hAnsi="Calibri" w:cs="Calibri"/>
        </w:rPr>
      </w:pPr>
    </w:p>
    <w:p w:rsidR="00A94E97" w:rsidRDefault="00A94E97" w:rsidP="00A94E97">
      <w:pPr>
        <w:tabs>
          <w:tab w:val="left" w:pos="7797"/>
        </w:tabs>
        <w:rPr>
          <w:rFonts w:ascii="Calibri" w:hAnsi="Calibri" w:cs="Calibri"/>
        </w:rPr>
      </w:pPr>
    </w:p>
    <w:p w:rsidR="0005339C" w:rsidRPr="0005339C" w:rsidRDefault="0005339C" w:rsidP="0005339C">
      <w:pPr>
        <w:rPr>
          <w:rFonts w:asciiTheme="minorHAnsi" w:hAnsiTheme="minorHAnsi" w:cstheme="minorHAnsi"/>
          <w:b/>
          <w:i/>
          <w:szCs w:val="22"/>
        </w:rPr>
      </w:pPr>
      <w:r w:rsidRPr="0005339C">
        <w:rPr>
          <w:rFonts w:asciiTheme="minorHAnsi" w:hAnsiTheme="minorHAnsi" w:cstheme="minorHAnsi"/>
          <w:b/>
          <w:i/>
          <w:szCs w:val="22"/>
        </w:rPr>
        <w:t xml:space="preserve">Die Autorin </w:t>
      </w:r>
    </w:p>
    <w:p w:rsidR="00A94E97" w:rsidRDefault="0005339C" w:rsidP="0005339C">
      <w:pPr>
        <w:rPr>
          <w:rFonts w:ascii="Calibri" w:hAnsi="Calibri" w:cs="Calibri"/>
        </w:rPr>
      </w:pPr>
      <w:r w:rsidRPr="00F171DC">
        <w:rPr>
          <w:rFonts w:asciiTheme="minorHAnsi" w:hAnsiTheme="minorHAnsi" w:cs="Calibri"/>
          <w:szCs w:val="22"/>
        </w:rPr>
        <w:t>Gabi Kreslehner wurde 1965 in Linz geboren</w:t>
      </w:r>
      <w:r>
        <w:rPr>
          <w:rFonts w:asciiTheme="minorHAnsi" w:hAnsiTheme="minorHAnsi" w:cs="Calibri"/>
          <w:szCs w:val="22"/>
        </w:rPr>
        <w:t>, ist Lehrerin und Autorin, schreibt für Jugendliche und Erwachsene. Für ihre Werke erhielt sie bereits mehrere Stipendien und Preise. Ihr Jugendbuch „Charlottes Traum“ wurde u. a. mit dem Österreichischen Kinder- und Jugendliteraturpreis 2010 ausgezeichnet und unter dem Titel „</w:t>
      </w:r>
      <w:proofErr w:type="spellStart"/>
      <w:r>
        <w:rPr>
          <w:rFonts w:asciiTheme="minorHAnsi" w:hAnsiTheme="minorHAnsi" w:cs="Calibri"/>
          <w:szCs w:val="22"/>
        </w:rPr>
        <w:t>Beautiful</w:t>
      </w:r>
      <w:proofErr w:type="spellEnd"/>
      <w:r>
        <w:rPr>
          <w:rFonts w:asciiTheme="minorHAnsi" w:hAnsiTheme="minorHAnsi" w:cs="Calibri"/>
          <w:szCs w:val="22"/>
        </w:rPr>
        <w:t xml:space="preserve"> Girl“ (2015) verfilmt.</w:t>
      </w:r>
    </w:p>
    <w:sectPr w:rsidR="00A94E97"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E8" w:rsidRDefault="004E4FE8">
      <w:r>
        <w:separator/>
      </w:r>
    </w:p>
  </w:endnote>
  <w:endnote w:type="continuationSeparator" w:id="0">
    <w:p w:rsidR="004E4FE8" w:rsidRDefault="004E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E8" w:rsidRDefault="004E4FE8">
      <w:r>
        <w:separator/>
      </w:r>
    </w:p>
  </w:footnote>
  <w:footnote w:type="continuationSeparator" w:id="0">
    <w:p w:rsidR="004E4FE8" w:rsidRDefault="004E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4C3B72"/>
    <w:multiLevelType w:val="hybridMultilevel"/>
    <w:tmpl w:val="6A408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nsid w:val="574A7107"/>
    <w:multiLevelType w:val="hybridMultilevel"/>
    <w:tmpl w:val="EBB41CCE"/>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F516EEB"/>
    <w:multiLevelType w:val="hybridMultilevel"/>
    <w:tmpl w:val="34A40364"/>
    <w:lvl w:ilvl="0" w:tplc="5396233C">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339C"/>
    <w:rsid w:val="00056D2D"/>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4E4FE8"/>
    <w:rsid w:val="00527F55"/>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1711E"/>
    <w:rsid w:val="00A446F9"/>
    <w:rsid w:val="00A46625"/>
    <w:rsid w:val="00A73D18"/>
    <w:rsid w:val="00A756AD"/>
    <w:rsid w:val="00A7627B"/>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BF733F"/>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3</cp:revision>
  <cp:lastPrinted>2016-03-08T14:39:00Z</cp:lastPrinted>
  <dcterms:created xsi:type="dcterms:W3CDTF">2016-03-08T14:48:00Z</dcterms:created>
  <dcterms:modified xsi:type="dcterms:W3CDTF">2016-03-08T15:00:00Z</dcterms:modified>
</cp:coreProperties>
</file>