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0" w:rsidRDefault="000D17D9" w:rsidP="00AB0D70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4408336</wp:posOffset>
            </wp:positionH>
            <wp:positionV relativeFrom="paragraph">
              <wp:posOffset>43953</wp:posOffset>
            </wp:positionV>
            <wp:extent cx="1178154" cy="189241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li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636" cy="189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D70" w:rsidRPr="00CB6BDA" w:rsidRDefault="00AB0D70" w:rsidP="00AB0D70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</w:p>
    <w:p w:rsidR="000D17D9" w:rsidRDefault="000D17D9" w:rsidP="000D17D9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>Matthäus Fellinger</w:t>
      </w:r>
    </w:p>
    <w:p w:rsidR="000D17D9" w:rsidRDefault="000D17D9" w:rsidP="000D17D9">
      <w:pPr>
        <w:tabs>
          <w:tab w:val="left" w:pos="779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Über Gott, die Welt und die Menschen</w:t>
      </w:r>
    </w:p>
    <w:p w:rsidR="000D17D9" w:rsidRPr="002876EF" w:rsidRDefault="000D17D9" w:rsidP="000D17D9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  <w:r w:rsidRPr="002876EF">
        <w:rPr>
          <w:rFonts w:ascii="Calibri" w:hAnsi="Calibri" w:cs="Calibri"/>
          <w:sz w:val="22"/>
          <w:szCs w:val="22"/>
        </w:rPr>
        <w:t>100 Zurufe</w:t>
      </w:r>
    </w:p>
    <w:p w:rsidR="000D17D9" w:rsidRDefault="000D17D9" w:rsidP="000D17D9">
      <w:pPr>
        <w:tabs>
          <w:tab w:val="left" w:pos="7797"/>
        </w:tabs>
        <w:rPr>
          <w:rFonts w:ascii="Calibri" w:hAnsi="Calibri" w:cs="Calibri"/>
          <w:i/>
        </w:rPr>
      </w:pPr>
      <w:r w:rsidRPr="00E13711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28</w:t>
      </w:r>
      <w:r w:rsidRPr="00E13711">
        <w:rPr>
          <w:rFonts w:ascii="Calibri" w:hAnsi="Calibri" w:cs="Calibri"/>
          <w:i/>
        </w:rPr>
        <w:t xml:space="preserve"> Seiten, </w:t>
      </w:r>
      <w:r>
        <w:rPr>
          <w:rFonts w:ascii="Calibri" w:hAnsi="Calibri" w:cs="Calibri"/>
          <w:i/>
        </w:rPr>
        <w:t>11</w:t>
      </w:r>
      <w:r w:rsidRPr="00E13711">
        <w:rPr>
          <w:rFonts w:ascii="Calibri" w:hAnsi="Calibri" w:cs="Calibri"/>
          <w:i/>
        </w:rPr>
        <w:t xml:space="preserve"> x </w:t>
      </w:r>
      <w:r>
        <w:rPr>
          <w:rFonts w:ascii="Calibri" w:hAnsi="Calibri" w:cs="Calibri"/>
          <w:i/>
        </w:rPr>
        <w:t>18</w:t>
      </w:r>
      <w:r w:rsidRPr="00E13711">
        <w:rPr>
          <w:rFonts w:ascii="Calibri" w:hAnsi="Calibri" w:cs="Calibri"/>
          <w:i/>
        </w:rPr>
        <w:t xml:space="preserve"> cm, gebunden</w:t>
      </w:r>
      <w:r>
        <w:rPr>
          <w:rFonts w:ascii="Calibri" w:hAnsi="Calibri" w:cs="Calibri"/>
          <w:i/>
        </w:rPr>
        <w:t xml:space="preserve"> mit Lesebändchen</w:t>
      </w:r>
    </w:p>
    <w:p w:rsidR="000D17D9" w:rsidRPr="00E13711" w:rsidRDefault="000D17D9" w:rsidP="000D17D9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 2014</w:t>
      </w:r>
    </w:p>
    <w:p w:rsidR="000D17D9" w:rsidRDefault="000D17D9" w:rsidP="000D17D9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ISBN 978-3-7022-3328-0</w:t>
      </w:r>
    </w:p>
    <w:p w:rsidR="000D17D9" w:rsidRPr="00E13711" w:rsidRDefault="000D17D9" w:rsidP="000D17D9">
      <w:pPr>
        <w:tabs>
          <w:tab w:val="left" w:pos="7797"/>
        </w:tabs>
        <w:rPr>
          <w:rFonts w:ascii="Calibri" w:hAnsi="Calibri" w:cs="Calibri"/>
          <w:i/>
        </w:rPr>
      </w:pPr>
      <w:r w:rsidRPr="00E13711">
        <w:rPr>
          <w:rFonts w:ascii="Calibri" w:hAnsi="Calibri" w:cs="Calibri"/>
          <w:i/>
        </w:rPr>
        <w:t xml:space="preserve">€ 12,95 </w:t>
      </w:r>
    </w:p>
    <w:p w:rsidR="003B6054" w:rsidRDefault="003B6054" w:rsidP="003B6054">
      <w:pPr>
        <w:tabs>
          <w:tab w:val="left" w:pos="7797"/>
        </w:tabs>
        <w:rPr>
          <w:rFonts w:asciiTheme="minorHAnsi" w:hAnsiTheme="minorHAnsi" w:cs="Calibri"/>
          <w:sz w:val="22"/>
          <w:szCs w:val="22"/>
        </w:rPr>
      </w:pPr>
    </w:p>
    <w:p w:rsidR="00964BE3" w:rsidRPr="00CB6BDA" w:rsidRDefault="00964BE3" w:rsidP="003B6054">
      <w:pPr>
        <w:tabs>
          <w:tab w:val="left" w:pos="7797"/>
        </w:tabs>
        <w:rPr>
          <w:rFonts w:asciiTheme="minorHAnsi" w:hAnsiTheme="minorHAnsi" w:cs="Calibri"/>
          <w:sz w:val="22"/>
          <w:szCs w:val="22"/>
        </w:rPr>
      </w:pPr>
    </w:p>
    <w:p w:rsidR="00AB0D70" w:rsidRPr="003B6054" w:rsidRDefault="00C0646A" w:rsidP="00AB0D70">
      <w:pPr>
        <w:rPr>
          <w:rFonts w:asciiTheme="minorHAnsi" w:hAnsiTheme="minorHAnsi" w:cstheme="minorHAnsi"/>
          <w:b/>
          <w:sz w:val="32"/>
          <w:szCs w:val="32"/>
        </w:rPr>
      </w:pPr>
      <w:r w:rsidRPr="003B6054">
        <w:rPr>
          <w:rFonts w:asciiTheme="minorHAnsi" w:hAnsiTheme="minorHAnsi" w:cstheme="minorHAnsi"/>
          <w:b/>
          <w:sz w:val="32"/>
          <w:szCs w:val="32"/>
        </w:rPr>
        <w:t xml:space="preserve">Ein pointierter Blick auf die kleinen Dinge des Lebens </w:t>
      </w:r>
    </w:p>
    <w:p w:rsidR="003B6054" w:rsidRPr="003B6054" w:rsidRDefault="003B6054" w:rsidP="003B6054">
      <w:pPr>
        <w:rPr>
          <w:rFonts w:asciiTheme="minorHAnsi" w:hAnsiTheme="minorHAnsi" w:cstheme="minorHAnsi"/>
          <w:b/>
        </w:rPr>
      </w:pPr>
      <w:r w:rsidRPr="003B6054">
        <w:rPr>
          <w:rFonts w:asciiTheme="minorHAnsi" w:hAnsiTheme="minorHAnsi" w:cstheme="minorHAnsi"/>
          <w:b/>
        </w:rPr>
        <w:t>Anregungen, aus dem christlichen Leben gegriffen</w:t>
      </w:r>
    </w:p>
    <w:p w:rsidR="00AB0D70" w:rsidRPr="00CB6BDA" w:rsidRDefault="00AB0D70" w:rsidP="00AB0D70">
      <w:pPr>
        <w:rPr>
          <w:rFonts w:asciiTheme="minorHAnsi" w:hAnsiTheme="minorHAnsi" w:cstheme="minorHAnsi"/>
          <w:b/>
          <w:sz w:val="22"/>
          <w:szCs w:val="22"/>
        </w:rPr>
      </w:pPr>
    </w:p>
    <w:p w:rsidR="00C6082F" w:rsidRDefault="00C0646A" w:rsidP="00AB0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 Thema, das Menschen bewegt, kurz und bündig geschrieben. So soll ein Kommentar in der Zeitung sein. </w:t>
      </w:r>
      <w:r w:rsidR="00F50AEA">
        <w:rPr>
          <w:rFonts w:asciiTheme="minorHAnsi" w:hAnsiTheme="minorHAnsi" w:cstheme="minorHAnsi"/>
          <w:sz w:val="22"/>
          <w:szCs w:val="22"/>
        </w:rPr>
        <w:t xml:space="preserve">Matthäus Fellinger bewältigt diese Aufgabe seit vielen Jahren. Als Chefredakteur der Linzer </w:t>
      </w:r>
      <w:proofErr w:type="spellStart"/>
      <w:r w:rsidR="00F50AEA">
        <w:rPr>
          <w:rFonts w:asciiTheme="minorHAnsi" w:hAnsiTheme="minorHAnsi" w:cstheme="minorHAnsi"/>
          <w:sz w:val="22"/>
          <w:szCs w:val="22"/>
        </w:rPr>
        <w:t>KirchenZeitung</w:t>
      </w:r>
      <w:proofErr w:type="spellEnd"/>
      <w:r w:rsidR="00F50AEA">
        <w:rPr>
          <w:rFonts w:asciiTheme="minorHAnsi" w:hAnsiTheme="minorHAnsi" w:cstheme="minorHAnsi"/>
          <w:sz w:val="22"/>
          <w:szCs w:val="22"/>
        </w:rPr>
        <w:t xml:space="preserve"> kennt er Land und Leute, weiß, was sie im Alltag freut und was sie plagt. </w:t>
      </w:r>
      <w:r w:rsidR="0061337D">
        <w:rPr>
          <w:rFonts w:asciiTheme="minorHAnsi" w:hAnsiTheme="minorHAnsi" w:cstheme="minorHAnsi"/>
          <w:sz w:val="22"/>
          <w:szCs w:val="22"/>
        </w:rPr>
        <w:t>Mit spitzer Feder greift er diese Erfahrungen auf, durchleuchtet sie und gibt ihnen Bedeutung über das Ereignis hinaus. Themen findet er in diesem bunten „Schrebergarten“ genug –</w:t>
      </w:r>
      <w:r w:rsidR="004529FF">
        <w:rPr>
          <w:rFonts w:asciiTheme="minorHAnsi" w:hAnsiTheme="minorHAnsi" w:cstheme="minorHAnsi"/>
          <w:sz w:val="22"/>
          <w:szCs w:val="22"/>
        </w:rPr>
        <w:t xml:space="preserve"> </w:t>
      </w:r>
      <w:r w:rsidR="009654C5">
        <w:rPr>
          <w:rFonts w:asciiTheme="minorHAnsi" w:hAnsiTheme="minorHAnsi" w:cstheme="minorHAnsi"/>
          <w:sz w:val="22"/>
          <w:szCs w:val="22"/>
        </w:rPr>
        <w:t xml:space="preserve">auch </w:t>
      </w:r>
      <w:r w:rsidR="0061337D">
        <w:rPr>
          <w:rFonts w:asciiTheme="minorHAnsi" w:hAnsiTheme="minorHAnsi" w:cstheme="minorHAnsi"/>
          <w:sz w:val="22"/>
          <w:szCs w:val="22"/>
        </w:rPr>
        <w:t xml:space="preserve">die Kirche und ihre Würdenträger werden </w:t>
      </w:r>
      <w:r w:rsidR="009654C5">
        <w:rPr>
          <w:rFonts w:asciiTheme="minorHAnsi" w:hAnsiTheme="minorHAnsi" w:cstheme="minorHAnsi"/>
          <w:sz w:val="22"/>
          <w:szCs w:val="22"/>
        </w:rPr>
        <w:t xml:space="preserve">nicht verschont. So sind 100 „Zurufe“ entstanden, die den Blick auf das Kaum- bzw. Nicht-Beachtete </w:t>
      </w:r>
      <w:r w:rsidR="00CD08D2">
        <w:rPr>
          <w:rFonts w:asciiTheme="minorHAnsi" w:hAnsiTheme="minorHAnsi" w:cstheme="minorHAnsi"/>
          <w:sz w:val="22"/>
          <w:szCs w:val="22"/>
        </w:rPr>
        <w:t>lenken</w:t>
      </w:r>
      <w:r w:rsidR="009654C5">
        <w:rPr>
          <w:rFonts w:asciiTheme="minorHAnsi" w:hAnsiTheme="minorHAnsi" w:cstheme="minorHAnsi"/>
          <w:sz w:val="22"/>
          <w:szCs w:val="22"/>
        </w:rPr>
        <w:t xml:space="preserve">, </w:t>
      </w:r>
      <w:r w:rsidR="00CD08D2">
        <w:rPr>
          <w:rFonts w:asciiTheme="minorHAnsi" w:hAnsiTheme="minorHAnsi" w:cstheme="minorHAnsi"/>
          <w:sz w:val="22"/>
          <w:szCs w:val="22"/>
        </w:rPr>
        <w:t>hin und wieder ein Kirchenfest</w:t>
      </w:r>
      <w:r w:rsidR="00767F6A">
        <w:rPr>
          <w:rFonts w:asciiTheme="minorHAnsi" w:hAnsiTheme="minorHAnsi" w:cstheme="minorHAnsi"/>
          <w:sz w:val="22"/>
          <w:szCs w:val="22"/>
        </w:rPr>
        <w:t xml:space="preserve"> näher bringen </w:t>
      </w:r>
      <w:r w:rsidR="00CD08D2">
        <w:rPr>
          <w:rFonts w:asciiTheme="minorHAnsi" w:hAnsiTheme="minorHAnsi" w:cstheme="minorHAnsi"/>
          <w:sz w:val="22"/>
          <w:szCs w:val="22"/>
        </w:rPr>
        <w:t xml:space="preserve">und auch den Jahreszeiten Bedeutung schenken. </w:t>
      </w:r>
    </w:p>
    <w:p w:rsidR="00CD08D2" w:rsidRDefault="00CD08D2" w:rsidP="00AB0D70">
      <w:pPr>
        <w:pStyle w:val="berschrift2"/>
        <w:rPr>
          <w:rFonts w:asciiTheme="minorHAnsi" w:hAnsiTheme="minorHAnsi" w:cstheme="minorHAnsi"/>
          <w:i/>
          <w:iCs/>
          <w:sz w:val="22"/>
          <w:szCs w:val="22"/>
        </w:rPr>
      </w:pPr>
    </w:p>
    <w:p w:rsidR="00AB0D70" w:rsidRPr="00CB6BDA" w:rsidRDefault="00AB0D70" w:rsidP="00AB0D70">
      <w:pPr>
        <w:pStyle w:val="berschrift2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Der Autor</w:t>
      </w:r>
      <w:r w:rsidRPr="00CB6BDA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2F3F9B" w:rsidRPr="00A50C6D" w:rsidRDefault="002F3F9B" w:rsidP="002F3F9B">
      <w:pPr>
        <w:rPr>
          <w:rFonts w:asciiTheme="minorHAnsi" w:hAnsiTheme="minorHAnsi"/>
          <w:sz w:val="22"/>
          <w:szCs w:val="22"/>
        </w:rPr>
      </w:pPr>
      <w:r w:rsidRPr="00A50C6D">
        <w:rPr>
          <w:rFonts w:asciiTheme="minorHAnsi" w:hAnsiTheme="minorHAnsi" w:cstheme="minorHAnsi"/>
          <w:caps/>
          <w:sz w:val="22"/>
          <w:szCs w:val="22"/>
          <w:lang w:val="de-AT"/>
        </w:rPr>
        <w:t>matthäus fellinger</w:t>
      </w:r>
      <w:r w:rsidRPr="00A50C6D">
        <w:rPr>
          <w:rFonts w:asciiTheme="minorHAnsi" w:hAnsiTheme="minorHAnsi" w:cstheme="minorHAnsi"/>
          <w:smallCaps/>
          <w:sz w:val="22"/>
          <w:szCs w:val="22"/>
          <w:lang w:val="de-AT"/>
        </w:rPr>
        <w:t xml:space="preserve">, </w:t>
      </w:r>
      <w:r w:rsidRPr="00A50C6D">
        <w:rPr>
          <w:rFonts w:asciiTheme="minorHAnsi" w:hAnsiTheme="minorHAnsi" w:cstheme="minorHAnsi"/>
          <w:sz w:val="22"/>
          <w:szCs w:val="22"/>
        </w:rPr>
        <w:t xml:space="preserve">geb. 1955, </w:t>
      </w:r>
      <w:r w:rsidRPr="00A50C6D">
        <w:rPr>
          <w:rFonts w:asciiTheme="minorHAnsi" w:hAnsiTheme="minorHAnsi"/>
          <w:sz w:val="22"/>
          <w:szCs w:val="22"/>
        </w:rPr>
        <w:t xml:space="preserve">Studium der katholischen Theologie und Religionspädagogik, arbeitet seit 1981 bei der </w:t>
      </w:r>
      <w:proofErr w:type="spellStart"/>
      <w:r w:rsidRPr="00A50C6D">
        <w:rPr>
          <w:rFonts w:asciiTheme="minorHAnsi" w:hAnsiTheme="minorHAnsi"/>
          <w:sz w:val="22"/>
          <w:szCs w:val="22"/>
        </w:rPr>
        <w:t>KirchenZeitung</w:t>
      </w:r>
      <w:proofErr w:type="spellEnd"/>
      <w:r w:rsidRPr="00A50C6D">
        <w:rPr>
          <w:rFonts w:asciiTheme="minorHAnsi" w:hAnsiTheme="minorHAnsi"/>
          <w:sz w:val="22"/>
          <w:szCs w:val="22"/>
        </w:rPr>
        <w:t xml:space="preserve"> der Diözese Linz, ab 1995 als Chefredakteur, Mitglied im Verband der Katholischen Publizistinnen und Publizisten sowie Vorstandsmitglied im Journalistenclub und </w:t>
      </w:r>
      <w:proofErr w:type="spellStart"/>
      <w:r w:rsidRPr="00A50C6D">
        <w:rPr>
          <w:rFonts w:asciiTheme="minorHAnsi" w:hAnsiTheme="minorHAnsi"/>
          <w:sz w:val="22"/>
          <w:szCs w:val="22"/>
        </w:rPr>
        <w:t>Jounalistenforum</w:t>
      </w:r>
      <w:proofErr w:type="spellEnd"/>
      <w:r w:rsidRPr="00A50C6D">
        <w:rPr>
          <w:rFonts w:asciiTheme="minorHAnsi" w:hAnsiTheme="minorHAnsi"/>
          <w:sz w:val="22"/>
          <w:szCs w:val="22"/>
        </w:rPr>
        <w:t xml:space="preserve"> Oberösterreichs. </w:t>
      </w:r>
    </w:p>
    <w:p w:rsidR="002F3F9B" w:rsidRPr="00A50C6D" w:rsidRDefault="002F3F9B" w:rsidP="002F3F9B">
      <w:pPr>
        <w:rPr>
          <w:rFonts w:asciiTheme="minorHAnsi" w:hAnsiTheme="minorHAnsi"/>
          <w:sz w:val="22"/>
          <w:szCs w:val="22"/>
        </w:rPr>
      </w:pPr>
      <w:r w:rsidRPr="00A50C6D">
        <w:rPr>
          <w:rFonts w:asciiTheme="minorHAnsi" w:hAnsiTheme="minorHAnsi"/>
          <w:sz w:val="22"/>
          <w:szCs w:val="22"/>
        </w:rPr>
        <w:t xml:space="preserve">Bisherige Veröffentlichungen: „Und das Wort ist Bild geworden“ (mit Hans </w:t>
      </w:r>
      <w:proofErr w:type="spellStart"/>
      <w:r w:rsidRPr="00A50C6D">
        <w:rPr>
          <w:rFonts w:asciiTheme="minorHAnsi" w:hAnsiTheme="minorHAnsi"/>
          <w:sz w:val="22"/>
          <w:szCs w:val="22"/>
        </w:rPr>
        <w:t>Kumpfmüller</w:t>
      </w:r>
      <w:proofErr w:type="spellEnd"/>
      <w:r w:rsidRPr="00A50C6D">
        <w:rPr>
          <w:rFonts w:asciiTheme="minorHAnsi" w:hAnsiTheme="minorHAnsi"/>
          <w:sz w:val="22"/>
          <w:szCs w:val="22"/>
        </w:rPr>
        <w:t xml:space="preserve">, Ried, 2012), „Fenster ins Leben“ (mit Martin </w:t>
      </w:r>
      <w:proofErr w:type="spellStart"/>
      <w:r w:rsidRPr="00A50C6D">
        <w:rPr>
          <w:rFonts w:asciiTheme="minorHAnsi" w:hAnsiTheme="minorHAnsi"/>
          <w:sz w:val="22"/>
          <w:szCs w:val="22"/>
        </w:rPr>
        <w:t>Kranzl-Greinecker</w:t>
      </w:r>
      <w:proofErr w:type="spellEnd"/>
      <w:r w:rsidRPr="00A50C6D">
        <w:rPr>
          <w:rFonts w:asciiTheme="minorHAnsi" w:hAnsiTheme="minorHAnsi"/>
          <w:sz w:val="22"/>
          <w:szCs w:val="22"/>
        </w:rPr>
        <w:t xml:space="preserve"> und Claudia </w:t>
      </w:r>
      <w:proofErr w:type="spellStart"/>
      <w:r w:rsidRPr="00A50C6D">
        <w:rPr>
          <w:rFonts w:asciiTheme="minorHAnsi" w:hAnsiTheme="minorHAnsi"/>
          <w:sz w:val="22"/>
          <w:szCs w:val="22"/>
        </w:rPr>
        <w:t>Mitscha</w:t>
      </w:r>
      <w:proofErr w:type="spellEnd"/>
      <w:r w:rsidRPr="00A50C6D">
        <w:rPr>
          <w:rFonts w:asciiTheme="minorHAnsi" w:hAnsiTheme="minorHAnsi"/>
          <w:sz w:val="22"/>
          <w:szCs w:val="22"/>
        </w:rPr>
        <w:t>-Eibl, Linz, 1999).</w:t>
      </w:r>
    </w:p>
    <w:p w:rsidR="002F3F9B" w:rsidRDefault="002F3F9B" w:rsidP="002F3F9B">
      <w:pPr>
        <w:rPr>
          <w:rFonts w:asciiTheme="minorHAnsi" w:hAnsiTheme="minorHAnsi"/>
          <w:sz w:val="22"/>
          <w:szCs w:val="22"/>
        </w:rPr>
      </w:pPr>
    </w:p>
    <w:p w:rsidR="00360F32" w:rsidRDefault="00360F32" w:rsidP="002F3F9B">
      <w:bookmarkStart w:id="0" w:name="_GoBack"/>
      <w:bookmarkEnd w:id="0"/>
    </w:p>
    <w:sectPr w:rsidR="00360F32">
      <w:headerReference w:type="default" r:id="rId9"/>
      <w:footerReference w:type="default" r:id="rId10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6" w:rsidRDefault="001E38D6">
      <w:r>
        <w:separator/>
      </w:r>
    </w:p>
  </w:endnote>
  <w:endnote w:type="continuationSeparator" w:id="0">
    <w:p w:rsidR="001E38D6" w:rsidRDefault="001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F9" w:rsidRDefault="008573F9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"dd.MM.yyyy" </w:instrText>
    </w:r>
    <w:r>
      <w:rPr>
        <w:rFonts w:ascii="Arial" w:hAnsi="Arial" w:cs="Arial"/>
        <w:sz w:val="20"/>
      </w:rPr>
      <w:fldChar w:fldCharType="separate"/>
    </w:r>
    <w:r w:rsidR="002F3F9B">
      <w:rPr>
        <w:rFonts w:ascii="Arial" w:hAnsi="Arial" w:cs="Arial"/>
        <w:noProof/>
        <w:sz w:val="20"/>
      </w:rPr>
      <w:t>04.04.2014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6" w:rsidRDefault="001E38D6">
      <w:r>
        <w:separator/>
      </w:r>
    </w:p>
  </w:footnote>
  <w:footnote w:type="continuationSeparator" w:id="0">
    <w:p w:rsidR="001E38D6" w:rsidRDefault="001E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F9" w:rsidRDefault="008573F9">
    <w:pPr>
      <w:pStyle w:val="berschrift3"/>
      <w:jc w:val="left"/>
    </w:pPr>
  </w:p>
  <w:p w:rsidR="008573F9" w:rsidRDefault="008573F9">
    <w:pPr>
      <w:pStyle w:val="berschrift3"/>
      <w:jc w:val="left"/>
    </w:pPr>
  </w:p>
  <w:p w:rsidR="008573F9" w:rsidRPr="00400EA7" w:rsidRDefault="008573F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70"/>
    <w:rsid w:val="000B4A4B"/>
    <w:rsid w:val="000D17D9"/>
    <w:rsid w:val="001E38D6"/>
    <w:rsid w:val="00237F93"/>
    <w:rsid w:val="00247BF1"/>
    <w:rsid w:val="002F3F9B"/>
    <w:rsid w:val="00327B66"/>
    <w:rsid w:val="00360F32"/>
    <w:rsid w:val="003B6054"/>
    <w:rsid w:val="004529FF"/>
    <w:rsid w:val="0061337D"/>
    <w:rsid w:val="00767F6A"/>
    <w:rsid w:val="008573F9"/>
    <w:rsid w:val="00964BE3"/>
    <w:rsid w:val="009654C5"/>
    <w:rsid w:val="00AB0D70"/>
    <w:rsid w:val="00AD55D2"/>
    <w:rsid w:val="00AF7B43"/>
    <w:rsid w:val="00C0646A"/>
    <w:rsid w:val="00C40EE6"/>
    <w:rsid w:val="00C6082F"/>
    <w:rsid w:val="00CD08D2"/>
    <w:rsid w:val="00F50AEA"/>
    <w:rsid w:val="00F7523E"/>
    <w:rsid w:val="00FB0701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B0D70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B0D70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0D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B0D70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AB0D70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AB0D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AB0D70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AB0D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D7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B0D70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B0D70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0D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B0D70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AB0D70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AB0D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AB0D70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AB0D7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D7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Steger Brunhilde</dc:creator>
  <cp:lastModifiedBy>IT</cp:lastModifiedBy>
  <cp:revision>3</cp:revision>
  <dcterms:created xsi:type="dcterms:W3CDTF">2014-04-04T08:56:00Z</dcterms:created>
  <dcterms:modified xsi:type="dcterms:W3CDTF">2014-04-04T09:03:00Z</dcterms:modified>
</cp:coreProperties>
</file>