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1F3" w:rsidRPr="00100014" w:rsidRDefault="00C8773B" w:rsidP="006431F3">
      <w:pPr>
        <w:pStyle w:val="Kopfzeile"/>
        <w:tabs>
          <w:tab w:val="clear" w:pos="4536"/>
          <w:tab w:val="clear" w:pos="9072"/>
          <w:tab w:val="left" w:pos="7797"/>
        </w:tabs>
        <w:rPr>
          <w:rFonts w:ascii="Calibri" w:hAnsi="Calibri" w:cs="Calibri"/>
          <w:sz w:val="22"/>
          <w:szCs w:val="22"/>
          <w:lang w:val="de-AT"/>
        </w:rPr>
      </w:pPr>
      <w:r>
        <w:rPr>
          <w:rFonts w:ascii="Calibri" w:hAnsi="Calibri" w:cs="Calibri"/>
          <w:noProof/>
          <w:lang w:val="de-AT" w:eastAsia="de-AT"/>
        </w:rPr>
        <w:drawing>
          <wp:anchor distT="0" distB="0" distL="114300" distR="114300" simplePos="0" relativeHeight="251658240" behindDoc="0" locked="0" layoutInCell="1" allowOverlap="1" wp14:anchorId="13178C46" wp14:editId="096D1FA4">
            <wp:simplePos x="0" y="0"/>
            <wp:positionH relativeFrom="column">
              <wp:posOffset>4135938</wp:posOffset>
            </wp:positionH>
            <wp:positionV relativeFrom="paragraph">
              <wp:posOffset>46355</wp:posOffset>
            </wp:positionV>
            <wp:extent cx="1431741" cy="195262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93-1_Sigg-Friedens-Ra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7459" cy="1960423"/>
                    </a:xfrm>
                    <a:prstGeom prst="rect">
                      <a:avLst/>
                    </a:prstGeom>
                  </pic:spPr>
                </pic:pic>
              </a:graphicData>
            </a:graphic>
            <wp14:sizeRelH relativeFrom="page">
              <wp14:pctWidth>0</wp14:pctWidth>
            </wp14:sizeRelH>
            <wp14:sizeRelV relativeFrom="page">
              <wp14:pctHeight>0</wp14:pctHeight>
            </wp14:sizeRelV>
          </wp:anchor>
        </w:drawing>
      </w:r>
    </w:p>
    <w:p w:rsidR="006431F3" w:rsidRPr="00100014" w:rsidRDefault="006431F3" w:rsidP="006431F3">
      <w:pPr>
        <w:pStyle w:val="Kopfzeile"/>
        <w:tabs>
          <w:tab w:val="clear" w:pos="4536"/>
          <w:tab w:val="clear" w:pos="9072"/>
          <w:tab w:val="left" w:pos="7797"/>
        </w:tabs>
        <w:rPr>
          <w:rFonts w:ascii="Calibri" w:hAnsi="Calibri" w:cs="Calibri"/>
          <w:sz w:val="22"/>
          <w:szCs w:val="22"/>
          <w:lang w:val="de-AT"/>
        </w:rPr>
      </w:pPr>
    </w:p>
    <w:p w:rsidR="002910B6" w:rsidRDefault="002910B6" w:rsidP="002910B6">
      <w:pPr>
        <w:pStyle w:val="Kopfzeile"/>
        <w:tabs>
          <w:tab w:val="clear" w:pos="4536"/>
          <w:tab w:val="clear" w:pos="9072"/>
          <w:tab w:val="left" w:pos="7797"/>
        </w:tabs>
        <w:rPr>
          <w:rFonts w:ascii="Calibri" w:hAnsi="Calibri" w:cs="Calibri"/>
          <w:lang w:val="de-AT"/>
        </w:rPr>
      </w:pPr>
      <w:r>
        <w:rPr>
          <w:rFonts w:ascii="Calibri" w:hAnsi="Calibri" w:cs="Calibri"/>
          <w:lang w:val="de-AT"/>
        </w:rPr>
        <w:t>Stephan Sigg</w:t>
      </w:r>
    </w:p>
    <w:p w:rsidR="002910B6" w:rsidRPr="00AD21D4" w:rsidRDefault="002910B6" w:rsidP="002910B6">
      <w:pPr>
        <w:pStyle w:val="Kopfzeile"/>
        <w:tabs>
          <w:tab w:val="clear" w:pos="4536"/>
          <w:tab w:val="clear" w:pos="9072"/>
          <w:tab w:val="left" w:pos="7797"/>
        </w:tabs>
        <w:rPr>
          <w:rFonts w:ascii="Calibri" w:hAnsi="Calibri" w:cs="Calibri"/>
          <w:b/>
          <w:sz w:val="28"/>
          <w:szCs w:val="28"/>
          <w:lang w:val="de-AT"/>
        </w:rPr>
      </w:pPr>
      <w:r>
        <w:rPr>
          <w:rFonts w:ascii="Calibri" w:hAnsi="Calibri" w:cs="Calibri"/>
          <w:b/>
          <w:sz w:val="28"/>
          <w:szCs w:val="28"/>
          <w:lang w:val="de-AT"/>
        </w:rPr>
        <w:t>Friedens-Rap</w:t>
      </w:r>
    </w:p>
    <w:p w:rsidR="00C8773B" w:rsidRDefault="002910B6" w:rsidP="002910B6">
      <w:pPr>
        <w:pStyle w:val="Kopfzeile"/>
        <w:tabs>
          <w:tab w:val="clear" w:pos="4536"/>
          <w:tab w:val="clear" w:pos="9072"/>
          <w:tab w:val="left" w:pos="7797"/>
        </w:tabs>
        <w:rPr>
          <w:rFonts w:ascii="Calibri" w:hAnsi="Calibri" w:cs="Calibri"/>
          <w:lang w:val="de-AT"/>
        </w:rPr>
      </w:pPr>
      <w:r>
        <w:rPr>
          <w:rFonts w:ascii="Calibri" w:hAnsi="Calibri" w:cs="Calibri"/>
          <w:lang w:val="de-AT"/>
        </w:rPr>
        <w:t xml:space="preserve">Das Franziskus-Gebet „Herr, mach mich zu einem </w:t>
      </w:r>
    </w:p>
    <w:p w:rsidR="002910B6" w:rsidRDefault="002910B6" w:rsidP="002910B6">
      <w:pPr>
        <w:pStyle w:val="Kopfzeile"/>
        <w:tabs>
          <w:tab w:val="clear" w:pos="4536"/>
          <w:tab w:val="clear" w:pos="9072"/>
          <w:tab w:val="left" w:pos="7797"/>
        </w:tabs>
        <w:rPr>
          <w:rFonts w:ascii="Calibri" w:hAnsi="Calibri" w:cs="Calibri"/>
          <w:lang w:val="de-AT"/>
        </w:rPr>
      </w:pPr>
      <w:r>
        <w:rPr>
          <w:rFonts w:ascii="Calibri" w:hAnsi="Calibri" w:cs="Calibri"/>
          <w:lang w:val="de-AT"/>
        </w:rPr>
        <w:t>Werkzeug deines Friedens“ für junge Menschen</w:t>
      </w:r>
    </w:p>
    <w:p w:rsidR="002910B6" w:rsidRDefault="002910B6" w:rsidP="002910B6">
      <w:pPr>
        <w:pStyle w:val="Kopfzeile"/>
        <w:tabs>
          <w:tab w:val="clear" w:pos="4536"/>
          <w:tab w:val="clear" w:pos="9072"/>
          <w:tab w:val="left" w:pos="7797"/>
        </w:tabs>
        <w:rPr>
          <w:rFonts w:ascii="Calibri" w:hAnsi="Calibri" w:cs="Calibri"/>
          <w:i/>
          <w:lang w:val="de-AT"/>
        </w:rPr>
      </w:pPr>
      <w:r w:rsidRPr="003452AB">
        <w:rPr>
          <w:rFonts w:ascii="Calibri" w:hAnsi="Calibri" w:cs="Calibri"/>
          <w:i/>
          <w:lang w:val="de-AT"/>
        </w:rPr>
        <w:t>48 Seiten, durchgehend farbig illustriert, 11 x 15 cm, Broschur</w:t>
      </w:r>
    </w:p>
    <w:p w:rsidR="003F0806" w:rsidRPr="003452AB" w:rsidRDefault="003F0806" w:rsidP="002910B6">
      <w:pPr>
        <w:pStyle w:val="Kopfzeile"/>
        <w:tabs>
          <w:tab w:val="clear" w:pos="4536"/>
          <w:tab w:val="clear" w:pos="9072"/>
          <w:tab w:val="left" w:pos="7797"/>
        </w:tabs>
        <w:rPr>
          <w:rFonts w:ascii="Calibri" w:hAnsi="Calibri" w:cs="Calibri"/>
          <w:i/>
          <w:lang w:val="de-AT"/>
        </w:rPr>
      </w:pPr>
      <w:r>
        <w:rPr>
          <w:rFonts w:ascii="Calibri" w:hAnsi="Calibri" w:cs="Calibri"/>
          <w:i/>
          <w:lang w:val="de-AT"/>
        </w:rPr>
        <w:t>Tyrolia-Verlag, Innsbruck-Wien 2013</w:t>
      </w:r>
    </w:p>
    <w:p w:rsidR="002910B6" w:rsidRDefault="002910B6" w:rsidP="002910B6">
      <w:pPr>
        <w:rPr>
          <w:rFonts w:ascii="Calibri" w:hAnsi="Calibri" w:cs="Calibri"/>
          <w:i/>
        </w:rPr>
      </w:pPr>
      <w:r w:rsidRPr="00DE1994">
        <w:rPr>
          <w:rFonts w:ascii="Calibri" w:hAnsi="Calibri" w:cs="Calibri"/>
          <w:i/>
        </w:rPr>
        <w:t>ISBN 978-3-7022-</w:t>
      </w:r>
      <w:r>
        <w:rPr>
          <w:rFonts w:ascii="Calibri" w:hAnsi="Calibri" w:cs="Calibri"/>
          <w:i/>
        </w:rPr>
        <w:t>3293-1</w:t>
      </w:r>
      <w:r>
        <w:rPr>
          <w:rFonts w:ascii="Calibri" w:hAnsi="Calibri" w:cs="Calibri"/>
          <w:i/>
        </w:rPr>
        <w:tab/>
      </w:r>
    </w:p>
    <w:p w:rsidR="003D126D" w:rsidRDefault="00332860" w:rsidP="00C8773B">
      <w:pPr>
        <w:pStyle w:val="Kopfzeile"/>
        <w:tabs>
          <w:tab w:val="clear" w:pos="4536"/>
          <w:tab w:val="left" w:pos="7797"/>
        </w:tabs>
        <w:rPr>
          <w:rFonts w:ascii="Calibri" w:hAnsi="Calibri" w:cs="Calibri"/>
          <w:i/>
          <w:lang w:val="de-AT"/>
        </w:rPr>
      </w:pPr>
      <w:r>
        <w:rPr>
          <w:rFonts w:ascii="Calibri" w:hAnsi="Calibri" w:cs="Calibri"/>
          <w:i/>
          <w:lang w:val="de-AT"/>
        </w:rPr>
        <w:t>€ 4</w:t>
      </w:r>
      <w:r w:rsidR="003D126D">
        <w:rPr>
          <w:rFonts w:ascii="Calibri" w:hAnsi="Calibri" w:cs="Calibri"/>
          <w:i/>
          <w:lang w:val="de-AT"/>
        </w:rPr>
        <w:t xml:space="preserve">,95 </w:t>
      </w:r>
    </w:p>
    <w:p w:rsidR="003C63C7" w:rsidRPr="003F0806" w:rsidRDefault="003C63C7" w:rsidP="006431F3">
      <w:pPr>
        <w:ind w:right="709"/>
        <w:jc w:val="both"/>
        <w:rPr>
          <w:rFonts w:asciiTheme="minorHAnsi" w:hAnsiTheme="minorHAnsi" w:cstheme="minorHAnsi"/>
          <w:b/>
          <w:sz w:val="22"/>
          <w:szCs w:val="22"/>
          <w:lang w:val="de-AT"/>
        </w:rPr>
      </w:pPr>
    </w:p>
    <w:p w:rsidR="003C63C7" w:rsidRPr="003C63C7" w:rsidRDefault="003C63C7" w:rsidP="006431F3">
      <w:pPr>
        <w:ind w:right="709"/>
        <w:jc w:val="both"/>
        <w:rPr>
          <w:rFonts w:asciiTheme="minorHAnsi" w:hAnsiTheme="minorHAnsi" w:cstheme="minorHAnsi"/>
          <w:b/>
          <w:sz w:val="28"/>
          <w:szCs w:val="28"/>
        </w:rPr>
      </w:pPr>
      <w:r w:rsidRPr="003C63C7">
        <w:rPr>
          <w:rFonts w:asciiTheme="minorHAnsi" w:hAnsiTheme="minorHAnsi" w:cstheme="minorHAnsi"/>
          <w:b/>
          <w:sz w:val="28"/>
          <w:szCs w:val="28"/>
        </w:rPr>
        <w:t xml:space="preserve">Sei dabei – wenn </w:t>
      </w:r>
      <w:r w:rsidR="00750638">
        <w:rPr>
          <w:rFonts w:asciiTheme="minorHAnsi" w:hAnsiTheme="minorHAnsi" w:cstheme="minorHAnsi"/>
          <w:b/>
          <w:sz w:val="28"/>
          <w:szCs w:val="28"/>
        </w:rPr>
        <w:t>es gilt, etwas für eine bessere Welt</w:t>
      </w:r>
      <w:r w:rsidRPr="003C63C7">
        <w:rPr>
          <w:rFonts w:asciiTheme="minorHAnsi" w:hAnsiTheme="minorHAnsi" w:cstheme="minorHAnsi"/>
          <w:b/>
          <w:sz w:val="28"/>
          <w:szCs w:val="28"/>
        </w:rPr>
        <w:t xml:space="preserve"> zu wagen</w:t>
      </w:r>
      <w:r>
        <w:rPr>
          <w:rFonts w:asciiTheme="minorHAnsi" w:hAnsiTheme="minorHAnsi" w:cstheme="minorHAnsi"/>
          <w:b/>
          <w:sz w:val="28"/>
          <w:szCs w:val="28"/>
        </w:rPr>
        <w:t>!</w:t>
      </w:r>
    </w:p>
    <w:p w:rsidR="006431F3" w:rsidRPr="003C63C7" w:rsidRDefault="003C63C7" w:rsidP="006431F3">
      <w:pPr>
        <w:ind w:right="709"/>
        <w:jc w:val="both"/>
        <w:rPr>
          <w:rFonts w:asciiTheme="minorHAnsi" w:hAnsiTheme="minorHAnsi" w:cstheme="minorHAnsi"/>
          <w:b/>
        </w:rPr>
      </w:pPr>
      <w:r w:rsidRPr="003C63C7">
        <w:rPr>
          <w:rFonts w:asciiTheme="minorHAnsi" w:hAnsiTheme="minorHAnsi" w:cstheme="minorHAnsi"/>
          <w:b/>
        </w:rPr>
        <w:t>Franziskanische Impulse für junge Menschen - d</w:t>
      </w:r>
      <w:r w:rsidR="000A1270" w:rsidRPr="003C63C7">
        <w:rPr>
          <w:rFonts w:asciiTheme="minorHAnsi" w:hAnsiTheme="minorHAnsi" w:cstheme="minorHAnsi"/>
          <w:b/>
        </w:rPr>
        <w:t xml:space="preserve">as </w:t>
      </w:r>
      <w:r w:rsidR="00C8773B" w:rsidRPr="003C63C7">
        <w:rPr>
          <w:rFonts w:asciiTheme="minorHAnsi" w:hAnsiTheme="minorHAnsi" w:cstheme="minorHAnsi"/>
          <w:b/>
        </w:rPr>
        <w:t>engagierte</w:t>
      </w:r>
      <w:r w:rsidR="000A1270" w:rsidRPr="003C63C7">
        <w:rPr>
          <w:rFonts w:asciiTheme="minorHAnsi" w:hAnsiTheme="minorHAnsi" w:cstheme="minorHAnsi"/>
          <w:b/>
        </w:rPr>
        <w:t xml:space="preserve"> Gebetsbuch </w:t>
      </w:r>
      <w:r w:rsidR="00C8773B" w:rsidRPr="003C63C7">
        <w:rPr>
          <w:rFonts w:asciiTheme="minorHAnsi" w:hAnsiTheme="minorHAnsi" w:cstheme="minorHAnsi"/>
          <w:b/>
        </w:rPr>
        <w:t>zur Firmung</w:t>
      </w:r>
      <w:r w:rsidRPr="003C63C7">
        <w:rPr>
          <w:rFonts w:asciiTheme="minorHAnsi" w:hAnsiTheme="minorHAnsi" w:cstheme="minorHAnsi"/>
          <w:b/>
        </w:rPr>
        <w:t xml:space="preserve"> &amp; Konfirmation</w:t>
      </w:r>
    </w:p>
    <w:p w:rsidR="002310F6" w:rsidRPr="00750638" w:rsidRDefault="002310F6" w:rsidP="00EF4F96">
      <w:pPr>
        <w:rPr>
          <w:rFonts w:asciiTheme="minorHAnsi" w:hAnsiTheme="minorHAnsi" w:cstheme="minorHAnsi"/>
          <w:b/>
          <w:sz w:val="16"/>
          <w:szCs w:val="16"/>
        </w:rPr>
      </w:pPr>
    </w:p>
    <w:p w:rsidR="001F7265" w:rsidRPr="003C63C7" w:rsidRDefault="001F7265" w:rsidP="001F7265">
      <w:pPr>
        <w:rPr>
          <w:rFonts w:asciiTheme="minorHAnsi" w:hAnsiTheme="minorHAnsi" w:cstheme="minorHAnsi"/>
          <w:i/>
          <w:sz w:val="20"/>
          <w:szCs w:val="20"/>
        </w:rPr>
      </w:pPr>
      <w:r w:rsidRPr="003C63C7">
        <w:rPr>
          <w:rFonts w:asciiTheme="minorHAnsi" w:hAnsiTheme="minorHAnsi" w:cstheme="minorHAnsi"/>
          <w:i/>
          <w:sz w:val="20"/>
          <w:szCs w:val="20"/>
        </w:rPr>
        <w:t xml:space="preserve">Herr, </w:t>
      </w:r>
      <w:proofErr w:type="gramStart"/>
      <w:r w:rsidRPr="003C63C7">
        <w:rPr>
          <w:rFonts w:asciiTheme="minorHAnsi" w:hAnsiTheme="minorHAnsi" w:cstheme="minorHAnsi"/>
          <w:i/>
          <w:sz w:val="20"/>
          <w:szCs w:val="20"/>
        </w:rPr>
        <w:t>mach</w:t>
      </w:r>
      <w:proofErr w:type="gramEnd"/>
      <w:r w:rsidRPr="003C63C7">
        <w:rPr>
          <w:rFonts w:asciiTheme="minorHAnsi" w:hAnsiTheme="minorHAnsi" w:cstheme="minorHAnsi"/>
          <w:i/>
          <w:sz w:val="20"/>
          <w:szCs w:val="20"/>
        </w:rPr>
        <w:t xml:space="preserve"> mich zu einem Werkzeug deines Friedens, </w:t>
      </w:r>
    </w:p>
    <w:p w:rsidR="001F7265" w:rsidRPr="003C63C7" w:rsidRDefault="001F7265" w:rsidP="001F7265">
      <w:pPr>
        <w:rPr>
          <w:rFonts w:asciiTheme="minorHAnsi" w:hAnsiTheme="minorHAnsi" w:cstheme="minorHAnsi"/>
          <w:i/>
          <w:sz w:val="20"/>
          <w:szCs w:val="20"/>
        </w:rPr>
      </w:pPr>
      <w:r w:rsidRPr="003C63C7">
        <w:rPr>
          <w:rFonts w:asciiTheme="minorHAnsi" w:hAnsiTheme="minorHAnsi" w:cstheme="minorHAnsi"/>
          <w:i/>
          <w:sz w:val="20"/>
          <w:szCs w:val="20"/>
        </w:rPr>
        <w:t>dass ich liebe, wo man hasst;</w:t>
      </w:r>
    </w:p>
    <w:p w:rsidR="001F7265" w:rsidRPr="003C63C7" w:rsidRDefault="001F7265" w:rsidP="001F7265">
      <w:pPr>
        <w:rPr>
          <w:rFonts w:asciiTheme="minorHAnsi" w:hAnsiTheme="minorHAnsi" w:cstheme="minorHAnsi"/>
          <w:i/>
          <w:sz w:val="20"/>
          <w:szCs w:val="20"/>
        </w:rPr>
      </w:pPr>
      <w:r w:rsidRPr="003C63C7">
        <w:rPr>
          <w:rFonts w:asciiTheme="minorHAnsi" w:hAnsiTheme="minorHAnsi" w:cstheme="minorHAnsi"/>
          <w:i/>
          <w:sz w:val="20"/>
          <w:szCs w:val="20"/>
        </w:rPr>
        <w:t>dass ich verzeihe, wo man beleidigt;</w:t>
      </w:r>
      <w:bookmarkStart w:id="0" w:name="_GoBack"/>
      <w:bookmarkEnd w:id="0"/>
    </w:p>
    <w:p w:rsidR="001F7265" w:rsidRPr="003C63C7" w:rsidRDefault="001F7265" w:rsidP="001F7265">
      <w:pPr>
        <w:rPr>
          <w:rFonts w:asciiTheme="minorHAnsi" w:hAnsiTheme="minorHAnsi" w:cstheme="minorHAnsi"/>
          <w:i/>
          <w:sz w:val="20"/>
          <w:szCs w:val="20"/>
        </w:rPr>
      </w:pPr>
      <w:r w:rsidRPr="003C63C7">
        <w:rPr>
          <w:rFonts w:asciiTheme="minorHAnsi" w:hAnsiTheme="minorHAnsi" w:cstheme="minorHAnsi"/>
          <w:i/>
          <w:sz w:val="20"/>
          <w:szCs w:val="20"/>
        </w:rPr>
        <w:t>dass ich verbinde, wo Streit ist;</w:t>
      </w:r>
    </w:p>
    <w:p w:rsidR="001F7265" w:rsidRPr="003C63C7" w:rsidRDefault="001F7265" w:rsidP="001F7265">
      <w:pPr>
        <w:rPr>
          <w:rFonts w:asciiTheme="minorHAnsi" w:hAnsiTheme="minorHAnsi" w:cstheme="minorHAnsi"/>
          <w:i/>
          <w:sz w:val="20"/>
          <w:szCs w:val="20"/>
        </w:rPr>
      </w:pPr>
      <w:r w:rsidRPr="003C63C7">
        <w:rPr>
          <w:rFonts w:asciiTheme="minorHAnsi" w:hAnsiTheme="minorHAnsi" w:cstheme="minorHAnsi"/>
          <w:i/>
          <w:sz w:val="20"/>
          <w:szCs w:val="20"/>
        </w:rPr>
        <w:t>dass ich Glauben bringe, wo Zweifel droht;</w:t>
      </w:r>
    </w:p>
    <w:p w:rsidR="001F7265" w:rsidRPr="003C63C7" w:rsidRDefault="001F7265" w:rsidP="001F7265">
      <w:pPr>
        <w:rPr>
          <w:rFonts w:asciiTheme="minorHAnsi" w:hAnsiTheme="minorHAnsi" w:cstheme="minorHAnsi"/>
          <w:i/>
          <w:sz w:val="20"/>
          <w:szCs w:val="20"/>
        </w:rPr>
      </w:pPr>
      <w:r w:rsidRPr="003C63C7">
        <w:rPr>
          <w:rFonts w:asciiTheme="minorHAnsi" w:hAnsiTheme="minorHAnsi" w:cstheme="minorHAnsi"/>
          <w:i/>
          <w:sz w:val="20"/>
          <w:szCs w:val="20"/>
        </w:rPr>
        <w:t>dass ich d</w:t>
      </w:r>
      <w:r w:rsidR="00750638">
        <w:rPr>
          <w:rFonts w:asciiTheme="minorHAnsi" w:hAnsiTheme="minorHAnsi" w:cstheme="minorHAnsi"/>
          <w:i/>
          <w:sz w:val="20"/>
          <w:szCs w:val="20"/>
        </w:rPr>
        <w:t>ie Wahrheit sage, wo Irrtum ist</w:t>
      </w:r>
      <w:r w:rsidR="003C63C7" w:rsidRPr="003C63C7">
        <w:rPr>
          <w:rFonts w:asciiTheme="minorHAnsi" w:hAnsiTheme="minorHAnsi" w:cstheme="minorHAnsi"/>
          <w:i/>
          <w:sz w:val="20"/>
          <w:szCs w:val="20"/>
        </w:rPr>
        <w:t xml:space="preserve"> (...)</w:t>
      </w:r>
    </w:p>
    <w:p w:rsidR="00D20066" w:rsidRPr="00750638" w:rsidRDefault="00D20066" w:rsidP="00EF4F96">
      <w:pPr>
        <w:rPr>
          <w:rFonts w:asciiTheme="minorHAnsi" w:hAnsiTheme="minorHAnsi" w:cstheme="minorHAnsi"/>
          <w:sz w:val="16"/>
          <w:szCs w:val="16"/>
        </w:rPr>
      </w:pPr>
    </w:p>
    <w:p w:rsidR="00C8773B" w:rsidRPr="00750638" w:rsidRDefault="003C63C7" w:rsidP="00C8773B">
      <w:pPr>
        <w:rPr>
          <w:rFonts w:asciiTheme="minorHAnsi" w:hAnsiTheme="minorHAnsi" w:cstheme="minorHAnsi"/>
          <w:sz w:val="22"/>
          <w:szCs w:val="22"/>
        </w:rPr>
      </w:pPr>
      <w:r w:rsidRPr="00750638">
        <w:rPr>
          <w:rFonts w:asciiTheme="minorHAnsi" w:hAnsiTheme="minorHAnsi" w:cstheme="minorHAnsi"/>
          <w:sz w:val="22"/>
          <w:szCs w:val="22"/>
        </w:rPr>
        <w:t xml:space="preserve">Nun gibt es diesen tollen Text endlich </w:t>
      </w:r>
      <w:r w:rsidR="00C8773B" w:rsidRPr="00750638">
        <w:rPr>
          <w:rFonts w:asciiTheme="minorHAnsi" w:hAnsiTheme="minorHAnsi" w:cstheme="minorHAnsi"/>
          <w:sz w:val="22"/>
          <w:szCs w:val="22"/>
        </w:rPr>
        <w:t>in einer frisch</w:t>
      </w:r>
      <w:r w:rsidRPr="00750638">
        <w:rPr>
          <w:rFonts w:asciiTheme="minorHAnsi" w:hAnsiTheme="minorHAnsi" w:cstheme="minorHAnsi"/>
          <w:sz w:val="22"/>
          <w:szCs w:val="22"/>
        </w:rPr>
        <w:t>en Aufmachung für junge Leute, die in dieser Welt etwas bewegen wollen</w:t>
      </w:r>
      <w:r w:rsidR="00C8773B" w:rsidRPr="00750638">
        <w:rPr>
          <w:rFonts w:asciiTheme="minorHAnsi" w:hAnsiTheme="minorHAnsi" w:cstheme="minorHAnsi"/>
          <w:sz w:val="22"/>
          <w:szCs w:val="22"/>
        </w:rPr>
        <w:t>. Jeder Gebetssatz wird mit einem kurzen Impulstext von Stephan Sigg – gewohnt originell und treffsicher im Stil eines Rap - aufgegriffen und aktualisiert und gibt Anreize daf</w:t>
      </w:r>
      <w:r w:rsidR="00750638" w:rsidRPr="00750638">
        <w:rPr>
          <w:rFonts w:asciiTheme="minorHAnsi" w:hAnsiTheme="minorHAnsi" w:cstheme="minorHAnsi"/>
          <w:sz w:val="22"/>
          <w:szCs w:val="22"/>
        </w:rPr>
        <w:t xml:space="preserve">ür, das Leben heute unter den von Franz von Assisi geprägten Gesichtspunkten </w:t>
      </w:r>
      <w:r w:rsidR="00C8773B" w:rsidRPr="00750638">
        <w:rPr>
          <w:rFonts w:asciiTheme="minorHAnsi" w:hAnsiTheme="minorHAnsi" w:cstheme="minorHAnsi"/>
          <w:sz w:val="22"/>
          <w:szCs w:val="22"/>
        </w:rPr>
        <w:t>in Angriff zu nehmen: verantwortungsvoll, engagiert und problembewusst. Eine moderne, zeitgemäße und fantasievolle grafische Gestaltung mit integriertem QR-Code verleiht dem Buch e</w:t>
      </w:r>
      <w:r w:rsidRPr="00750638">
        <w:rPr>
          <w:rFonts w:asciiTheme="minorHAnsi" w:hAnsiTheme="minorHAnsi" w:cstheme="minorHAnsi"/>
          <w:sz w:val="22"/>
          <w:szCs w:val="22"/>
        </w:rPr>
        <w:t>inen besonderen Touch. So finden auch</w:t>
      </w:r>
      <w:r w:rsidR="00C8773B" w:rsidRPr="00750638">
        <w:rPr>
          <w:rFonts w:asciiTheme="minorHAnsi" w:hAnsiTheme="minorHAnsi" w:cstheme="minorHAnsi"/>
          <w:sz w:val="22"/>
          <w:szCs w:val="22"/>
        </w:rPr>
        <w:t xml:space="preserve"> junge Mensch</w:t>
      </w:r>
      <w:r w:rsidRPr="00750638">
        <w:rPr>
          <w:rFonts w:asciiTheme="minorHAnsi" w:hAnsiTheme="minorHAnsi" w:cstheme="minorHAnsi"/>
          <w:sz w:val="22"/>
          <w:szCs w:val="22"/>
        </w:rPr>
        <w:t>en</w:t>
      </w:r>
      <w:r w:rsidR="00C8773B" w:rsidRPr="00750638">
        <w:rPr>
          <w:rFonts w:asciiTheme="minorHAnsi" w:hAnsiTheme="minorHAnsi" w:cstheme="minorHAnsi"/>
          <w:sz w:val="22"/>
          <w:szCs w:val="22"/>
        </w:rPr>
        <w:t xml:space="preserve"> </w:t>
      </w:r>
      <w:r w:rsidRPr="00750638">
        <w:rPr>
          <w:rFonts w:asciiTheme="minorHAnsi" w:hAnsiTheme="minorHAnsi" w:cstheme="minorHAnsi"/>
          <w:sz w:val="22"/>
          <w:szCs w:val="22"/>
        </w:rPr>
        <w:t>den Zugang zu diesem starken Gebet und seinen Forderungen</w:t>
      </w:r>
      <w:r w:rsidR="00C8773B" w:rsidRPr="00750638">
        <w:rPr>
          <w:rFonts w:asciiTheme="minorHAnsi" w:hAnsiTheme="minorHAnsi" w:cstheme="minorHAnsi"/>
          <w:sz w:val="22"/>
          <w:szCs w:val="22"/>
        </w:rPr>
        <w:t xml:space="preserve">.  </w:t>
      </w:r>
    </w:p>
    <w:p w:rsidR="00C8773B" w:rsidRPr="00750638" w:rsidRDefault="00C8773B" w:rsidP="00C8773B">
      <w:pPr>
        <w:rPr>
          <w:rFonts w:asciiTheme="minorHAnsi" w:hAnsiTheme="minorHAnsi" w:cstheme="minorHAnsi"/>
          <w:sz w:val="16"/>
          <w:szCs w:val="16"/>
        </w:rPr>
      </w:pPr>
    </w:p>
    <w:p w:rsidR="00C8773B" w:rsidRPr="00750638" w:rsidRDefault="00C8773B" w:rsidP="00EF4F96">
      <w:pPr>
        <w:rPr>
          <w:rFonts w:asciiTheme="minorHAnsi" w:hAnsiTheme="minorHAnsi" w:cstheme="minorHAnsi"/>
          <w:sz w:val="22"/>
          <w:szCs w:val="22"/>
        </w:rPr>
      </w:pPr>
      <w:r w:rsidRPr="00750638">
        <w:rPr>
          <w:rFonts w:asciiTheme="minorHAnsi" w:hAnsiTheme="minorHAnsi" w:cstheme="minorHAnsi"/>
          <w:sz w:val="22"/>
          <w:szCs w:val="22"/>
        </w:rPr>
        <w:t xml:space="preserve">Das </w:t>
      </w:r>
      <w:r w:rsidR="001F7265" w:rsidRPr="00750638">
        <w:rPr>
          <w:rFonts w:asciiTheme="minorHAnsi" w:hAnsiTheme="minorHAnsi" w:cstheme="minorHAnsi"/>
          <w:sz w:val="22"/>
          <w:szCs w:val="22"/>
        </w:rPr>
        <w:t xml:space="preserve"> Gebet </w:t>
      </w:r>
      <w:r w:rsidRPr="00750638">
        <w:rPr>
          <w:rFonts w:asciiTheme="minorHAnsi" w:hAnsiTheme="minorHAnsi" w:cstheme="minorHAnsi"/>
          <w:sz w:val="22"/>
          <w:szCs w:val="22"/>
        </w:rPr>
        <w:t xml:space="preserve">selbst </w:t>
      </w:r>
      <w:r w:rsidR="001F7265" w:rsidRPr="00750638">
        <w:rPr>
          <w:rFonts w:asciiTheme="minorHAnsi" w:hAnsiTheme="minorHAnsi" w:cstheme="minorHAnsi"/>
          <w:sz w:val="22"/>
          <w:szCs w:val="22"/>
        </w:rPr>
        <w:t>stammt aus der Normandie, wurde in den Kriegswirren des Ersten Weltkriegs geschrieben und am Beginn des Jahres</w:t>
      </w:r>
      <w:r w:rsidR="00750638">
        <w:rPr>
          <w:rFonts w:asciiTheme="minorHAnsi" w:hAnsiTheme="minorHAnsi" w:cstheme="minorHAnsi"/>
          <w:sz w:val="22"/>
          <w:szCs w:val="22"/>
        </w:rPr>
        <w:t xml:space="preserve"> 1916 im „</w:t>
      </w:r>
      <w:proofErr w:type="spellStart"/>
      <w:r w:rsidR="00750638">
        <w:rPr>
          <w:rFonts w:asciiTheme="minorHAnsi" w:hAnsiTheme="minorHAnsi" w:cstheme="minorHAnsi"/>
          <w:sz w:val="22"/>
          <w:szCs w:val="22"/>
        </w:rPr>
        <w:t>L’Osservatore</w:t>
      </w:r>
      <w:proofErr w:type="spellEnd"/>
      <w:r w:rsidR="00750638">
        <w:rPr>
          <w:rFonts w:asciiTheme="minorHAnsi" w:hAnsiTheme="minorHAnsi" w:cstheme="minorHAnsi"/>
          <w:sz w:val="22"/>
          <w:szCs w:val="22"/>
        </w:rPr>
        <w:t xml:space="preserve"> Romano“ </w:t>
      </w:r>
      <w:r w:rsidR="001F7265" w:rsidRPr="00750638">
        <w:rPr>
          <w:rFonts w:asciiTheme="minorHAnsi" w:hAnsiTheme="minorHAnsi" w:cstheme="minorHAnsi"/>
          <w:sz w:val="22"/>
          <w:szCs w:val="22"/>
        </w:rPr>
        <w:t>ver</w:t>
      </w:r>
      <w:r w:rsidRPr="00750638">
        <w:rPr>
          <w:rFonts w:asciiTheme="minorHAnsi" w:hAnsiTheme="minorHAnsi" w:cstheme="minorHAnsi"/>
          <w:sz w:val="22"/>
          <w:szCs w:val="22"/>
        </w:rPr>
        <w:t>öffentlicht. Der schlichte Text, der</w:t>
      </w:r>
      <w:r w:rsidR="001F7265" w:rsidRPr="00750638">
        <w:rPr>
          <w:rFonts w:asciiTheme="minorHAnsi" w:hAnsiTheme="minorHAnsi" w:cstheme="minorHAnsi"/>
          <w:sz w:val="22"/>
          <w:szCs w:val="22"/>
        </w:rPr>
        <w:t xml:space="preserve"> den Geist der Bergpredigt atmet, sollte bald in aller Welt Verbreitung finden und erfreut sich bis heute großer Beliebtheit.  </w:t>
      </w:r>
      <w:r w:rsidR="00D20066" w:rsidRPr="00750638">
        <w:rPr>
          <w:rFonts w:asciiTheme="minorHAnsi" w:hAnsiTheme="minorHAnsi" w:cstheme="minorHAnsi"/>
          <w:sz w:val="22"/>
          <w:szCs w:val="22"/>
        </w:rPr>
        <w:t xml:space="preserve">Ein Franziskanerpater verschaffte ihm die große Popularität, in dem er ein Andachtsbild drucken ließ, das </w:t>
      </w:r>
      <w:r w:rsidR="003D126D" w:rsidRPr="00750638">
        <w:rPr>
          <w:rFonts w:asciiTheme="minorHAnsi" w:hAnsiTheme="minorHAnsi" w:cstheme="minorHAnsi"/>
          <w:sz w:val="22"/>
          <w:szCs w:val="22"/>
        </w:rPr>
        <w:t>den</w:t>
      </w:r>
      <w:r w:rsidR="00750638" w:rsidRPr="00750638">
        <w:rPr>
          <w:rFonts w:asciiTheme="minorHAnsi" w:hAnsiTheme="minorHAnsi" w:cstheme="minorHAnsi"/>
          <w:sz w:val="22"/>
          <w:szCs w:val="22"/>
        </w:rPr>
        <w:t xml:space="preserve"> heiligen Franziskus</w:t>
      </w:r>
      <w:r w:rsidR="00D20066" w:rsidRPr="00750638">
        <w:rPr>
          <w:rFonts w:asciiTheme="minorHAnsi" w:hAnsiTheme="minorHAnsi" w:cstheme="minorHAnsi"/>
          <w:sz w:val="22"/>
          <w:szCs w:val="22"/>
        </w:rPr>
        <w:t xml:space="preserve"> zeigte und auf der Rückseite den Gebetstext wiedergab mit dem Kommentar: „Das Gebet fasst die Ideale des franziskanischen Lebens zusammen, ist aber zugleich eine Antwort auf die dringenden Nöte unserer Zeit.“</w:t>
      </w:r>
      <w:r w:rsidR="00750638" w:rsidRPr="00750638">
        <w:rPr>
          <w:rFonts w:asciiTheme="minorHAnsi" w:hAnsiTheme="minorHAnsi" w:cstheme="minorHAnsi"/>
          <w:sz w:val="22"/>
          <w:szCs w:val="22"/>
        </w:rPr>
        <w:t xml:space="preserve"> Daran hat sich bis heute nichts geändert.</w:t>
      </w:r>
    </w:p>
    <w:p w:rsidR="00175C19" w:rsidRPr="00750638" w:rsidRDefault="00175C19" w:rsidP="00EF4F96">
      <w:pPr>
        <w:rPr>
          <w:rFonts w:asciiTheme="minorHAnsi" w:hAnsiTheme="minorHAnsi" w:cstheme="minorHAnsi"/>
          <w:sz w:val="16"/>
          <w:szCs w:val="16"/>
        </w:rPr>
      </w:pPr>
    </w:p>
    <w:p w:rsidR="006431F3" w:rsidRPr="00750638" w:rsidRDefault="006431F3" w:rsidP="006431F3">
      <w:pPr>
        <w:pStyle w:val="berschrift2"/>
        <w:rPr>
          <w:rFonts w:asciiTheme="minorHAnsi" w:hAnsiTheme="minorHAnsi" w:cstheme="minorHAnsi"/>
          <w:i/>
          <w:iCs/>
          <w:sz w:val="22"/>
          <w:szCs w:val="22"/>
        </w:rPr>
      </w:pPr>
      <w:r w:rsidRPr="00750638">
        <w:rPr>
          <w:rFonts w:asciiTheme="minorHAnsi" w:hAnsiTheme="minorHAnsi" w:cstheme="minorHAnsi"/>
          <w:i/>
          <w:iCs/>
          <w:sz w:val="22"/>
          <w:szCs w:val="22"/>
        </w:rPr>
        <w:t>D</w:t>
      </w:r>
      <w:r w:rsidR="00A71D4F" w:rsidRPr="00750638">
        <w:rPr>
          <w:rFonts w:asciiTheme="minorHAnsi" w:hAnsiTheme="minorHAnsi" w:cstheme="minorHAnsi"/>
          <w:i/>
          <w:iCs/>
          <w:sz w:val="22"/>
          <w:szCs w:val="22"/>
        </w:rPr>
        <w:t>er</w:t>
      </w:r>
      <w:r w:rsidR="008652F5" w:rsidRPr="00750638">
        <w:rPr>
          <w:rFonts w:asciiTheme="minorHAnsi" w:hAnsiTheme="minorHAnsi" w:cstheme="minorHAnsi"/>
          <w:i/>
          <w:iCs/>
          <w:sz w:val="22"/>
          <w:szCs w:val="22"/>
        </w:rPr>
        <w:t xml:space="preserve"> </w:t>
      </w:r>
      <w:r w:rsidRPr="00750638">
        <w:rPr>
          <w:rFonts w:asciiTheme="minorHAnsi" w:hAnsiTheme="minorHAnsi" w:cstheme="minorHAnsi"/>
          <w:i/>
          <w:iCs/>
          <w:sz w:val="22"/>
          <w:szCs w:val="22"/>
        </w:rPr>
        <w:t>Autor:</w:t>
      </w:r>
    </w:p>
    <w:p w:rsidR="00A71D4F" w:rsidRPr="00750638" w:rsidRDefault="00A71D4F" w:rsidP="00A71D4F">
      <w:pPr>
        <w:rPr>
          <w:rFonts w:asciiTheme="minorHAnsi" w:hAnsiTheme="minorHAnsi" w:cstheme="minorHAnsi"/>
          <w:color w:val="000000"/>
          <w:sz w:val="22"/>
          <w:szCs w:val="22"/>
        </w:rPr>
      </w:pPr>
      <w:r w:rsidRPr="00750638">
        <w:rPr>
          <w:rFonts w:asciiTheme="minorHAnsi" w:hAnsiTheme="minorHAnsi" w:cstheme="minorHAnsi"/>
          <w:sz w:val="22"/>
          <w:szCs w:val="22"/>
          <w:lang w:val="de-AT"/>
        </w:rPr>
        <w:t>STEPHAN SIGG</w:t>
      </w:r>
      <w:r w:rsidRPr="00750638">
        <w:rPr>
          <w:rFonts w:asciiTheme="minorHAnsi" w:hAnsiTheme="minorHAnsi" w:cstheme="minorHAnsi"/>
          <w:smallCaps/>
          <w:sz w:val="22"/>
          <w:szCs w:val="22"/>
          <w:lang w:val="de-AT"/>
        </w:rPr>
        <w:t xml:space="preserve">, </w:t>
      </w:r>
      <w:r w:rsidRPr="00750638">
        <w:rPr>
          <w:rFonts w:asciiTheme="minorHAnsi" w:hAnsiTheme="minorHAnsi" w:cstheme="minorHAnsi"/>
          <w:sz w:val="22"/>
          <w:szCs w:val="22"/>
        </w:rPr>
        <w:t>geb. 198</w:t>
      </w:r>
      <w:r w:rsidR="003D126D" w:rsidRPr="00750638">
        <w:rPr>
          <w:rFonts w:asciiTheme="minorHAnsi" w:hAnsiTheme="minorHAnsi" w:cstheme="minorHAnsi"/>
          <w:sz w:val="22"/>
          <w:szCs w:val="22"/>
        </w:rPr>
        <w:t>3</w:t>
      </w:r>
      <w:r w:rsidRPr="00750638">
        <w:rPr>
          <w:rFonts w:asciiTheme="minorHAnsi" w:hAnsiTheme="minorHAnsi" w:cstheme="minorHAnsi"/>
          <w:sz w:val="22"/>
          <w:szCs w:val="22"/>
        </w:rPr>
        <w:t xml:space="preserve">, </w:t>
      </w:r>
      <w:r w:rsidRPr="00750638">
        <w:rPr>
          <w:rFonts w:asciiTheme="minorHAnsi" w:hAnsiTheme="minorHAnsi" w:cstheme="minorHAnsi"/>
          <w:color w:val="000000"/>
          <w:sz w:val="22"/>
          <w:szCs w:val="22"/>
        </w:rPr>
        <w:t xml:space="preserve">lebt und schreibt in </w:t>
      </w:r>
      <w:proofErr w:type="spellStart"/>
      <w:r w:rsidRPr="00750638">
        <w:rPr>
          <w:rFonts w:asciiTheme="minorHAnsi" w:hAnsiTheme="minorHAnsi" w:cstheme="minorHAnsi"/>
          <w:color w:val="000000"/>
          <w:sz w:val="22"/>
          <w:szCs w:val="22"/>
        </w:rPr>
        <w:t>Rheineck</w:t>
      </w:r>
      <w:proofErr w:type="spellEnd"/>
      <w:r w:rsidRPr="00750638">
        <w:rPr>
          <w:rFonts w:asciiTheme="minorHAnsi" w:hAnsiTheme="minorHAnsi" w:cstheme="minorHAnsi"/>
          <w:color w:val="000000"/>
          <w:sz w:val="22"/>
          <w:szCs w:val="22"/>
        </w:rPr>
        <w:t xml:space="preserve"> (Rheintal, Nähe Bodensee). Der multimediale „Tausendsassa“ (schreibt für Zeitungen, ist online für </w:t>
      </w:r>
      <w:r w:rsidRPr="00750638">
        <w:rPr>
          <w:rFonts w:asciiTheme="minorHAnsi" w:hAnsiTheme="minorHAnsi" w:cstheme="minorHAnsi"/>
          <w:i/>
          <w:color w:val="000000"/>
          <w:sz w:val="22"/>
          <w:szCs w:val="22"/>
        </w:rPr>
        <w:t>kath.ch</w:t>
      </w:r>
      <w:r w:rsidRPr="00750638">
        <w:rPr>
          <w:rFonts w:asciiTheme="minorHAnsi" w:hAnsiTheme="minorHAnsi" w:cstheme="minorHAnsi"/>
          <w:color w:val="000000"/>
          <w:sz w:val="22"/>
          <w:szCs w:val="22"/>
        </w:rPr>
        <w:t xml:space="preserve"> </w:t>
      </w:r>
      <w:proofErr w:type="gramStart"/>
      <w:r w:rsidRPr="00750638">
        <w:rPr>
          <w:rFonts w:asciiTheme="minorHAnsi" w:hAnsiTheme="minorHAnsi" w:cstheme="minorHAnsi"/>
          <w:color w:val="000000"/>
          <w:sz w:val="22"/>
          <w:szCs w:val="22"/>
        </w:rPr>
        <w:t>tätig</w:t>
      </w:r>
      <w:proofErr w:type="gramEnd"/>
      <w:r w:rsidRPr="00750638">
        <w:rPr>
          <w:rFonts w:asciiTheme="minorHAnsi" w:hAnsiTheme="minorHAnsi" w:cstheme="minorHAnsi"/>
          <w:color w:val="000000"/>
          <w:sz w:val="22"/>
          <w:szCs w:val="22"/>
        </w:rPr>
        <w:t xml:space="preserve"> und vielseitiger Buchautor) und Theologe greift auf eine langjährige Erfahrung in der kirchlichen Kinder- und Jugendarbeit zurück. Der Schweizer Jungautor ist bekannt für seine flotten, unkonventionellen Texte, die das jugendliche Publikum erreichen (Gebetsbuch „Treibstoff“, 2007, bereits in der 5. Auflage, „Form mich, firm mich“, 2008, 3. Auflage, „Echtzeit, 2012, 2. Auflage).  </w:t>
      </w:r>
    </w:p>
    <w:p w:rsidR="006431F3" w:rsidRPr="00750638" w:rsidRDefault="006431F3" w:rsidP="006431F3">
      <w:pPr>
        <w:rPr>
          <w:sz w:val="20"/>
          <w:szCs w:val="20"/>
        </w:rPr>
      </w:pPr>
    </w:p>
    <w:p w:rsidR="00D140D8" w:rsidRDefault="00D140D8"/>
    <w:sectPr w:rsidR="00D140D8">
      <w:headerReference w:type="default" r:id="rId9"/>
      <w:pgSz w:w="11906" w:h="16838"/>
      <w:pgMar w:top="1417" w:right="1700" w:bottom="1418"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BAB" w:rsidRDefault="00975BAB">
      <w:r>
        <w:separator/>
      </w:r>
    </w:p>
  </w:endnote>
  <w:endnote w:type="continuationSeparator" w:id="0">
    <w:p w:rsidR="00975BAB" w:rsidRDefault="00975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BAB" w:rsidRDefault="00975BAB">
      <w:r>
        <w:separator/>
      </w:r>
    </w:p>
  </w:footnote>
  <w:footnote w:type="continuationSeparator" w:id="0">
    <w:p w:rsidR="00975BAB" w:rsidRDefault="00975B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1D8" w:rsidRDefault="006531D8">
    <w:pPr>
      <w:pStyle w:val="berschrift3"/>
      <w:jc w:val="left"/>
    </w:pPr>
  </w:p>
  <w:p w:rsidR="006531D8" w:rsidRDefault="006531D8">
    <w:pPr>
      <w:pStyle w:val="berschrift3"/>
      <w:jc w:val="left"/>
    </w:pPr>
  </w:p>
  <w:p w:rsidR="006531D8" w:rsidRPr="00400EA7" w:rsidRDefault="006531D8">
    <w:pPr>
      <w:pStyle w:val="berschrift3"/>
      <w:jc w:val="left"/>
      <w:rPr>
        <w:rFonts w:asciiTheme="minorHAnsi" w:hAnsiTheme="minorHAnsi" w:cstheme="minorHAnsi"/>
      </w:rPr>
    </w:pPr>
    <w:r w:rsidRPr="00400EA7">
      <w:rPr>
        <w:rFonts w:asciiTheme="minorHAnsi" w:hAnsiTheme="minorHAnsi" w:cstheme="minorHAnsi"/>
      </w:rPr>
      <w:t xml:space="preserve">Tyrolia-Verlag </w:t>
    </w:r>
    <w:r w:rsidRPr="00400EA7">
      <w:rPr>
        <w:rFonts w:asciiTheme="minorHAnsi" w:hAnsiTheme="minorHAnsi" w:cstheme="minorHAnsi"/>
        <w:sz w:val="24"/>
      </w:rPr>
      <w:t>·  Innsbruck-Wien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5A9308DF"/>
    <w:multiLevelType w:val="hybridMultilevel"/>
    <w:tmpl w:val="A3101926"/>
    <w:lvl w:ilvl="0" w:tplc="CBDAE76C">
      <w:numFmt w:val="bullet"/>
      <w:lvlText w:val="-"/>
      <w:lvlJc w:val="left"/>
      <w:pPr>
        <w:ind w:left="720" w:hanging="360"/>
      </w:pPr>
      <w:rPr>
        <w:rFonts w:ascii="Calibri" w:eastAsia="Times New Roma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1F3"/>
    <w:rsid w:val="00004205"/>
    <w:rsid w:val="000A1270"/>
    <w:rsid w:val="0017248D"/>
    <w:rsid w:val="00175C19"/>
    <w:rsid w:val="001A3485"/>
    <w:rsid w:val="001F7265"/>
    <w:rsid w:val="00220F77"/>
    <w:rsid w:val="002310F6"/>
    <w:rsid w:val="002910B6"/>
    <w:rsid w:val="0029293B"/>
    <w:rsid w:val="002C0368"/>
    <w:rsid w:val="002D698E"/>
    <w:rsid w:val="003134B5"/>
    <w:rsid w:val="00330A91"/>
    <w:rsid w:val="00330EC2"/>
    <w:rsid w:val="00332860"/>
    <w:rsid w:val="00342120"/>
    <w:rsid w:val="003452DB"/>
    <w:rsid w:val="0036400F"/>
    <w:rsid w:val="003961FE"/>
    <w:rsid w:val="003B5C7C"/>
    <w:rsid w:val="003C21A9"/>
    <w:rsid w:val="003C63C7"/>
    <w:rsid w:val="003D126D"/>
    <w:rsid w:val="003F0806"/>
    <w:rsid w:val="00400EA7"/>
    <w:rsid w:val="004F60B6"/>
    <w:rsid w:val="00506C3E"/>
    <w:rsid w:val="00545874"/>
    <w:rsid w:val="005470FE"/>
    <w:rsid w:val="005571C1"/>
    <w:rsid w:val="00583124"/>
    <w:rsid w:val="005F1CDC"/>
    <w:rsid w:val="006431F3"/>
    <w:rsid w:val="006531D8"/>
    <w:rsid w:val="006A34E9"/>
    <w:rsid w:val="006D3052"/>
    <w:rsid w:val="006F2AA1"/>
    <w:rsid w:val="00714ECA"/>
    <w:rsid w:val="00750638"/>
    <w:rsid w:val="007D1F85"/>
    <w:rsid w:val="007D5888"/>
    <w:rsid w:val="00821C90"/>
    <w:rsid w:val="00863090"/>
    <w:rsid w:val="008652F5"/>
    <w:rsid w:val="008B3ADE"/>
    <w:rsid w:val="008C54BB"/>
    <w:rsid w:val="00975BAB"/>
    <w:rsid w:val="00995641"/>
    <w:rsid w:val="009A2405"/>
    <w:rsid w:val="009A7623"/>
    <w:rsid w:val="009C3FCB"/>
    <w:rsid w:val="009F44ED"/>
    <w:rsid w:val="00A0574E"/>
    <w:rsid w:val="00A15FB7"/>
    <w:rsid w:val="00A675D6"/>
    <w:rsid w:val="00A71D4F"/>
    <w:rsid w:val="00AB679C"/>
    <w:rsid w:val="00AD105C"/>
    <w:rsid w:val="00B0524A"/>
    <w:rsid w:val="00B067FD"/>
    <w:rsid w:val="00B63449"/>
    <w:rsid w:val="00C0384C"/>
    <w:rsid w:val="00C21A89"/>
    <w:rsid w:val="00C7598A"/>
    <w:rsid w:val="00C779B6"/>
    <w:rsid w:val="00C8773B"/>
    <w:rsid w:val="00C9039D"/>
    <w:rsid w:val="00C95170"/>
    <w:rsid w:val="00CA2D04"/>
    <w:rsid w:val="00CA697A"/>
    <w:rsid w:val="00D140D8"/>
    <w:rsid w:val="00D20066"/>
    <w:rsid w:val="00DA4478"/>
    <w:rsid w:val="00DC6930"/>
    <w:rsid w:val="00DD0B6C"/>
    <w:rsid w:val="00E200FE"/>
    <w:rsid w:val="00EA29AB"/>
    <w:rsid w:val="00ED3AE5"/>
    <w:rsid w:val="00EF4F96"/>
    <w:rsid w:val="00F7055E"/>
    <w:rsid w:val="00F9077A"/>
    <w:rsid w:val="00FF6F1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431F3"/>
    <w:pPr>
      <w:spacing w:after="0" w:line="240" w:lineRule="auto"/>
    </w:pPr>
    <w:rPr>
      <w:rFonts w:ascii="Times New Roman" w:eastAsia="Times New Roman" w:hAnsi="Times New Roman" w:cs="Times New Roman"/>
      <w:sz w:val="24"/>
      <w:szCs w:val="24"/>
      <w:lang w:val="de-DE" w:eastAsia="de-DE"/>
    </w:rPr>
  </w:style>
  <w:style w:type="paragraph" w:styleId="berschrift2">
    <w:name w:val="heading 2"/>
    <w:basedOn w:val="Standard"/>
    <w:next w:val="Standard"/>
    <w:link w:val="berschrift2Zchn"/>
    <w:qFormat/>
    <w:rsid w:val="006431F3"/>
    <w:pPr>
      <w:keepNext/>
      <w:outlineLvl w:val="1"/>
    </w:pPr>
    <w:rPr>
      <w:szCs w:val="20"/>
    </w:rPr>
  </w:style>
  <w:style w:type="paragraph" w:styleId="berschrift3">
    <w:name w:val="heading 3"/>
    <w:basedOn w:val="Standard"/>
    <w:next w:val="Standard"/>
    <w:link w:val="berschrift3Zchn"/>
    <w:qFormat/>
    <w:rsid w:val="006431F3"/>
    <w:pPr>
      <w:keepNext/>
      <w:pBdr>
        <w:bottom w:val="single" w:sz="4" w:space="1" w:color="auto"/>
      </w:pBdr>
      <w:jc w:val="right"/>
      <w:outlineLvl w:val="2"/>
    </w:pPr>
    <w:rPr>
      <w:rFonts w:ascii="Century Gothic" w:hAnsi="Century Gothic"/>
      <w:sz w:val="36"/>
      <w:szCs w:val="20"/>
    </w:rPr>
  </w:style>
  <w:style w:type="paragraph" w:styleId="berschrift6">
    <w:name w:val="heading 6"/>
    <w:basedOn w:val="Standard"/>
    <w:next w:val="Standard"/>
    <w:link w:val="berschrift6Zchn"/>
    <w:uiPriority w:val="9"/>
    <w:unhideWhenUsed/>
    <w:qFormat/>
    <w:rsid w:val="006431F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6431F3"/>
    <w:rPr>
      <w:rFonts w:ascii="Times New Roman" w:eastAsia="Times New Roman" w:hAnsi="Times New Roman" w:cs="Times New Roman"/>
      <w:sz w:val="24"/>
      <w:szCs w:val="20"/>
      <w:lang w:val="de-DE" w:eastAsia="de-DE"/>
    </w:rPr>
  </w:style>
  <w:style w:type="character" w:customStyle="1" w:styleId="berschrift3Zchn">
    <w:name w:val="Überschrift 3 Zchn"/>
    <w:basedOn w:val="Absatz-Standardschriftart"/>
    <w:link w:val="berschrift3"/>
    <w:rsid w:val="006431F3"/>
    <w:rPr>
      <w:rFonts w:ascii="Century Gothic" w:eastAsia="Times New Roman" w:hAnsi="Century Gothic" w:cs="Times New Roman"/>
      <w:sz w:val="36"/>
      <w:szCs w:val="20"/>
      <w:lang w:val="de-DE" w:eastAsia="de-DE"/>
    </w:rPr>
  </w:style>
  <w:style w:type="character" w:customStyle="1" w:styleId="berschrift6Zchn">
    <w:name w:val="Überschrift 6 Zchn"/>
    <w:basedOn w:val="Absatz-Standardschriftart"/>
    <w:link w:val="berschrift6"/>
    <w:uiPriority w:val="9"/>
    <w:rsid w:val="006431F3"/>
    <w:rPr>
      <w:rFonts w:asciiTheme="majorHAnsi" w:eastAsiaTheme="majorEastAsia" w:hAnsiTheme="majorHAnsi" w:cstheme="majorBidi"/>
      <w:i/>
      <w:iCs/>
      <w:color w:val="243F60" w:themeColor="accent1" w:themeShade="7F"/>
      <w:sz w:val="24"/>
      <w:szCs w:val="24"/>
      <w:lang w:val="de-DE" w:eastAsia="de-DE"/>
    </w:rPr>
  </w:style>
  <w:style w:type="paragraph" w:styleId="Kopfzeile">
    <w:name w:val="header"/>
    <w:basedOn w:val="Standard"/>
    <w:link w:val="KopfzeileZchn"/>
    <w:semiHidden/>
    <w:rsid w:val="006431F3"/>
    <w:pPr>
      <w:tabs>
        <w:tab w:val="center" w:pos="4536"/>
        <w:tab w:val="right" w:pos="9072"/>
      </w:tabs>
    </w:pPr>
    <w:rPr>
      <w:szCs w:val="20"/>
    </w:rPr>
  </w:style>
  <w:style w:type="character" w:customStyle="1" w:styleId="KopfzeileZchn">
    <w:name w:val="Kopfzeile Zchn"/>
    <w:basedOn w:val="Absatz-Standardschriftart"/>
    <w:link w:val="Kopfzeile"/>
    <w:semiHidden/>
    <w:rsid w:val="006431F3"/>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6431F3"/>
    <w:pPr>
      <w:tabs>
        <w:tab w:val="center" w:pos="4536"/>
        <w:tab w:val="right" w:pos="9072"/>
      </w:tabs>
    </w:pPr>
    <w:rPr>
      <w:szCs w:val="20"/>
    </w:rPr>
  </w:style>
  <w:style w:type="character" w:customStyle="1" w:styleId="FuzeileZchn">
    <w:name w:val="Fußzeile Zchn"/>
    <w:basedOn w:val="Absatz-Standardschriftart"/>
    <w:link w:val="Fuzeile"/>
    <w:semiHidden/>
    <w:rsid w:val="006431F3"/>
    <w:rPr>
      <w:rFonts w:ascii="Times New Roman" w:eastAsia="Times New Roman" w:hAnsi="Times New Roman" w:cs="Times New Roman"/>
      <w:sz w:val="24"/>
      <w:szCs w:val="20"/>
      <w:lang w:val="de-DE" w:eastAsia="de-DE"/>
    </w:rPr>
  </w:style>
  <w:style w:type="paragraph" w:styleId="Listenabsatz">
    <w:name w:val="List Paragraph"/>
    <w:basedOn w:val="Standard"/>
    <w:uiPriority w:val="34"/>
    <w:qFormat/>
    <w:rsid w:val="006431F3"/>
    <w:pPr>
      <w:ind w:left="720"/>
      <w:contextualSpacing/>
    </w:pPr>
  </w:style>
  <w:style w:type="paragraph" w:styleId="Sprechblasentext">
    <w:name w:val="Balloon Text"/>
    <w:basedOn w:val="Standard"/>
    <w:link w:val="SprechblasentextZchn"/>
    <w:uiPriority w:val="99"/>
    <w:semiHidden/>
    <w:unhideWhenUsed/>
    <w:rsid w:val="006431F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431F3"/>
    <w:rPr>
      <w:rFonts w:ascii="Tahoma" w:eastAsia="Times New Roman" w:hAnsi="Tahoma" w:cs="Tahoma"/>
      <w:sz w:val="16"/>
      <w:szCs w:val="16"/>
      <w:lang w:val="de-DE" w:eastAsia="de-DE"/>
    </w:rPr>
  </w:style>
  <w:style w:type="character" w:styleId="Fett">
    <w:name w:val="Strong"/>
    <w:qFormat/>
    <w:rsid w:val="00175C1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431F3"/>
    <w:pPr>
      <w:spacing w:after="0" w:line="240" w:lineRule="auto"/>
    </w:pPr>
    <w:rPr>
      <w:rFonts w:ascii="Times New Roman" w:eastAsia="Times New Roman" w:hAnsi="Times New Roman" w:cs="Times New Roman"/>
      <w:sz w:val="24"/>
      <w:szCs w:val="24"/>
      <w:lang w:val="de-DE" w:eastAsia="de-DE"/>
    </w:rPr>
  </w:style>
  <w:style w:type="paragraph" w:styleId="berschrift2">
    <w:name w:val="heading 2"/>
    <w:basedOn w:val="Standard"/>
    <w:next w:val="Standard"/>
    <w:link w:val="berschrift2Zchn"/>
    <w:qFormat/>
    <w:rsid w:val="006431F3"/>
    <w:pPr>
      <w:keepNext/>
      <w:outlineLvl w:val="1"/>
    </w:pPr>
    <w:rPr>
      <w:szCs w:val="20"/>
    </w:rPr>
  </w:style>
  <w:style w:type="paragraph" w:styleId="berschrift3">
    <w:name w:val="heading 3"/>
    <w:basedOn w:val="Standard"/>
    <w:next w:val="Standard"/>
    <w:link w:val="berschrift3Zchn"/>
    <w:qFormat/>
    <w:rsid w:val="006431F3"/>
    <w:pPr>
      <w:keepNext/>
      <w:pBdr>
        <w:bottom w:val="single" w:sz="4" w:space="1" w:color="auto"/>
      </w:pBdr>
      <w:jc w:val="right"/>
      <w:outlineLvl w:val="2"/>
    </w:pPr>
    <w:rPr>
      <w:rFonts w:ascii="Century Gothic" w:hAnsi="Century Gothic"/>
      <w:sz w:val="36"/>
      <w:szCs w:val="20"/>
    </w:rPr>
  </w:style>
  <w:style w:type="paragraph" w:styleId="berschrift6">
    <w:name w:val="heading 6"/>
    <w:basedOn w:val="Standard"/>
    <w:next w:val="Standard"/>
    <w:link w:val="berschrift6Zchn"/>
    <w:uiPriority w:val="9"/>
    <w:unhideWhenUsed/>
    <w:qFormat/>
    <w:rsid w:val="006431F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6431F3"/>
    <w:rPr>
      <w:rFonts w:ascii="Times New Roman" w:eastAsia="Times New Roman" w:hAnsi="Times New Roman" w:cs="Times New Roman"/>
      <w:sz w:val="24"/>
      <w:szCs w:val="20"/>
      <w:lang w:val="de-DE" w:eastAsia="de-DE"/>
    </w:rPr>
  </w:style>
  <w:style w:type="character" w:customStyle="1" w:styleId="berschrift3Zchn">
    <w:name w:val="Überschrift 3 Zchn"/>
    <w:basedOn w:val="Absatz-Standardschriftart"/>
    <w:link w:val="berschrift3"/>
    <w:rsid w:val="006431F3"/>
    <w:rPr>
      <w:rFonts w:ascii="Century Gothic" w:eastAsia="Times New Roman" w:hAnsi="Century Gothic" w:cs="Times New Roman"/>
      <w:sz w:val="36"/>
      <w:szCs w:val="20"/>
      <w:lang w:val="de-DE" w:eastAsia="de-DE"/>
    </w:rPr>
  </w:style>
  <w:style w:type="character" w:customStyle="1" w:styleId="berschrift6Zchn">
    <w:name w:val="Überschrift 6 Zchn"/>
    <w:basedOn w:val="Absatz-Standardschriftart"/>
    <w:link w:val="berschrift6"/>
    <w:uiPriority w:val="9"/>
    <w:rsid w:val="006431F3"/>
    <w:rPr>
      <w:rFonts w:asciiTheme="majorHAnsi" w:eastAsiaTheme="majorEastAsia" w:hAnsiTheme="majorHAnsi" w:cstheme="majorBidi"/>
      <w:i/>
      <w:iCs/>
      <w:color w:val="243F60" w:themeColor="accent1" w:themeShade="7F"/>
      <w:sz w:val="24"/>
      <w:szCs w:val="24"/>
      <w:lang w:val="de-DE" w:eastAsia="de-DE"/>
    </w:rPr>
  </w:style>
  <w:style w:type="paragraph" w:styleId="Kopfzeile">
    <w:name w:val="header"/>
    <w:basedOn w:val="Standard"/>
    <w:link w:val="KopfzeileZchn"/>
    <w:semiHidden/>
    <w:rsid w:val="006431F3"/>
    <w:pPr>
      <w:tabs>
        <w:tab w:val="center" w:pos="4536"/>
        <w:tab w:val="right" w:pos="9072"/>
      </w:tabs>
    </w:pPr>
    <w:rPr>
      <w:szCs w:val="20"/>
    </w:rPr>
  </w:style>
  <w:style w:type="character" w:customStyle="1" w:styleId="KopfzeileZchn">
    <w:name w:val="Kopfzeile Zchn"/>
    <w:basedOn w:val="Absatz-Standardschriftart"/>
    <w:link w:val="Kopfzeile"/>
    <w:semiHidden/>
    <w:rsid w:val="006431F3"/>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6431F3"/>
    <w:pPr>
      <w:tabs>
        <w:tab w:val="center" w:pos="4536"/>
        <w:tab w:val="right" w:pos="9072"/>
      </w:tabs>
    </w:pPr>
    <w:rPr>
      <w:szCs w:val="20"/>
    </w:rPr>
  </w:style>
  <w:style w:type="character" w:customStyle="1" w:styleId="FuzeileZchn">
    <w:name w:val="Fußzeile Zchn"/>
    <w:basedOn w:val="Absatz-Standardschriftart"/>
    <w:link w:val="Fuzeile"/>
    <w:semiHidden/>
    <w:rsid w:val="006431F3"/>
    <w:rPr>
      <w:rFonts w:ascii="Times New Roman" w:eastAsia="Times New Roman" w:hAnsi="Times New Roman" w:cs="Times New Roman"/>
      <w:sz w:val="24"/>
      <w:szCs w:val="20"/>
      <w:lang w:val="de-DE" w:eastAsia="de-DE"/>
    </w:rPr>
  </w:style>
  <w:style w:type="paragraph" w:styleId="Listenabsatz">
    <w:name w:val="List Paragraph"/>
    <w:basedOn w:val="Standard"/>
    <w:uiPriority w:val="34"/>
    <w:qFormat/>
    <w:rsid w:val="006431F3"/>
    <w:pPr>
      <w:ind w:left="720"/>
      <w:contextualSpacing/>
    </w:pPr>
  </w:style>
  <w:style w:type="paragraph" w:styleId="Sprechblasentext">
    <w:name w:val="Balloon Text"/>
    <w:basedOn w:val="Standard"/>
    <w:link w:val="SprechblasentextZchn"/>
    <w:uiPriority w:val="99"/>
    <w:semiHidden/>
    <w:unhideWhenUsed/>
    <w:rsid w:val="006431F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431F3"/>
    <w:rPr>
      <w:rFonts w:ascii="Tahoma" w:eastAsia="Times New Roman" w:hAnsi="Tahoma" w:cs="Tahoma"/>
      <w:sz w:val="16"/>
      <w:szCs w:val="16"/>
      <w:lang w:val="de-DE" w:eastAsia="de-DE"/>
    </w:rPr>
  </w:style>
  <w:style w:type="character" w:styleId="Fett">
    <w:name w:val="Strong"/>
    <w:qFormat/>
    <w:rsid w:val="00175C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561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356</Words>
  <Characters>2250</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Resler Monika</cp:lastModifiedBy>
  <cp:revision>13</cp:revision>
  <dcterms:created xsi:type="dcterms:W3CDTF">2013-04-09T14:21:00Z</dcterms:created>
  <dcterms:modified xsi:type="dcterms:W3CDTF">2015-03-20T10:23:00Z</dcterms:modified>
</cp:coreProperties>
</file>